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CC" w:rsidRPr="00A87EE4" w:rsidRDefault="007B78CC" w:rsidP="007B78CC">
      <w:pPr>
        <w:spacing w:line="276" w:lineRule="auto"/>
        <w:jc w:val="center"/>
        <w:rPr>
          <w:rFonts w:ascii="Arial Narrow" w:hAnsi="Arial Narrow"/>
          <w:b/>
        </w:rPr>
      </w:pPr>
      <w:r w:rsidRPr="00A87EE4">
        <w:rPr>
          <w:rFonts w:ascii="Arial Narrow" w:hAnsi="Arial Narrow"/>
          <w:b/>
        </w:rPr>
        <w:t xml:space="preserve">NATIONAL </w:t>
      </w:r>
      <w:r w:rsidR="00A87EE4" w:rsidRPr="00A87EE4">
        <w:rPr>
          <w:rFonts w:ascii="Arial Narrow" w:hAnsi="Arial Narrow"/>
          <w:b/>
        </w:rPr>
        <w:t>UNIVERSITY</w:t>
      </w:r>
      <w:r w:rsidRPr="00A87EE4">
        <w:rPr>
          <w:rFonts w:ascii="Arial Narrow" w:hAnsi="Arial Narrow"/>
          <w:b/>
        </w:rPr>
        <w:t xml:space="preserve"> OF POLITICAL </w:t>
      </w:r>
      <w:r w:rsidR="00A87EE4" w:rsidRPr="00A87EE4">
        <w:rPr>
          <w:rFonts w:ascii="Arial Narrow" w:hAnsi="Arial Narrow"/>
          <w:b/>
        </w:rPr>
        <w:t xml:space="preserve">STUDIES </w:t>
      </w:r>
      <w:r w:rsidRPr="00A87EE4">
        <w:rPr>
          <w:rFonts w:ascii="Arial Narrow" w:hAnsi="Arial Narrow"/>
          <w:b/>
        </w:rPr>
        <w:t xml:space="preserve">AND </w:t>
      </w:r>
      <w:r w:rsidR="00A87EE4" w:rsidRPr="00A87EE4">
        <w:rPr>
          <w:rFonts w:ascii="Arial Narrow" w:hAnsi="Arial Narrow"/>
          <w:b/>
        </w:rPr>
        <w:t>PUBLIC ADMINISTRATION</w:t>
      </w:r>
    </w:p>
    <w:p w:rsidR="007B78CC" w:rsidRPr="00607567" w:rsidRDefault="007B78CC" w:rsidP="007B78CC">
      <w:pPr>
        <w:spacing w:line="276" w:lineRule="auto"/>
        <w:jc w:val="center"/>
        <w:rPr>
          <w:b/>
        </w:rPr>
      </w:pPr>
      <w:r w:rsidRPr="00607567">
        <w:rPr>
          <w:b/>
        </w:rPr>
        <w:t>MULTIDISCIPLINARY DOCTORAL SCHOOL</w:t>
      </w:r>
      <w:r>
        <w:rPr>
          <w:b/>
        </w:rPr>
        <w:t xml:space="preserve">, </w:t>
      </w:r>
      <w:r>
        <w:t xml:space="preserve"> </w:t>
      </w:r>
      <w:r w:rsidRPr="00607567">
        <w:rPr>
          <w:b/>
        </w:rPr>
        <w:t>MANAGEMENT</w:t>
      </w:r>
    </w:p>
    <w:p w:rsidR="007B78CC" w:rsidRPr="00AF0682" w:rsidRDefault="007B78CC" w:rsidP="007B78CC">
      <w:pPr>
        <w:rPr>
          <w:b/>
        </w:rPr>
      </w:pPr>
      <w:r w:rsidRPr="00AF0682">
        <w:rPr>
          <w:b/>
        </w:rPr>
        <w:t xml:space="preserve"> </w:t>
      </w: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jc w:val="center"/>
        <w:rPr>
          <w:b/>
          <w:sz w:val="48"/>
          <w:szCs w:val="48"/>
        </w:rPr>
      </w:pPr>
    </w:p>
    <w:p w:rsidR="007B78CC" w:rsidRPr="00893802" w:rsidRDefault="00893802" w:rsidP="007B78CC">
      <w:pPr>
        <w:jc w:val="center"/>
        <w:rPr>
          <w:b/>
          <w:sz w:val="36"/>
          <w:szCs w:val="36"/>
        </w:rPr>
      </w:pPr>
      <w:r>
        <w:rPr>
          <w:b/>
          <w:sz w:val="36"/>
          <w:szCs w:val="36"/>
        </w:rPr>
        <w:t xml:space="preserve">PHD TESIS </w:t>
      </w:r>
      <w:r w:rsidR="002D634C">
        <w:rPr>
          <w:b/>
          <w:sz w:val="36"/>
          <w:szCs w:val="36"/>
        </w:rPr>
        <w:t xml:space="preserve">SUMMARY </w:t>
      </w:r>
    </w:p>
    <w:p w:rsidR="007B78CC" w:rsidRPr="005B5230" w:rsidRDefault="007B78CC" w:rsidP="007B78CC">
      <w:pPr>
        <w:jc w:val="center"/>
        <w:rPr>
          <w:b/>
          <w:sz w:val="36"/>
          <w:szCs w:val="36"/>
        </w:rPr>
      </w:pPr>
    </w:p>
    <w:p w:rsidR="007B78CC" w:rsidRPr="005B5230" w:rsidRDefault="007B78CC" w:rsidP="007B78CC">
      <w:pPr>
        <w:rPr>
          <w:b/>
          <w:sz w:val="36"/>
          <w:szCs w:val="36"/>
        </w:rPr>
      </w:pPr>
    </w:p>
    <w:p w:rsidR="007B78CC" w:rsidRPr="005B5230" w:rsidRDefault="007B78CC" w:rsidP="007B78CC">
      <w:pPr>
        <w:jc w:val="center"/>
        <w:rPr>
          <w:b/>
          <w:sz w:val="36"/>
          <w:szCs w:val="36"/>
        </w:rPr>
      </w:pPr>
      <w:r w:rsidRPr="005B5230">
        <w:rPr>
          <w:b/>
          <w:sz w:val="36"/>
          <w:szCs w:val="36"/>
        </w:rPr>
        <w:t>MANAGEMENT OF ORGANIZATIONAL CULTURAL AND INSTITUTIONAL PERFORMANCE IN</w:t>
      </w:r>
      <w:r w:rsidR="001C6163">
        <w:rPr>
          <w:b/>
          <w:sz w:val="36"/>
          <w:szCs w:val="36"/>
        </w:rPr>
        <w:t xml:space="preserve"> THE MINIST</w:t>
      </w:r>
      <w:r w:rsidR="00480A35">
        <w:rPr>
          <w:b/>
          <w:sz w:val="36"/>
          <w:szCs w:val="36"/>
        </w:rPr>
        <w:t>R</w:t>
      </w:r>
      <w:r w:rsidR="001C6163">
        <w:rPr>
          <w:b/>
          <w:sz w:val="36"/>
          <w:szCs w:val="36"/>
        </w:rPr>
        <w:t>Y OF NATIONAL DEFENC</w:t>
      </w:r>
      <w:r w:rsidRPr="005B5230">
        <w:rPr>
          <w:b/>
          <w:sz w:val="36"/>
          <w:szCs w:val="36"/>
        </w:rPr>
        <w:t>E</w:t>
      </w: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A74D0A" w:rsidRDefault="007B78CC" w:rsidP="007B78CC">
      <w:pPr>
        <w:spacing w:before="120"/>
        <w:rPr>
          <w:b/>
          <w:sz w:val="28"/>
          <w:szCs w:val="28"/>
        </w:rPr>
      </w:pPr>
      <w:r>
        <w:rPr>
          <w:b/>
          <w:sz w:val="28"/>
          <w:szCs w:val="28"/>
        </w:rPr>
        <w:t xml:space="preserve">Scientific </w:t>
      </w:r>
      <w:r w:rsidR="00893802">
        <w:rPr>
          <w:b/>
          <w:sz w:val="28"/>
          <w:szCs w:val="28"/>
        </w:rPr>
        <w:t>co-ordinator</w:t>
      </w:r>
      <w:r>
        <w:rPr>
          <w:b/>
          <w:sz w:val="28"/>
          <w:szCs w:val="28"/>
        </w:rPr>
        <w:t>:</w:t>
      </w:r>
      <w:r w:rsidRPr="005B5230">
        <w:rPr>
          <w:sz w:val="28"/>
          <w:szCs w:val="28"/>
        </w:rPr>
        <w:t xml:space="preserve"> </w:t>
      </w:r>
      <w:r w:rsidR="00893802">
        <w:rPr>
          <w:sz w:val="28"/>
          <w:szCs w:val="28"/>
        </w:rPr>
        <w:t>Mrs. p</w:t>
      </w:r>
      <w:r w:rsidRPr="005B5230">
        <w:rPr>
          <w:sz w:val="28"/>
          <w:szCs w:val="28"/>
        </w:rPr>
        <w:t xml:space="preserve">rof.univ.dr. Adriana GRIGORESCU </w:t>
      </w:r>
    </w:p>
    <w:p w:rsidR="007B78CC" w:rsidRPr="00AF0682" w:rsidRDefault="007B78CC" w:rsidP="007B78CC">
      <w:pPr>
        <w:spacing w:before="120"/>
        <w:rPr>
          <w:b/>
          <w:sz w:val="32"/>
          <w:szCs w:val="32"/>
        </w:rPr>
      </w:pPr>
      <w:r w:rsidRPr="00A74D0A">
        <w:rPr>
          <w:b/>
          <w:sz w:val="28"/>
          <w:szCs w:val="28"/>
        </w:rPr>
        <w:t xml:space="preserve"> </w:t>
      </w:r>
      <w:r>
        <w:rPr>
          <w:b/>
          <w:sz w:val="28"/>
          <w:szCs w:val="28"/>
        </w:rPr>
        <w:t xml:space="preserve">                                     </w:t>
      </w:r>
    </w:p>
    <w:p w:rsidR="007B78CC" w:rsidRPr="00A74D0A" w:rsidRDefault="007B78CC" w:rsidP="007B78CC">
      <w:pPr>
        <w:rPr>
          <w:b/>
          <w:sz w:val="28"/>
          <w:szCs w:val="28"/>
        </w:rPr>
      </w:pPr>
    </w:p>
    <w:p w:rsidR="007B78CC" w:rsidRPr="00A74D0A" w:rsidRDefault="007B78CC" w:rsidP="007B78CC">
      <w:pPr>
        <w:rPr>
          <w:b/>
          <w:sz w:val="28"/>
          <w:szCs w:val="28"/>
        </w:rPr>
      </w:pPr>
    </w:p>
    <w:p w:rsidR="007B78CC" w:rsidRPr="005B5230" w:rsidRDefault="007B78CC" w:rsidP="007B78CC">
      <w:pPr>
        <w:jc w:val="right"/>
        <w:rPr>
          <w:sz w:val="32"/>
          <w:szCs w:val="32"/>
        </w:rPr>
      </w:pPr>
      <w:r w:rsidRPr="00A74D0A">
        <w:rPr>
          <w:b/>
          <w:sz w:val="28"/>
          <w:szCs w:val="28"/>
        </w:rPr>
        <w:t>PhD student:</w:t>
      </w:r>
      <w:r w:rsidRPr="005B5230">
        <w:rPr>
          <w:sz w:val="28"/>
          <w:szCs w:val="28"/>
        </w:rPr>
        <w:t xml:space="preserve"> Marius NI</w:t>
      </w:r>
      <w:r w:rsidR="00724BB9">
        <w:rPr>
          <w:sz w:val="28"/>
          <w:szCs w:val="28"/>
        </w:rPr>
        <w:t>ȚĂ</w:t>
      </w:r>
    </w:p>
    <w:p w:rsidR="007B78CC" w:rsidRPr="00A74D0A" w:rsidRDefault="007B78CC" w:rsidP="007B78CC">
      <w:pPr>
        <w:jc w:val="center"/>
        <w:rPr>
          <w:b/>
          <w:sz w:val="28"/>
          <w:szCs w:val="28"/>
        </w:rPr>
      </w:pPr>
    </w:p>
    <w:p w:rsidR="007B78CC" w:rsidRPr="00AF0682"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Default="007B78CC" w:rsidP="007B78CC">
      <w:pPr>
        <w:rPr>
          <w:b/>
        </w:rPr>
      </w:pPr>
    </w:p>
    <w:p w:rsidR="007B78CC" w:rsidRPr="00AF0682" w:rsidRDefault="007B78CC" w:rsidP="007B78CC">
      <w:pPr>
        <w:rPr>
          <w:b/>
        </w:rPr>
      </w:pPr>
    </w:p>
    <w:p w:rsidR="007B78CC" w:rsidRPr="00AF0682" w:rsidRDefault="007B78CC" w:rsidP="007B78CC">
      <w:pPr>
        <w:rPr>
          <w:b/>
        </w:rPr>
      </w:pPr>
    </w:p>
    <w:p w:rsidR="007B78CC" w:rsidRPr="005B5230" w:rsidRDefault="007B78CC" w:rsidP="007B78CC">
      <w:pPr>
        <w:spacing w:after="60"/>
        <w:jc w:val="center"/>
      </w:pPr>
      <w:r w:rsidRPr="005B5230">
        <w:t>Bucharest</w:t>
      </w:r>
    </w:p>
    <w:p w:rsidR="007B78CC" w:rsidRDefault="007B78CC" w:rsidP="007B78CC">
      <w:pPr>
        <w:spacing w:after="60"/>
        <w:jc w:val="center"/>
      </w:pPr>
      <w:r w:rsidRPr="005B5230">
        <w:t>- 2021</w:t>
      </w:r>
      <w:r w:rsidR="009E6021">
        <w:t xml:space="preserve"> -</w:t>
      </w:r>
    </w:p>
    <w:p w:rsidR="00D43425" w:rsidRDefault="00D43425" w:rsidP="007B78CC">
      <w:pPr>
        <w:spacing w:after="60"/>
        <w:jc w:val="center"/>
        <w:rPr>
          <w:b/>
          <w:sz w:val="28"/>
          <w:szCs w:val="28"/>
        </w:rPr>
      </w:pPr>
    </w:p>
    <w:p w:rsidR="00D43425" w:rsidRDefault="00D43425" w:rsidP="007B78CC">
      <w:pPr>
        <w:spacing w:after="60"/>
        <w:jc w:val="center"/>
        <w:rPr>
          <w:b/>
          <w:sz w:val="28"/>
          <w:szCs w:val="28"/>
        </w:rPr>
      </w:pPr>
    </w:p>
    <w:p w:rsidR="009E6021" w:rsidRPr="00C61439" w:rsidRDefault="00893802" w:rsidP="007B78CC">
      <w:pPr>
        <w:spacing w:after="60"/>
        <w:jc w:val="center"/>
        <w:rPr>
          <w:b/>
          <w:sz w:val="28"/>
          <w:szCs w:val="28"/>
        </w:rPr>
      </w:pPr>
      <w:r>
        <w:rPr>
          <w:b/>
          <w:sz w:val="28"/>
          <w:szCs w:val="28"/>
        </w:rPr>
        <w:t>CONTENTS</w:t>
      </w:r>
    </w:p>
    <w:sdt>
      <w:sdtPr>
        <w:rPr>
          <w:rFonts w:ascii="Times New Roman" w:hAnsi="Times New Roman"/>
          <w:b w:val="0"/>
          <w:bCs w:val="0"/>
          <w:color w:val="auto"/>
          <w:sz w:val="24"/>
          <w:szCs w:val="24"/>
          <w:lang w:val="ro-RO"/>
        </w:rPr>
        <w:id w:val="104062438"/>
        <w:docPartObj>
          <w:docPartGallery w:val="Table of Contents"/>
          <w:docPartUnique/>
        </w:docPartObj>
      </w:sdtPr>
      <w:sdtContent>
        <w:p w:rsidR="00C61439" w:rsidRDefault="00C61439" w:rsidP="006F0C43">
          <w:pPr>
            <w:pStyle w:val="TOCHeading"/>
            <w:numPr>
              <w:ilvl w:val="0"/>
              <w:numId w:val="0"/>
            </w:numPr>
            <w:spacing w:line="360" w:lineRule="auto"/>
            <w:jc w:val="left"/>
          </w:pPr>
        </w:p>
        <w:p w:rsidR="006F0C43" w:rsidRDefault="001F4450" w:rsidP="00574E67">
          <w:pPr>
            <w:pStyle w:val="TOC1"/>
            <w:rPr>
              <w:rFonts w:asciiTheme="minorHAnsi" w:eastAsiaTheme="minorEastAsia" w:hAnsiTheme="minorHAnsi" w:cstheme="minorBidi"/>
              <w:noProof/>
              <w:sz w:val="22"/>
            </w:rPr>
          </w:pPr>
          <w:r w:rsidRPr="001F4450">
            <w:fldChar w:fldCharType="begin"/>
          </w:r>
          <w:r w:rsidR="00C61439">
            <w:instrText xml:space="preserve"> TOC \o "1-3" \h \z \u </w:instrText>
          </w:r>
          <w:r w:rsidRPr="001F4450">
            <w:fldChar w:fldCharType="separate"/>
          </w:r>
          <w:hyperlink w:anchor="_Toc73299668" w:history="1">
            <w:r w:rsidR="006F0C43" w:rsidRPr="00353B00">
              <w:rPr>
                <w:rStyle w:val="Hyperlink"/>
                <w:noProof/>
              </w:rPr>
              <w:t>I.</w:t>
            </w:r>
            <w:r w:rsidR="006F0C43">
              <w:rPr>
                <w:rFonts w:asciiTheme="minorHAnsi" w:eastAsiaTheme="minorEastAsia" w:hAnsiTheme="minorHAnsi" w:cstheme="minorBidi"/>
                <w:noProof/>
                <w:sz w:val="22"/>
              </w:rPr>
              <w:tab/>
            </w:r>
            <w:r w:rsidR="006F0C43" w:rsidRPr="00353B00">
              <w:rPr>
                <w:rStyle w:val="Hyperlink"/>
                <w:noProof/>
              </w:rPr>
              <w:t>CONTENTS OF THESIS</w:t>
            </w:r>
            <w:r w:rsidR="006F0C43">
              <w:rPr>
                <w:noProof/>
                <w:webHidden/>
              </w:rPr>
              <w:tab/>
            </w:r>
            <w:r>
              <w:rPr>
                <w:noProof/>
                <w:webHidden/>
              </w:rPr>
              <w:fldChar w:fldCharType="begin"/>
            </w:r>
            <w:r w:rsidR="006F0C43">
              <w:rPr>
                <w:noProof/>
                <w:webHidden/>
              </w:rPr>
              <w:instrText xml:space="preserve"> PAGEREF _Toc73299668 \h </w:instrText>
            </w:r>
            <w:r>
              <w:rPr>
                <w:noProof/>
                <w:webHidden/>
              </w:rPr>
            </w:r>
            <w:r>
              <w:rPr>
                <w:noProof/>
                <w:webHidden/>
              </w:rPr>
              <w:fldChar w:fldCharType="separate"/>
            </w:r>
            <w:r w:rsidR="006F0C43">
              <w:rPr>
                <w:noProof/>
                <w:webHidden/>
              </w:rPr>
              <w:t>3</w:t>
            </w:r>
            <w:r>
              <w:rPr>
                <w:noProof/>
                <w:webHidden/>
              </w:rPr>
              <w:fldChar w:fldCharType="end"/>
            </w:r>
          </w:hyperlink>
        </w:p>
        <w:p w:rsidR="006F0C43" w:rsidRDefault="001F4450" w:rsidP="00574E67">
          <w:pPr>
            <w:pStyle w:val="TOC1"/>
            <w:rPr>
              <w:rFonts w:asciiTheme="minorHAnsi" w:eastAsiaTheme="minorEastAsia" w:hAnsiTheme="minorHAnsi" w:cstheme="minorBidi"/>
              <w:noProof/>
              <w:sz w:val="22"/>
            </w:rPr>
          </w:pPr>
          <w:hyperlink w:anchor="_Toc73299669" w:history="1">
            <w:r w:rsidR="006F0C43" w:rsidRPr="00353B00">
              <w:rPr>
                <w:rStyle w:val="Hyperlink"/>
                <w:noProof/>
              </w:rPr>
              <w:t>II.</w:t>
            </w:r>
            <w:r w:rsidR="006F0C43">
              <w:rPr>
                <w:rFonts w:asciiTheme="minorHAnsi" w:eastAsiaTheme="minorEastAsia" w:hAnsiTheme="minorHAnsi" w:cstheme="minorBidi"/>
                <w:noProof/>
                <w:sz w:val="22"/>
              </w:rPr>
              <w:tab/>
            </w:r>
            <w:r w:rsidR="006F0C43" w:rsidRPr="00353B00">
              <w:rPr>
                <w:rStyle w:val="Hyperlink"/>
                <w:noProof/>
              </w:rPr>
              <w:t>KEYWORDS</w:t>
            </w:r>
            <w:r w:rsidR="006F0C43">
              <w:rPr>
                <w:noProof/>
                <w:webHidden/>
              </w:rPr>
              <w:tab/>
            </w:r>
            <w:r>
              <w:rPr>
                <w:noProof/>
                <w:webHidden/>
              </w:rPr>
              <w:fldChar w:fldCharType="begin"/>
            </w:r>
            <w:r w:rsidR="006F0C43">
              <w:rPr>
                <w:noProof/>
                <w:webHidden/>
              </w:rPr>
              <w:instrText xml:space="preserve"> PAGEREF _Toc73299669 \h </w:instrText>
            </w:r>
            <w:r>
              <w:rPr>
                <w:noProof/>
                <w:webHidden/>
              </w:rPr>
            </w:r>
            <w:r>
              <w:rPr>
                <w:noProof/>
                <w:webHidden/>
              </w:rPr>
              <w:fldChar w:fldCharType="separate"/>
            </w:r>
            <w:r w:rsidR="006F0C43">
              <w:rPr>
                <w:noProof/>
                <w:webHidden/>
              </w:rPr>
              <w:t>5</w:t>
            </w:r>
            <w:r>
              <w:rPr>
                <w:noProof/>
                <w:webHidden/>
              </w:rPr>
              <w:fldChar w:fldCharType="end"/>
            </w:r>
          </w:hyperlink>
        </w:p>
        <w:p w:rsidR="006F0C43" w:rsidRDefault="001F4450" w:rsidP="00574E67">
          <w:pPr>
            <w:pStyle w:val="TOC1"/>
            <w:rPr>
              <w:rFonts w:asciiTheme="minorHAnsi" w:eastAsiaTheme="minorEastAsia" w:hAnsiTheme="minorHAnsi" w:cstheme="minorBidi"/>
              <w:noProof/>
              <w:sz w:val="22"/>
            </w:rPr>
          </w:pPr>
          <w:hyperlink w:anchor="_Toc73299670" w:history="1">
            <w:r w:rsidR="006F0C43" w:rsidRPr="00353B00">
              <w:rPr>
                <w:rStyle w:val="Hyperlink"/>
                <w:noProof/>
              </w:rPr>
              <w:t>III.</w:t>
            </w:r>
            <w:r w:rsidR="006F0C43">
              <w:rPr>
                <w:rFonts w:asciiTheme="minorHAnsi" w:eastAsiaTheme="minorEastAsia" w:hAnsiTheme="minorHAnsi" w:cstheme="minorBidi"/>
                <w:noProof/>
                <w:sz w:val="22"/>
              </w:rPr>
              <w:tab/>
            </w:r>
            <w:r w:rsidR="006F0C43" w:rsidRPr="00353B00">
              <w:rPr>
                <w:rStyle w:val="Hyperlink"/>
                <w:noProof/>
              </w:rPr>
              <w:t>THESIS SUMMARY</w:t>
            </w:r>
            <w:r w:rsidR="006F0C43">
              <w:rPr>
                <w:noProof/>
                <w:webHidden/>
              </w:rPr>
              <w:tab/>
            </w:r>
            <w:r>
              <w:rPr>
                <w:noProof/>
                <w:webHidden/>
              </w:rPr>
              <w:fldChar w:fldCharType="begin"/>
            </w:r>
            <w:r w:rsidR="006F0C43">
              <w:rPr>
                <w:noProof/>
                <w:webHidden/>
              </w:rPr>
              <w:instrText xml:space="preserve"> PAGEREF _Toc73299670 \h </w:instrText>
            </w:r>
            <w:r>
              <w:rPr>
                <w:noProof/>
                <w:webHidden/>
              </w:rPr>
            </w:r>
            <w:r>
              <w:rPr>
                <w:noProof/>
                <w:webHidden/>
              </w:rPr>
              <w:fldChar w:fldCharType="separate"/>
            </w:r>
            <w:r w:rsidR="006F0C43">
              <w:rPr>
                <w:noProof/>
                <w:webHidden/>
              </w:rPr>
              <w:t>6</w:t>
            </w:r>
            <w:r>
              <w:rPr>
                <w:noProof/>
                <w:webHidden/>
              </w:rPr>
              <w:fldChar w:fldCharType="end"/>
            </w:r>
          </w:hyperlink>
        </w:p>
        <w:p w:rsidR="006F0C43" w:rsidRDefault="001F4450" w:rsidP="00574E67">
          <w:pPr>
            <w:pStyle w:val="TOC1"/>
            <w:rPr>
              <w:rFonts w:asciiTheme="minorHAnsi" w:eastAsiaTheme="minorEastAsia" w:hAnsiTheme="minorHAnsi" w:cstheme="minorBidi"/>
              <w:noProof/>
              <w:sz w:val="22"/>
            </w:rPr>
          </w:pPr>
          <w:hyperlink w:anchor="_Toc73299674" w:history="1">
            <w:r w:rsidR="006F0C43" w:rsidRPr="00353B00">
              <w:rPr>
                <w:rStyle w:val="Hyperlink"/>
                <w:noProof/>
              </w:rPr>
              <w:t>BIBLIOGRAPHY</w:t>
            </w:r>
            <w:r w:rsidR="006F0C43">
              <w:rPr>
                <w:noProof/>
                <w:webHidden/>
              </w:rPr>
              <w:tab/>
            </w:r>
            <w:r>
              <w:rPr>
                <w:noProof/>
                <w:webHidden/>
              </w:rPr>
              <w:fldChar w:fldCharType="begin"/>
            </w:r>
            <w:r w:rsidR="006F0C43">
              <w:rPr>
                <w:noProof/>
                <w:webHidden/>
              </w:rPr>
              <w:instrText xml:space="preserve"> PAGEREF _Toc73299674 \h </w:instrText>
            </w:r>
            <w:r>
              <w:rPr>
                <w:noProof/>
                <w:webHidden/>
              </w:rPr>
            </w:r>
            <w:r>
              <w:rPr>
                <w:noProof/>
                <w:webHidden/>
              </w:rPr>
              <w:fldChar w:fldCharType="separate"/>
            </w:r>
            <w:r w:rsidR="006F0C43">
              <w:rPr>
                <w:noProof/>
                <w:webHidden/>
              </w:rPr>
              <w:t>13</w:t>
            </w:r>
            <w:r>
              <w:rPr>
                <w:noProof/>
                <w:webHidden/>
              </w:rPr>
              <w:fldChar w:fldCharType="end"/>
            </w:r>
          </w:hyperlink>
        </w:p>
        <w:p w:rsidR="00C61439" w:rsidRDefault="001F4450" w:rsidP="006F0C43">
          <w:pPr>
            <w:spacing w:line="360" w:lineRule="auto"/>
          </w:pPr>
          <w:r>
            <w:fldChar w:fldCharType="end"/>
          </w:r>
        </w:p>
      </w:sdtContent>
    </w:sdt>
    <w:p w:rsidR="00C61439" w:rsidRDefault="00C61439" w:rsidP="00C61439">
      <w:pPr>
        <w:spacing w:after="60"/>
      </w:pPr>
    </w:p>
    <w:p w:rsidR="00C61439" w:rsidRDefault="00C61439"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774544" w:rsidRDefault="00774544" w:rsidP="00C61439">
      <w:pPr>
        <w:spacing w:after="60"/>
      </w:pPr>
    </w:p>
    <w:p w:rsidR="00C61439" w:rsidRPr="005B5230" w:rsidRDefault="00C61439" w:rsidP="007B78CC">
      <w:pPr>
        <w:spacing w:after="60"/>
        <w:jc w:val="center"/>
      </w:pPr>
    </w:p>
    <w:p w:rsidR="00C61439" w:rsidRDefault="00C61439" w:rsidP="00C61439">
      <w:bookmarkStart w:id="0" w:name="_Toc68633990"/>
      <w:bookmarkEnd w:id="0"/>
    </w:p>
    <w:p w:rsidR="00D43425" w:rsidRDefault="00D43425" w:rsidP="00C61439"/>
    <w:p w:rsidR="00D43425" w:rsidRDefault="00D43425" w:rsidP="00C61439"/>
    <w:p w:rsidR="00D43425" w:rsidRDefault="00D43425"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774544" w:rsidRDefault="00774544" w:rsidP="00C61439"/>
    <w:p w:rsidR="00F2147D" w:rsidRDefault="00F2147D" w:rsidP="00C61439"/>
    <w:p w:rsidR="00F2147D" w:rsidRDefault="00F2147D" w:rsidP="00C61439"/>
    <w:p w:rsidR="00F2147D" w:rsidRDefault="00F2147D" w:rsidP="00C61439"/>
    <w:p w:rsidR="00F2147D" w:rsidRDefault="00F2147D" w:rsidP="00C61439"/>
    <w:p w:rsidR="00F2147D" w:rsidRDefault="00F2147D" w:rsidP="00C61439"/>
    <w:p w:rsidR="00F2147D" w:rsidRDefault="00F2147D" w:rsidP="00C61439"/>
    <w:p w:rsidR="00774544" w:rsidRDefault="00774544" w:rsidP="00C61439"/>
    <w:p w:rsidR="00F050C0" w:rsidRPr="0058550C" w:rsidRDefault="00893802" w:rsidP="00774544">
      <w:pPr>
        <w:pStyle w:val="Heading1"/>
        <w:ind w:left="284" w:hanging="284"/>
      </w:pPr>
      <w:bookmarkStart w:id="1" w:name="_Toc73299668"/>
      <w:r>
        <w:lastRenderedPageBreak/>
        <w:t xml:space="preserve">CONTENTS OF </w:t>
      </w:r>
      <w:r w:rsidR="00D43425">
        <w:t>THESIS</w:t>
      </w:r>
      <w:bookmarkEnd w:id="1"/>
    </w:p>
    <w:p w:rsidR="000A0EFE" w:rsidRDefault="000A0EFE" w:rsidP="00574E67">
      <w:pPr>
        <w:pStyle w:val="TOC1"/>
      </w:pPr>
    </w:p>
    <w:tbl>
      <w:tblPr>
        <w:tblStyle w:val="TableGrid"/>
        <w:tblW w:w="0" w:type="auto"/>
        <w:jc w:val="center"/>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tblPr>
      <w:tblGrid>
        <w:gridCol w:w="392"/>
        <w:gridCol w:w="430"/>
        <w:gridCol w:w="7799"/>
        <w:gridCol w:w="475"/>
      </w:tblGrid>
      <w:tr w:rsidR="0069420C" w:rsidTr="002070C0">
        <w:trPr>
          <w:jc w:val="center"/>
        </w:trPr>
        <w:tc>
          <w:tcPr>
            <w:tcW w:w="8621" w:type="dxa"/>
            <w:gridSpan w:val="3"/>
          </w:tcPr>
          <w:p w:rsidR="0069420C" w:rsidRDefault="002070C0" w:rsidP="002070C0">
            <w:pPr>
              <w:spacing w:line="312" w:lineRule="auto"/>
              <w:ind w:firstLine="11"/>
            </w:pPr>
            <w:r>
              <w:t>Introduction</w:t>
            </w:r>
            <w:r w:rsidR="0069420C">
              <w:t xml:space="preserve"> </w:t>
            </w:r>
            <w:r w:rsidR="0069420C" w:rsidRPr="00EF61FB">
              <w:t>.........................................................................................................</w:t>
            </w:r>
            <w:r w:rsidR="0069420C">
              <w:t>................</w:t>
            </w:r>
          </w:p>
        </w:tc>
        <w:tc>
          <w:tcPr>
            <w:tcW w:w="475" w:type="dxa"/>
          </w:tcPr>
          <w:p w:rsidR="0069420C" w:rsidRDefault="0069420C" w:rsidP="002070C0">
            <w:pPr>
              <w:pStyle w:val="TOC1"/>
              <w:spacing w:line="312" w:lineRule="auto"/>
            </w:pPr>
            <w:r>
              <w:t>5</w:t>
            </w:r>
          </w:p>
        </w:tc>
      </w:tr>
      <w:tr w:rsidR="0069420C" w:rsidTr="002070C0">
        <w:trPr>
          <w:jc w:val="center"/>
        </w:trPr>
        <w:tc>
          <w:tcPr>
            <w:tcW w:w="8621" w:type="dxa"/>
            <w:gridSpan w:val="3"/>
          </w:tcPr>
          <w:p w:rsidR="0069420C" w:rsidRDefault="002070C0" w:rsidP="002070C0">
            <w:pPr>
              <w:spacing w:line="312" w:lineRule="auto"/>
            </w:pPr>
            <w:r w:rsidRPr="002070C0">
              <w:t>CHAPTER 1 – STATE OF CURRENT KNOWLEDGE IN THE MANAGEMENT OF ORGANIZATIONAL CULTURE</w:t>
            </w:r>
            <w:r>
              <w:t xml:space="preserve"> ...</w:t>
            </w:r>
            <w:r w:rsidR="0069420C">
              <w:t>.......................................................................</w:t>
            </w:r>
            <w:r w:rsidR="0069420C" w:rsidRPr="00EF61FB">
              <w:t>.....</w:t>
            </w:r>
            <w:r w:rsidR="0069420C">
              <w:t>.......</w:t>
            </w:r>
          </w:p>
        </w:tc>
        <w:tc>
          <w:tcPr>
            <w:tcW w:w="475" w:type="dxa"/>
          </w:tcPr>
          <w:p w:rsidR="0069420C" w:rsidRDefault="0069420C" w:rsidP="002070C0">
            <w:pPr>
              <w:pStyle w:val="TOC1"/>
              <w:spacing w:line="312" w:lineRule="auto"/>
            </w:pPr>
          </w:p>
          <w:p w:rsidR="0069420C" w:rsidRPr="001B224D" w:rsidRDefault="0069420C" w:rsidP="002070C0">
            <w:pPr>
              <w:spacing w:line="312" w:lineRule="auto"/>
              <w:rPr>
                <w:lang w:val="en-US"/>
              </w:rPr>
            </w:pPr>
            <w:r>
              <w:rPr>
                <w:lang w:val="en-US"/>
              </w:rPr>
              <w:t>10</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EF61FB" w:rsidRDefault="002070C0" w:rsidP="00FC7EEB">
            <w:pPr>
              <w:numPr>
                <w:ilvl w:val="1"/>
                <w:numId w:val="8"/>
              </w:numPr>
              <w:tabs>
                <w:tab w:val="left" w:pos="459"/>
              </w:tabs>
              <w:spacing w:line="312" w:lineRule="auto"/>
              <w:ind w:left="459" w:hanging="459"/>
              <w:rPr>
                <w:color w:val="000000"/>
              </w:rPr>
            </w:pPr>
            <w:r w:rsidRPr="002070C0">
              <w:rPr>
                <w:color w:val="000000"/>
              </w:rPr>
              <w:t>Concept of organizational culture</w:t>
            </w:r>
            <w:r w:rsidR="0069420C" w:rsidRPr="00EF61FB">
              <w:rPr>
                <w:color w:val="000000"/>
              </w:rPr>
              <w:t xml:space="preserve"> .............................................</w:t>
            </w:r>
            <w:r w:rsidR="0069420C">
              <w:rPr>
                <w:color w:val="000000"/>
              </w:rPr>
              <w:t>.</w:t>
            </w:r>
            <w:r w:rsidR="0069420C" w:rsidRPr="00EF61FB">
              <w:rPr>
                <w:color w:val="000000"/>
              </w:rPr>
              <w:t>.........</w:t>
            </w:r>
            <w:r w:rsidR="0069420C">
              <w:rPr>
                <w:color w:val="000000"/>
              </w:rPr>
              <w:t>............</w:t>
            </w:r>
          </w:p>
          <w:p w:rsidR="0069420C" w:rsidRPr="00EF61FB" w:rsidRDefault="002070C0" w:rsidP="00FC7EEB">
            <w:pPr>
              <w:numPr>
                <w:ilvl w:val="1"/>
                <w:numId w:val="8"/>
              </w:numPr>
              <w:tabs>
                <w:tab w:val="left" w:pos="459"/>
              </w:tabs>
              <w:spacing w:line="312" w:lineRule="auto"/>
              <w:ind w:left="459" w:hanging="459"/>
              <w:rPr>
                <w:color w:val="000000"/>
              </w:rPr>
            </w:pPr>
            <w:r>
              <w:rPr>
                <w:color w:val="000000"/>
              </w:rPr>
              <w:t>Components</w:t>
            </w:r>
            <w:r w:rsidRPr="002070C0">
              <w:rPr>
                <w:color w:val="000000"/>
              </w:rPr>
              <w:t xml:space="preserve"> of organizational culture</w:t>
            </w:r>
            <w:r w:rsidR="0069420C" w:rsidRPr="00EF61FB">
              <w:rPr>
                <w:color w:val="000000"/>
              </w:rPr>
              <w:t>............................................</w:t>
            </w:r>
            <w:r w:rsidR="0069420C">
              <w:rPr>
                <w:color w:val="000000"/>
              </w:rPr>
              <w:t>....................</w:t>
            </w:r>
          </w:p>
          <w:p w:rsidR="0069420C" w:rsidRPr="00EF61FB" w:rsidRDefault="002070C0" w:rsidP="00FC7EEB">
            <w:pPr>
              <w:numPr>
                <w:ilvl w:val="1"/>
                <w:numId w:val="8"/>
              </w:numPr>
              <w:tabs>
                <w:tab w:val="left" w:pos="459"/>
              </w:tabs>
              <w:spacing w:line="312" w:lineRule="auto"/>
              <w:ind w:left="459" w:hanging="459"/>
              <w:rPr>
                <w:color w:val="000000"/>
              </w:rPr>
            </w:pPr>
            <w:r>
              <w:rPr>
                <w:color w:val="000000"/>
              </w:rPr>
              <w:t>Models</w:t>
            </w:r>
            <w:r w:rsidRPr="002070C0">
              <w:rPr>
                <w:color w:val="000000"/>
              </w:rPr>
              <w:t xml:space="preserve"> of organizational culture</w:t>
            </w:r>
            <w:r w:rsidR="0069420C" w:rsidRPr="00EF61FB">
              <w:rPr>
                <w:color w:val="000000"/>
              </w:rPr>
              <w:t>...................................................</w:t>
            </w:r>
            <w:r w:rsidR="0069420C">
              <w:rPr>
                <w:color w:val="000000"/>
              </w:rPr>
              <w:t>.</w:t>
            </w:r>
            <w:r w:rsidR="0069420C" w:rsidRPr="00EF61FB">
              <w:rPr>
                <w:color w:val="000000"/>
              </w:rPr>
              <w:t>......</w:t>
            </w:r>
            <w:r w:rsidR="0069420C">
              <w:rPr>
                <w:color w:val="000000"/>
              </w:rPr>
              <w:t>...............</w:t>
            </w:r>
          </w:p>
          <w:p w:rsidR="0069420C" w:rsidRPr="00EF61FB" w:rsidRDefault="0069420C" w:rsidP="00FC7EEB">
            <w:pPr>
              <w:pStyle w:val="ListParagraph"/>
              <w:numPr>
                <w:ilvl w:val="0"/>
                <w:numId w:val="9"/>
              </w:numPr>
              <w:tabs>
                <w:tab w:val="left" w:pos="459"/>
              </w:tabs>
              <w:spacing w:after="0" w:line="312" w:lineRule="auto"/>
              <w:ind w:left="459" w:hanging="459"/>
              <w:contextualSpacing w:val="0"/>
              <w:rPr>
                <w:rFonts w:ascii="Times New Roman" w:hAnsi="Times New Roman"/>
                <w:vanish/>
                <w:color w:val="000000"/>
                <w:sz w:val="24"/>
                <w:szCs w:val="24"/>
              </w:rPr>
            </w:pPr>
          </w:p>
          <w:p w:rsidR="0069420C" w:rsidRPr="00EF61FB" w:rsidRDefault="0069420C" w:rsidP="00FC7EEB">
            <w:pPr>
              <w:pStyle w:val="ListParagraph"/>
              <w:numPr>
                <w:ilvl w:val="1"/>
                <w:numId w:val="9"/>
              </w:numPr>
              <w:tabs>
                <w:tab w:val="left" w:pos="459"/>
              </w:tabs>
              <w:spacing w:after="0" w:line="312" w:lineRule="auto"/>
              <w:ind w:left="459" w:hanging="459"/>
              <w:contextualSpacing w:val="0"/>
              <w:rPr>
                <w:rFonts w:ascii="Times New Roman" w:hAnsi="Times New Roman"/>
                <w:vanish/>
                <w:color w:val="000000"/>
                <w:sz w:val="24"/>
                <w:szCs w:val="24"/>
              </w:rPr>
            </w:pPr>
          </w:p>
          <w:p w:rsidR="0069420C" w:rsidRPr="00EF61FB" w:rsidRDefault="0069420C" w:rsidP="00FC7EEB">
            <w:pPr>
              <w:pStyle w:val="ListParagraph"/>
              <w:numPr>
                <w:ilvl w:val="2"/>
                <w:numId w:val="9"/>
              </w:numPr>
              <w:tabs>
                <w:tab w:val="left" w:pos="459"/>
              </w:tabs>
              <w:spacing w:after="0" w:line="312" w:lineRule="auto"/>
              <w:ind w:left="459" w:hanging="459"/>
              <w:contextualSpacing w:val="0"/>
              <w:rPr>
                <w:rFonts w:ascii="Times New Roman" w:hAnsi="Times New Roman"/>
                <w:vanish/>
                <w:color w:val="000000"/>
                <w:sz w:val="24"/>
                <w:szCs w:val="24"/>
              </w:rPr>
            </w:pPr>
          </w:p>
          <w:p w:rsidR="0069420C" w:rsidRPr="00EF61FB" w:rsidRDefault="0069420C" w:rsidP="00FC7EEB">
            <w:pPr>
              <w:pStyle w:val="ListParagraph"/>
              <w:numPr>
                <w:ilvl w:val="3"/>
                <w:numId w:val="9"/>
              </w:numPr>
              <w:tabs>
                <w:tab w:val="left" w:pos="459"/>
              </w:tabs>
              <w:spacing w:after="0" w:line="312" w:lineRule="auto"/>
              <w:ind w:left="459" w:hanging="459"/>
              <w:contextualSpacing w:val="0"/>
              <w:rPr>
                <w:rFonts w:ascii="Times New Roman" w:hAnsi="Times New Roman"/>
                <w:vanish/>
                <w:color w:val="000000"/>
                <w:sz w:val="24"/>
                <w:szCs w:val="24"/>
              </w:rPr>
            </w:pPr>
          </w:p>
          <w:p w:rsidR="0069420C" w:rsidRPr="00EF61FB" w:rsidRDefault="0069420C" w:rsidP="00FC7EEB">
            <w:pPr>
              <w:pStyle w:val="ListParagraph"/>
              <w:numPr>
                <w:ilvl w:val="4"/>
                <w:numId w:val="9"/>
              </w:numPr>
              <w:tabs>
                <w:tab w:val="left" w:pos="459"/>
              </w:tabs>
              <w:spacing w:after="0" w:line="312" w:lineRule="auto"/>
              <w:ind w:left="459" w:hanging="459"/>
              <w:contextualSpacing w:val="0"/>
              <w:rPr>
                <w:rFonts w:ascii="Times New Roman" w:hAnsi="Times New Roman"/>
                <w:vanish/>
                <w:color w:val="000000"/>
                <w:sz w:val="24"/>
                <w:szCs w:val="24"/>
              </w:rPr>
            </w:pPr>
          </w:p>
          <w:p w:rsidR="0069420C" w:rsidRPr="00EF61FB" w:rsidRDefault="002070C0" w:rsidP="00FC7EEB">
            <w:pPr>
              <w:numPr>
                <w:ilvl w:val="1"/>
                <w:numId w:val="8"/>
              </w:numPr>
              <w:tabs>
                <w:tab w:val="left" w:pos="459"/>
              </w:tabs>
              <w:spacing w:line="312" w:lineRule="auto"/>
              <w:ind w:left="459" w:hanging="459"/>
              <w:rPr>
                <w:color w:val="000000"/>
              </w:rPr>
            </w:pPr>
            <w:r w:rsidRPr="002070C0">
              <w:rPr>
                <w:color w:val="000000"/>
              </w:rPr>
              <w:t>Factors influencing organizational culture</w:t>
            </w:r>
            <w:r>
              <w:rPr>
                <w:color w:val="000000"/>
              </w:rPr>
              <w:t xml:space="preserve"> </w:t>
            </w:r>
            <w:r w:rsidR="0069420C" w:rsidRPr="00EF61FB">
              <w:rPr>
                <w:color w:val="000000"/>
              </w:rPr>
              <w:t>...............................</w:t>
            </w:r>
            <w:r w:rsidR="0069420C">
              <w:rPr>
                <w:color w:val="000000"/>
              </w:rPr>
              <w:t>.................</w:t>
            </w:r>
          </w:p>
          <w:p w:rsidR="0069420C" w:rsidRPr="00EF61FB" w:rsidRDefault="002070C0" w:rsidP="00FC7EEB">
            <w:pPr>
              <w:numPr>
                <w:ilvl w:val="1"/>
                <w:numId w:val="8"/>
              </w:numPr>
              <w:tabs>
                <w:tab w:val="left" w:pos="459"/>
              </w:tabs>
              <w:spacing w:line="312" w:lineRule="auto"/>
              <w:ind w:left="459" w:hanging="459"/>
              <w:rPr>
                <w:color w:val="000000"/>
              </w:rPr>
            </w:pPr>
            <w:r>
              <w:rPr>
                <w:color w:val="000000"/>
              </w:rPr>
              <w:t>Function of</w:t>
            </w:r>
            <w:r w:rsidRPr="002070C0">
              <w:rPr>
                <w:color w:val="000000"/>
              </w:rPr>
              <w:t xml:space="preserve"> organizational culture</w:t>
            </w:r>
            <w:r w:rsidR="0069420C" w:rsidRPr="00EF61FB">
              <w:rPr>
                <w:color w:val="000000"/>
              </w:rPr>
              <w:t>...............................................</w:t>
            </w:r>
            <w:r w:rsidR="0069420C">
              <w:rPr>
                <w:color w:val="000000"/>
              </w:rPr>
              <w:t>...........................</w:t>
            </w:r>
          </w:p>
          <w:p w:rsidR="0069420C" w:rsidRPr="006C2FF9" w:rsidRDefault="002070C0" w:rsidP="002070C0">
            <w:pPr>
              <w:numPr>
                <w:ilvl w:val="1"/>
                <w:numId w:val="8"/>
              </w:numPr>
              <w:tabs>
                <w:tab w:val="left" w:pos="459"/>
              </w:tabs>
              <w:spacing w:line="312" w:lineRule="auto"/>
              <w:ind w:left="459" w:hanging="459"/>
              <w:rPr>
                <w:color w:val="000000"/>
              </w:rPr>
            </w:pPr>
            <w:r>
              <w:rPr>
                <w:color w:val="000000"/>
              </w:rPr>
              <w:t>Classification of</w:t>
            </w:r>
            <w:r w:rsidRPr="002070C0">
              <w:rPr>
                <w:color w:val="000000"/>
              </w:rPr>
              <w:t xml:space="preserve"> organizational culture</w:t>
            </w:r>
            <w:r>
              <w:rPr>
                <w:color w:val="000000"/>
              </w:rPr>
              <w:t xml:space="preserve"> </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10</w:t>
            </w:r>
          </w:p>
          <w:p w:rsidR="0069420C" w:rsidRDefault="0069420C" w:rsidP="002070C0">
            <w:pPr>
              <w:tabs>
                <w:tab w:val="left" w:pos="674"/>
              </w:tabs>
              <w:spacing w:line="312" w:lineRule="auto"/>
              <w:rPr>
                <w:lang w:val="en-US"/>
              </w:rPr>
            </w:pPr>
            <w:r>
              <w:rPr>
                <w:lang w:val="en-US"/>
              </w:rPr>
              <w:t>15</w:t>
            </w:r>
          </w:p>
          <w:p w:rsidR="0069420C" w:rsidRDefault="0069420C" w:rsidP="002070C0">
            <w:pPr>
              <w:tabs>
                <w:tab w:val="left" w:pos="674"/>
              </w:tabs>
              <w:spacing w:line="312" w:lineRule="auto"/>
              <w:rPr>
                <w:lang w:val="en-US"/>
              </w:rPr>
            </w:pPr>
            <w:r>
              <w:rPr>
                <w:lang w:val="en-US"/>
              </w:rPr>
              <w:t>18</w:t>
            </w:r>
          </w:p>
          <w:p w:rsidR="0069420C" w:rsidRDefault="0069420C" w:rsidP="002070C0">
            <w:pPr>
              <w:tabs>
                <w:tab w:val="left" w:pos="674"/>
              </w:tabs>
              <w:spacing w:line="312" w:lineRule="auto"/>
              <w:rPr>
                <w:lang w:val="en-US"/>
              </w:rPr>
            </w:pPr>
            <w:r>
              <w:rPr>
                <w:lang w:val="en-US"/>
              </w:rPr>
              <w:t>21</w:t>
            </w:r>
          </w:p>
          <w:p w:rsidR="0069420C" w:rsidRDefault="0069420C" w:rsidP="002070C0">
            <w:pPr>
              <w:tabs>
                <w:tab w:val="left" w:pos="674"/>
              </w:tabs>
              <w:spacing w:line="312" w:lineRule="auto"/>
              <w:rPr>
                <w:lang w:val="en-US"/>
              </w:rPr>
            </w:pPr>
            <w:r>
              <w:rPr>
                <w:lang w:val="en-US"/>
              </w:rPr>
              <w:t>25</w:t>
            </w:r>
          </w:p>
          <w:p w:rsidR="0069420C" w:rsidRPr="001B224D" w:rsidRDefault="0069420C" w:rsidP="002070C0">
            <w:pPr>
              <w:tabs>
                <w:tab w:val="left" w:pos="674"/>
              </w:tabs>
              <w:spacing w:line="312" w:lineRule="auto"/>
              <w:rPr>
                <w:lang w:val="en-US"/>
              </w:rPr>
            </w:pPr>
            <w:r>
              <w:rPr>
                <w:lang w:val="en-US"/>
              </w:rPr>
              <w:t>28</w:t>
            </w:r>
          </w:p>
        </w:tc>
      </w:tr>
      <w:tr w:rsidR="0069420C" w:rsidTr="002070C0">
        <w:trPr>
          <w:jc w:val="center"/>
        </w:trPr>
        <w:tc>
          <w:tcPr>
            <w:tcW w:w="8621" w:type="dxa"/>
            <w:gridSpan w:val="3"/>
          </w:tcPr>
          <w:p w:rsidR="0069420C" w:rsidRDefault="002070C0" w:rsidP="002070C0">
            <w:pPr>
              <w:spacing w:line="312" w:lineRule="auto"/>
              <w:ind w:firstLine="11"/>
            </w:pPr>
            <w:r w:rsidRPr="002070C0">
              <w:t>CHAPTER 2 – PERFORMANCE INDICATORS IN THE MILITARY SYSTEM</w:t>
            </w:r>
            <w:r w:rsidR="0069420C" w:rsidRPr="00EF61FB">
              <w:t xml:space="preserve"> </w:t>
            </w:r>
            <w:r>
              <w:t>....</w:t>
            </w:r>
            <w:r w:rsidR="0069420C">
              <w:t>..</w:t>
            </w:r>
            <w:r w:rsidR="0069420C" w:rsidRPr="00EF61FB">
              <w:t>....</w:t>
            </w:r>
          </w:p>
        </w:tc>
        <w:tc>
          <w:tcPr>
            <w:tcW w:w="475" w:type="dxa"/>
          </w:tcPr>
          <w:p w:rsidR="0069420C" w:rsidRDefault="0069420C" w:rsidP="002070C0">
            <w:pPr>
              <w:pStyle w:val="TOC1"/>
              <w:spacing w:line="312" w:lineRule="auto"/>
            </w:pPr>
            <w:r>
              <w:t>37</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EF61FB" w:rsidRDefault="002070C0" w:rsidP="00FC7EEB">
            <w:pPr>
              <w:numPr>
                <w:ilvl w:val="1"/>
                <w:numId w:val="10"/>
              </w:numPr>
              <w:tabs>
                <w:tab w:val="left" w:pos="601"/>
              </w:tabs>
              <w:spacing w:line="312" w:lineRule="auto"/>
              <w:ind w:left="601" w:hanging="567"/>
              <w:rPr>
                <w:color w:val="000000"/>
              </w:rPr>
            </w:pPr>
            <w:r w:rsidRPr="002070C0">
              <w:rPr>
                <w:color w:val="000000"/>
              </w:rPr>
              <w:t>Performance. Conceptual framework</w:t>
            </w:r>
            <w:r w:rsidR="0069420C" w:rsidRPr="00EF61FB">
              <w:rPr>
                <w:color w:val="000000"/>
              </w:rPr>
              <w:t xml:space="preserve"> ...................................................</w:t>
            </w:r>
            <w:r w:rsidR="0069420C">
              <w:rPr>
                <w:color w:val="000000"/>
              </w:rPr>
              <w:t>..............</w:t>
            </w:r>
          </w:p>
          <w:p w:rsidR="0069420C" w:rsidRPr="00EF61FB" w:rsidRDefault="002070C0" w:rsidP="00FC7EEB">
            <w:pPr>
              <w:numPr>
                <w:ilvl w:val="1"/>
                <w:numId w:val="10"/>
              </w:numPr>
              <w:tabs>
                <w:tab w:val="left" w:pos="601"/>
              </w:tabs>
              <w:spacing w:line="312" w:lineRule="auto"/>
              <w:ind w:left="601" w:hanging="567"/>
              <w:rPr>
                <w:color w:val="000000"/>
              </w:rPr>
            </w:pPr>
            <w:r w:rsidRPr="002070C0">
              <w:rPr>
                <w:color w:val="000000"/>
              </w:rPr>
              <w:t>Measurement of organizational performance</w:t>
            </w:r>
            <w:r>
              <w:rPr>
                <w:color w:val="000000"/>
              </w:rPr>
              <w:t xml:space="preserve"> </w:t>
            </w:r>
            <w:r w:rsidR="0069420C" w:rsidRPr="00EF61FB">
              <w:rPr>
                <w:color w:val="000000"/>
              </w:rPr>
              <w:t>............</w:t>
            </w:r>
            <w:r w:rsidR="0069420C">
              <w:rPr>
                <w:color w:val="000000"/>
              </w:rPr>
              <w:t>.........................................</w:t>
            </w:r>
          </w:p>
          <w:p w:rsidR="0069420C" w:rsidRPr="00EF61FB" w:rsidRDefault="002070C0" w:rsidP="00FC7EEB">
            <w:pPr>
              <w:numPr>
                <w:ilvl w:val="1"/>
                <w:numId w:val="10"/>
              </w:numPr>
              <w:tabs>
                <w:tab w:val="left" w:pos="601"/>
              </w:tabs>
              <w:spacing w:line="312" w:lineRule="auto"/>
              <w:ind w:left="601" w:hanging="567"/>
              <w:rPr>
                <w:color w:val="000000"/>
              </w:rPr>
            </w:pPr>
            <w:r w:rsidRPr="002070C0">
              <w:rPr>
                <w:color w:val="000000"/>
              </w:rPr>
              <w:t>Measuring individual performance</w:t>
            </w:r>
            <w:r w:rsidR="0069420C" w:rsidRPr="00EF61FB">
              <w:rPr>
                <w:color w:val="000000"/>
              </w:rPr>
              <w:t xml:space="preserve"> </w:t>
            </w:r>
            <w:r>
              <w:rPr>
                <w:color w:val="000000"/>
              </w:rPr>
              <w:t>...</w:t>
            </w:r>
            <w:r w:rsidR="0069420C" w:rsidRPr="00EF61FB">
              <w:rPr>
                <w:color w:val="000000"/>
              </w:rPr>
              <w:t>..........................</w:t>
            </w:r>
            <w:r w:rsidR="0069420C">
              <w:rPr>
                <w:color w:val="000000"/>
              </w:rPr>
              <w:t>........................................</w:t>
            </w:r>
          </w:p>
          <w:p w:rsidR="0069420C" w:rsidRPr="006C2FF9" w:rsidRDefault="002070C0" w:rsidP="00FC7EEB">
            <w:pPr>
              <w:numPr>
                <w:ilvl w:val="1"/>
                <w:numId w:val="10"/>
              </w:numPr>
              <w:tabs>
                <w:tab w:val="left" w:pos="601"/>
              </w:tabs>
              <w:spacing w:line="312" w:lineRule="auto"/>
              <w:ind w:left="601" w:hanging="567"/>
              <w:rPr>
                <w:color w:val="000000"/>
              </w:rPr>
            </w:pPr>
            <w:r w:rsidRPr="002070C0">
              <w:rPr>
                <w:color w:val="000000"/>
              </w:rPr>
              <w:t>Performance indicators</w:t>
            </w:r>
            <w:r w:rsidR="0069420C" w:rsidRPr="00EF61FB">
              <w:rPr>
                <w:color w:val="000000"/>
              </w:rPr>
              <w:t xml:space="preserve"> ...............................</w:t>
            </w:r>
            <w:r>
              <w:rPr>
                <w:color w:val="000000"/>
              </w:rPr>
              <w:t>...</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37</w:t>
            </w:r>
          </w:p>
          <w:p w:rsidR="0069420C" w:rsidRDefault="0069420C" w:rsidP="002070C0">
            <w:pPr>
              <w:spacing w:line="312" w:lineRule="auto"/>
              <w:rPr>
                <w:lang w:val="en-US"/>
              </w:rPr>
            </w:pPr>
            <w:r>
              <w:rPr>
                <w:lang w:val="en-US"/>
              </w:rPr>
              <w:t>40</w:t>
            </w:r>
          </w:p>
          <w:p w:rsidR="0069420C" w:rsidRDefault="0069420C" w:rsidP="002070C0">
            <w:pPr>
              <w:spacing w:line="312" w:lineRule="auto"/>
              <w:rPr>
                <w:lang w:val="en-US"/>
              </w:rPr>
            </w:pPr>
            <w:r>
              <w:rPr>
                <w:lang w:val="en-US"/>
              </w:rPr>
              <w:t>45</w:t>
            </w:r>
          </w:p>
          <w:p w:rsidR="0069420C" w:rsidRPr="00B87979" w:rsidRDefault="0069420C" w:rsidP="002070C0">
            <w:pPr>
              <w:spacing w:line="312" w:lineRule="auto"/>
              <w:rPr>
                <w:lang w:val="en-US"/>
              </w:rPr>
            </w:pPr>
            <w:r>
              <w:rPr>
                <w:lang w:val="en-US"/>
              </w:rPr>
              <w:t>49</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6C2FF9" w:rsidRDefault="0069420C" w:rsidP="00FC7EEB">
            <w:pPr>
              <w:pStyle w:val="ListParagraph"/>
              <w:numPr>
                <w:ilvl w:val="0"/>
                <w:numId w:val="11"/>
              </w:numPr>
              <w:tabs>
                <w:tab w:val="left" w:pos="596"/>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0"/>
                <w:numId w:val="11"/>
              </w:numPr>
              <w:tabs>
                <w:tab w:val="left" w:pos="596"/>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1"/>
              </w:numPr>
              <w:tabs>
                <w:tab w:val="left" w:pos="596"/>
              </w:tabs>
              <w:spacing w:after="0" w:line="312" w:lineRule="auto"/>
              <w:contextualSpacing w:val="0"/>
              <w:rPr>
                <w:rFonts w:ascii="Times New Roman" w:hAnsi="Times New Roman"/>
                <w:vanish/>
                <w:color w:val="000000"/>
                <w:sz w:val="24"/>
                <w:szCs w:val="24"/>
              </w:rPr>
            </w:pPr>
          </w:p>
          <w:p w:rsidR="0069420C" w:rsidRPr="00EF61FB" w:rsidRDefault="002070C0" w:rsidP="00FC7EEB">
            <w:pPr>
              <w:numPr>
                <w:ilvl w:val="2"/>
                <w:numId w:val="11"/>
              </w:numPr>
              <w:tabs>
                <w:tab w:val="left" w:pos="596"/>
              </w:tabs>
              <w:spacing w:line="312" w:lineRule="auto"/>
              <w:ind w:left="661" w:hanging="661"/>
              <w:rPr>
                <w:color w:val="000000"/>
              </w:rPr>
            </w:pPr>
            <w:r w:rsidRPr="002070C0">
              <w:rPr>
                <w:color w:val="000000"/>
              </w:rPr>
              <w:t>Definition of performance indicators</w:t>
            </w:r>
            <w:r w:rsidR="0069420C" w:rsidRPr="00EF61FB">
              <w:rPr>
                <w:color w:val="000000"/>
              </w:rPr>
              <w:t xml:space="preserve"> </w:t>
            </w:r>
            <w:r>
              <w:rPr>
                <w:color w:val="000000"/>
              </w:rPr>
              <w:t>..</w:t>
            </w:r>
            <w:r w:rsidR="009B01A3">
              <w:rPr>
                <w:color w:val="000000"/>
              </w:rPr>
              <w:t>.</w:t>
            </w:r>
            <w:r>
              <w:rPr>
                <w:color w:val="000000"/>
              </w:rPr>
              <w:t>.</w:t>
            </w:r>
            <w:r w:rsidR="0069420C" w:rsidRPr="00EF61FB">
              <w:rPr>
                <w:color w:val="000000"/>
              </w:rPr>
              <w:t>............................................</w:t>
            </w:r>
            <w:r w:rsidR="0069420C">
              <w:rPr>
                <w:color w:val="000000"/>
              </w:rPr>
              <w:t>...........</w:t>
            </w:r>
          </w:p>
          <w:p w:rsidR="0069420C" w:rsidRPr="006C2FF9" w:rsidRDefault="002070C0" w:rsidP="00FC7EEB">
            <w:pPr>
              <w:numPr>
                <w:ilvl w:val="2"/>
                <w:numId w:val="11"/>
              </w:numPr>
              <w:tabs>
                <w:tab w:val="left" w:pos="596"/>
              </w:tabs>
              <w:spacing w:line="312" w:lineRule="auto"/>
              <w:ind w:left="661" w:hanging="661"/>
              <w:rPr>
                <w:color w:val="000000"/>
              </w:rPr>
            </w:pPr>
            <w:r w:rsidRPr="002070C0">
              <w:rPr>
                <w:color w:val="000000"/>
              </w:rPr>
              <w:t>Typology of performance indicators</w:t>
            </w:r>
            <w:r w:rsidR="0069420C" w:rsidRPr="00EF61FB">
              <w:rPr>
                <w:color w:val="000000"/>
              </w:rPr>
              <w:t xml:space="preserve"> </w:t>
            </w:r>
            <w:r w:rsidR="009B01A3">
              <w:rPr>
                <w:color w:val="000000"/>
              </w:rPr>
              <w:t>...</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49</w:t>
            </w:r>
          </w:p>
          <w:p w:rsidR="0069420C" w:rsidRPr="00B87979" w:rsidRDefault="0069420C" w:rsidP="002070C0">
            <w:pPr>
              <w:spacing w:line="312" w:lineRule="auto"/>
              <w:rPr>
                <w:lang w:val="en-US"/>
              </w:rPr>
            </w:pPr>
            <w:r>
              <w:rPr>
                <w:lang w:val="en-US"/>
              </w:rPr>
              <w:t>53</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6C2FF9" w:rsidRDefault="0069420C" w:rsidP="00FC7EEB">
            <w:pPr>
              <w:pStyle w:val="ListParagraph"/>
              <w:numPr>
                <w:ilvl w:val="0"/>
                <w:numId w:val="12"/>
              </w:numPr>
              <w:tabs>
                <w:tab w:val="left" w:pos="1560"/>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9420C" w:rsidRPr="006C2FF9" w:rsidRDefault="0069420C" w:rsidP="00FC7EEB">
            <w:pPr>
              <w:pStyle w:val="ListParagraph"/>
              <w:numPr>
                <w:ilvl w:val="1"/>
                <w:numId w:val="12"/>
              </w:numPr>
              <w:tabs>
                <w:tab w:val="left" w:pos="1560"/>
              </w:tabs>
              <w:spacing w:after="0" w:line="312" w:lineRule="auto"/>
              <w:contextualSpacing w:val="0"/>
              <w:rPr>
                <w:rFonts w:ascii="Times New Roman" w:hAnsi="Times New Roman"/>
                <w:vanish/>
                <w:color w:val="000000"/>
                <w:sz w:val="24"/>
                <w:szCs w:val="24"/>
              </w:rPr>
            </w:pPr>
          </w:p>
          <w:p w:rsidR="0069420C" w:rsidRPr="006C2FF9" w:rsidRDefault="009B01A3" w:rsidP="009B01A3">
            <w:pPr>
              <w:numPr>
                <w:ilvl w:val="1"/>
                <w:numId w:val="12"/>
              </w:numPr>
              <w:tabs>
                <w:tab w:val="left" w:pos="459"/>
              </w:tabs>
              <w:spacing w:line="312" w:lineRule="auto"/>
              <w:ind w:left="459" w:hanging="459"/>
              <w:rPr>
                <w:color w:val="000000"/>
              </w:rPr>
            </w:pPr>
            <w:r w:rsidRPr="009B01A3">
              <w:rPr>
                <w:color w:val="000000"/>
              </w:rPr>
              <w:t>Performance and performance indicators in the military system</w:t>
            </w:r>
            <w:r w:rsidR="0069420C" w:rsidRPr="00EF61FB">
              <w:rPr>
                <w:color w:val="000000"/>
              </w:rPr>
              <w:t xml:space="preserve"> .................</w:t>
            </w:r>
            <w:r w:rsidR="0069420C">
              <w:rPr>
                <w:color w:val="000000"/>
              </w:rPr>
              <w:t>.........</w:t>
            </w:r>
          </w:p>
        </w:tc>
        <w:tc>
          <w:tcPr>
            <w:tcW w:w="475" w:type="dxa"/>
          </w:tcPr>
          <w:p w:rsidR="0069420C" w:rsidRDefault="0069420C" w:rsidP="002070C0">
            <w:pPr>
              <w:pStyle w:val="TOC1"/>
              <w:spacing w:line="312" w:lineRule="auto"/>
            </w:pPr>
            <w:r>
              <w:t>54</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6C2FF9" w:rsidRDefault="0069420C" w:rsidP="00FC7EEB">
            <w:pPr>
              <w:pStyle w:val="ListParagraph"/>
              <w:numPr>
                <w:ilvl w:val="1"/>
                <w:numId w:val="10"/>
              </w:numPr>
              <w:tabs>
                <w:tab w:val="left" w:pos="596"/>
              </w:tabs>
              <w:spacing w:after="0" w:line="312" w:lineRule="auto"/>
              <w:ind w:left="738" w:hanging="851"/>
              <w:contextualSpacing w:val="0"/>
              <w:rPr>
                <w:rFonts w:ascii="Times New Roman" w:hAnsi="Times New Roman"/>
                <w:vanish/>
                <w:color w:val="000000"/>
                <w:sz w:val="24"/>
                <w:szCs w:val="24"/>
              </w:rPr>
            </w:pPr>
          </w:p>
          <w:p w:rsidR="0069420C" w:rsidRPr="00EF61FB" w:rsidRDefault="009B01A3" w:rsidP="00FC7EEB">
            <w:pPr>
              <w:numPr>
                <w:ilvl w:val="2"/>
                <w:numId w:val="10"/>
              </w:numPr>
              <w:tabs>
                <w:tab w:val="left" w:pos="661"/>
              </w:tabs>
              <w:spacing w:line="312" w:lineRule="auto"/>
              <w:ind w:left="738" w:hanging="738"/>
              <w:rPr>
                <w:color w:val="000000"/>
              </w:rPr>
            </w:pPr>
            <w:r w:rsidRPr="009B01A3">
              <w:rPr>
                <w:color w:val="000000"/>
              </w:rPr>
              <w:t>Conceptual notions</w:t>
            </w:r>
            <w:r>
              <w:rPr>
                <w:color w:val="000000"/>
              </w:rPr>
              <w:t xml:space="preserve"> </w:t>
            </w:r>
            <w:r w:rsidR="0069420C">
              <w:rPr>
                <w:color w:val="000000"/>
              </w:rPr>
              <w:t xml:space="preserve"> ....................</w:t>
            </w:r>
            <w:r w:rsidR="0069420C" w:rsidRPr="00EF61FB">
              <w:rPr>
                <w:color w:val="000000"/>
              </w:rPr>
              <w:t>.............................</w:t>
            </w:r>
            <w:r w:rsidR="0069420C">
              <w:rPr>
                <w:color w:val="000000"/>
              </w:rPr>
              <w:t>...................................</w:t>
            </w:r>
          </w:p>
          <w:p w:rsidR="0069420C" w:rsidRPr="00EF61FB" w:rsidRDefault="009B01A3" w:rsidP="00FC7EEB">
            <w:pPr>
              <w:numPr>
                <w:ilvl w:val="2"/>
                <w:numId w:val="10"/>
              </w:numPr>
              <w:tabs>
                <w:tab w:val="left" w:pos="661"/>
              </w:tabs>
              <w:spacing w:line="312" w:lineRule="auto"/>
              <w:ind w:left="738" w:hanging="738"/>
              <w:rPr>
                <w:color w:val="000000"/>
              </w:rPr>
            </w:pPr>
            <w:hyperlink w:anchor="_Toc71746145" w:history="1">
              <w:r w:rsidRPr="009B01A3">
                <w:rPr>
                  <w:rStyle w:val="Hyperlink"/>
                  <w:noProof/>
                  <w:color w:val="auto"/>
                  <w:u w:val="none"/>
                  <w:bdr w:val="none" w:sz="0" w:space="0" w:color="auto" w:frame="1"/>
                </w:rPr>
                <w:t>Evaluation of military organizations</w:t>
              </w:r>
              <w:r w:rsidRPr="009B01A3">
                <w:rPr>
                  <w:noProof/>
                  <w:webHidden/>
                </w:rPr>
                <w:fldChar w:fldCharType="begin"/>
              </w:r>
              <w:r w:rsidRPr="009B01A3">
                <w:rPr>
                  <w:noProof/>
                  <w:webHidden/>
                </w:rPr>
                <w:instrText xml:space="preserve"> PAGEREF _Toc71746145 \h </w:instrText>
              </w:r>
              <w:r w:rsidRPr="009B01A3">
                <w:rPr>
                  <w:noProof/>
                  <w:webHidden/>
                </w:rPr>
              </w:r>
              <w:r w:rsidRPr="009B01A3">
                <w:rPr>
                  <w:noProof/>
                  <w:webHidden/>
                </w:rPr>
                <w:fldChar w:fldCharType="end"/>
              </w:r>
            </w:hyperlink>
            <w:r w:rsidR="0069420C" w:rsidRPr="00EF61FB">
              <w:rPr>
                <w:color w:val="000000"/>
              </w:rPr>
              <w:t xml:space="preserve"> .............................................</w:t>
            </w:r>
            <w:r w:rsidR="0069420C">
              <w:rPr>
                <w:color w:val="000000"/>
              </w:rPr>
              <w:t>.......</w:t>
            </w:r>
            <w:r w:rsidR="0069420C" w:rsidRPr="00EF61FB">
              <w:rPr>
                <w:color w:val="000000"/>
              </w:rPr>
              <w:t>.</w:t>
            </w:r>
            <w:r>
              <w:rPr>
                <w:color w:val="000000"/>
              </w:rPr>
              <w:t>.....</w:t>
            </w:r>
          </w:p>
          <w:p w:rsidR="0069420C" w:rsidRPr="00EF61FB" w:rsidRDefault="009B01A3" w:rsidP="00FC7EEB">
            <w:pPr>
              <w:numPr>
                <w:ilvl w:val="2"/>
                <w:numId w:val="10"/>
              </w:numPr>
              <w:tabs>
                <w:tab w:val="left" w:pos="661"/>
              </w:tabs>
              <w:spacing w:line="312" w:lineRule="auto"/>
              <w:ind w:left="738" w:hanging="738"/>
              <w:rPr>
                <w:color w:val="000000"/>
              </w:rPr>
            </w:pPr>
            <w:r w:rsidRPr="009B01A3">
              <w:rPr>
                <w:color w:val="000000"/>
              </w:rPr>
              <w:t>Assessment of military actions</w:t>
            </w:r>
            <w:r w:rsidR="0069420C" w:rsidRPr="00EF61FB">
              <w:rPr>
                <w:color w:val="000000"/>
              </w:rPr>
              <w:t xml:space="preserve"> .......................................</w:t>
            </w:r>
            <w:r w:rsidR="0069420C">
              <w:rPr>
                <w:color w:val="000000"/>
              </w:rPr>
              <w:t>............................</w:t>
            </w:r>
          </w:p>
          <w:p w:rsidR="0069420C" w:rsidRPr="006C2FF9" w:rsidRDefault="009B01A3" w:rsidP="009B01A3">
            <w:pPr>
              <w:numPr>
                <w:ilvl w:val="2"/>
                <w:numId w:val="10"/>
              </w:numPr>
              <w:tabs>
                <w:tab w:val="left" w:pos="661"/>
              </w:tabs>
              <w:spacing w:line="312" w:lineRule="auto"/>
              <w:ind w:left="738" w:hanging="738"/>
              <w:rPr>
                <w:color w:val="000000"/>
              </w:rPr>
            </w:pPr>
            <w:r w:rsidRPr="009B01A3">
              <w:rPr>
                <w:color w:val="000000"/>
              </w:rPr>
              <w:t>Revalidation of the evaluation of military actions</w:t>
            </w:r>
            <w:r w:rsidR="0069420C" w:rsidRPr="00EF61FB">
              <w:rPr>
                <w:color w:val="000000"/>
              </w:rPr>
              <w:t xml:space="preserve"> ..................</w:t>
            </w:r>
            <w:r w:rsidR="0069420C">
              <w:rPr>
                <w:color w:val="000000"/>
              </w:rPr>
              <w:t>....................</w:t>
            </w:r>
          </w:p>
        </w:tc>
        <w:tc>
          <w:tcPr>
            <w:tcW w:w="475" w:type="dxa"/>
          </w:tcPr>
          <w:p w:rsidR="0069420C" w:rsidRDefault="0069420C" w:rsidP="002070C0">
            <w:pPr>
              <w:pStyle w:val="TOC1"/>
              <w:spacing w:line="312" w:lineRule="auto"/>
            </w:pPr>
            <w:r>
              <w:t>54</w:t>
            </w:r>
          </w:p>
          <w:p w:rsidR="0069420C" w:rsidRDefault="0069420C" w:rsidP="002070C0">
            <w:pPr>
              <w:spacing w:line="312" w:lineRule="auto"/>
              <w:rPr>
                <w:lang w:val="en-US"/>
              </w:rPr>
            </w:pPr>
            <w:r>
              <w:rPr>
                <w:lang w:val="en-US"/>
              </w:rPr>
              <w:t>56</w:t>
            </w:r>
          </w:p>
          <w:p w:rsidR="0069420C" w:rsidRDefault="0069420C" w:rsidP="002070C0">
            <w:pPr>
              <w:spacing w:line="312" w:lineRule="auto"/>
              <w:rPr>
                <w:lang w:val="en-US"/>
              </w:rPr>
            </w:pPr>
            <w:r>
              <w:rPr>
                <w:lang w:val="en-US"/>
              </w:rPr>
              <w:t>56</w:t>
            </w:r>
          </w:p>
          <w:p w:rsidR="0069420C" w:rsidRPr="00B87979" w:rsidRDefault="0069420C" w:rsidP="002070C0">
            <w:pPr>
              <w:spacing w:line="312" w:lineRule="auto"/>
              <w:rPr>
                <w:lang w:val="en-US"/>
              </w:rPr>
            </w:pPr>
            <w:r>
              <w:rPr>
                <w:lang w:val="en-US"/>
              </w:rPr>
              <w:t>60</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6C2FF9" w:rsidRDefault="0069420C" w:rsidP="002070C0">
            <w:pPr>
              <w:tabs>
                <w:tab w:val="left" w:pos="601"/>
              </w:tabs>
              <w:spacing w:line="312" w:lineRule="auto"/>
              <w:ind w:left="34"/>
              <w:rPr>
                <w:color w:val="000000"/>
              </w:rPr>
            </w:pPr>
            <w:r w:rsidRPr="00C962B9">
              <w:rPr>
                <w:color w:val="000000"/>
              </w:rPr>
              <w:t>2.</w:t>
            </w:r>
            <w:r>
              <w:rPr>
                <w:color w:val="000000"/>
              </w:rPr>
              <w:t xml:space="preserve">6. </w:t>
            </w:r>
            <w:r w:rsidR="009B01A3">
              <w:t>Comparative</w:t>
            </w:r>
            <w:r w:rsidR="009B01A3" w:rsidRPr="008E6D36">
              <w:t xml:space="preserve"> analysis between military assessment methods and those in public institutions</w:t>
            </w:r>
            <w:r w:rsidRPr="00EF61FB">
              <w:rPr>
                <w:color w:val="000000"/>
              </w:rPr>
              <w:t xml:space="preserve"> </w:t>
            </w:r>
            <w:r w:rsidR="009B01A3">
              <w:rPr>
                <w:color w:val="000000"/>
              </w:rPr>
              <w:t>...........</w:t>
            </w:r>
            <w:r w:rsidRPr="00EF61FB">
              <w:rPr>
                <w:color w:val="000000"/>
              </w:rPr>
              <w:t>.............</w:t>
            </w:r>
            <w:r>
              <w:rPr>
                <w:color w:val="000000"/>
              </w:rPr>
              <w:t>............................................................................................</w:t>
            </w:r>
          </w:p>
        </w:tc>
        <w:tc>
          <w:tcPr>
            <w:tcW w:w="475" w:type="dxa"/>
          </w:tcPr>
          <w:p w:rsidR="0069420C" w:rsidRDefault="0069420C" w:rsidP="002070C0">
            <w:pPr>
              <w:pStyle w:val="TOC1"/>
              <w:spacing w:line="312" w:lineRule="auto"/>
            </w:pPr>
            <w:r>
              <w:t xml:space="preserve">   </w:t>
            </w:r>
          </w:p>
          <w:p w:rsidR="0069420C" w:rsidRPr="00197559" w:rsidRDefault="0069420C" w:rsidP="002070C0">
            <w:pPr>
              <w:spacing w:line="312" w:lineRule="auto"/>
              <w:rPr>
                <w:lang w:val="en-US"/>
              </w:rPr>
            </w:pPr>
            <w:r>
              <w:rPr>
                <w:lang w:val="en-US"/>
              </w:rPr>
              <w:t>63</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C962B9" w:rsidRDefault="0069420C" w:rsidP="00FC7EEB">
            <w:pPr>
              <w:pStyle w:val="ListParagraph"/>
              <w:numPr>
                <w:ilvl w:val="1"/>
                <w:numId w:val="10"/>
              </w:numPr>
              <w:tabs>
                <w:tab w:val="left" w:pos="596"/>
              </w:tabs>
              <w:spacing w:after="0" w:line="312" w:lineRule="auto"/>
              <w:ind w:left="596" w:hanging="709"/>
              <w:contextualSpacing w:val="0"/>
              <w:rPr>
                <w:rFonts w:ascii="Times New Roman" w:hAnsi="Times New Roman"/>
                <w:vanish/>
                <w:color w:val="000000"/>
                <w:sz w:val="24"/>
                <w:szCs w:val="24"/>
              </w:rPr>
            </w:pPr>
          </w:p>
          <w:p w:rsidR="0069420C" w:rsidRPr="00EF61FB" w:rsidRDefault="009B01A3" w:rsidP="00FC7EEB">
            <w:pPr>
              <w:numPr>
                <w:ilvl w:val="2"/>
                <w:numId w:val="10"/>
              </w:numPr>
              <w:tabs>
                <w:tab w:val="left" w:pos="803"/>
              </w:tabs>
              <w:spacing w:line="312" w:lineRule="auto"/>
              <w:ind w:left="661" w:hanging="596"/>
              <w:rPr>
                <w:color w:val="000000"/>
              </w:rPr>
            </w:pPr>
            <w:hyperlink w:anchor="_Toc71746149" w:history="1">
              <w:r w:rsidRPr="009B01A3">
                <w:rPr>
                  <w:rStyle w:val="Hyperlink"/>
                  <w:noProof/>
                  <w:color w:val="auto"/>
                  <w:u w:val="none"/>
                  <w:bdr w:val="none" w:sz="0" w:space="0" w:color="auto" w:frame="1"/>
                </w:rPr>
                <w:t>Evaluation in central public institutions</w:t>
              </w:r>
              <w:r w:rsidRPr="009B01A3">
                <w:rPr>
                  <w:noProof/>
                  <w:webHidden/>
                </w:rPr>
                <w:fldChar w:fldCharType="begin"/>
              </w:r>
              <w:r w:rsidRPr="009B01A3">
                <w:rPr>
                  <w:noProof/>
                  <w:webHidden/>
                </w:rPr>
                <w:instrText xml:space="preserve"> PAGEREF _Toc71746149 \h </w:instrText>
              </w:r>
              <w:r w:rsidRPr="009B01A3">
                <w:rPr>
                  <w:noProof/>
                  <w:webHidden/>
                </w:rPr>
              </w:r>
              <w:r w:rsidRPr="009B01A3">
                <w:rPr>
                  <w:noProof/>
                  <w:webHidden/>
                </w:rPr>
                <w:fldChar w:fldCharType="end"/>
              </w:r>
            </w:hyperlink>
            <w:r w:rsidR="0069420C" w:rsidRPr="00EF61FB">
              <w:rPr>
                <w:color w:val="000000"/>
              </w:rPr>
              <w:t xml:space="preserve"> </w:t>
            </w:r>
            <w:r>
              <w:rPr>
                <w:color w:val="000000"/>
              </w:rPr>
              <w:t>............</w:t>
            </w:r>
            <w:r w:rsidR="0069420C" w:rsidRPr="00EF61FB">
              <w:rPr>
                <w:color w:val="000000"/>
              </w:rPr>
              <w:t>......................</w:t>
            </w:r>
            <w:r w:rsidR="0069420C">
              <w:rPr>
                <w:color w:val="000000"/>
              </w:rPr>
              <w:t>..................</w:t>
            </w:r>
          </w:p>
          <w:p w:rsidR="0069420C" w:rsidRPr="00EF61FB" w:rsidRDefault="009B01A3" w:rsidP="00FC7EEB">
            <w:pPr>
              <w:numPr>
                <w:ilvl w:val="2"/>
                <w:numId w:val="10"/>
              </w:numPr>
              <w:tabs>
                <w:tab w:val="left" w:pos="803"/>
              </w:tabs>
              <w:spacing w:line="312" w:lineRule="auto"/>
              <w:ind w:left="661" w:hanging="596"/>
              <w:rPr>
                <w:color w:val="000000"/>
              </w:rPr>
            </w:pPr>
            <w:hyperlink w:anchor="_Toc71746150" w:history="1">
              <w:r w:rsidRPr="009B01A3">
                <w:rPr>
                  <w:rStyle w:val="Hyperlink"/>
                  <w:noProof/>
                  <w:color w:val="auto"/>
                  <w:u w:val="none"/>
                  <w:bdr w:val="none" w:sz="0" w:space="0" w:color="auto" w:frame="1"/>
                </w:rPr>
                <w:t>Evaluation in international institutions</w:t>
              </w:r>
              <w:r w:rsidRPr="009B01A3">
                <w:rPr>
                  <w:noProof/>
                  <w:webHidden/>
                </w:rPr>
                <w:fldChar w:fldCharType="begin"/>
              </w:r>
              <w:r w:rsidRPr="009B01A3">
                <w:rPr>
                  <w:noProof/>
                  <w:webHidden/>
                </w:rPr>
                <w:instrText xml:space="preserve"> PAGEREF _Toc71746150 \h </w:instrText>
              </w:r>
              <w:r w:rsidRPr="009B01A3">
                <w:rPr>
                  <w:noProof/>
                  <w:webHidden/>
                </w:rPr>
              </w:r>
              <w:r w:rsidRPr="009B01A3">
                <w:rPr>
                  <w:noProof/>
                  <w:webHidden/>
                </w:rPr>
                <w:fldChar w:fldCharType="end"/>
              </w:r>
            </w:hyperlink>
            <w:r w:rsidR="0069420C" w:rsidRPr="00EF61FB">
              <w:rPr>
                <w:color w:val="000000"/>
              </w:rPr>
              <w:t xml:space="preserve"> ..........................</w:t>
            </w:r>
            <w:r w:rsidR="0069420C">
              <w:rPr>
                <w:color w:val="000000"/>
              </w:rPr>
              <w:t>.........</w:t>
            </w:r>
            <w:r>
              <w:rPr>
                <w:color w:val="000000"/>
              </w:rPr>
              <w:t>...........</w:t>
            </w:r>
            <w:r w:rsidR="0069420C">
              <w:rPr>
                <w:color w:val="000000"/>
              </w:rPr>
              <w:t>........</w:t>
            </w:r>
          </w:p>
          <w:p w:rsidR="0069420C" w:rsidRPr="00EF61FB" w:rsidRDefault="009B01A3" w:rsidP="00FC7EEB">
            <w:pPr>
              <w:numPr>
                <w:ilvl w:val="2"/>
                <w:numId w:val="10"/>
              </w:numPr>
              <w:tabs>
                <w:tab w:val="left" w:pos="803"/>
              </w:tabs>
              <w:spacing w:line="312" w:lineRule="auto"/>
              <w:ind w:left="661" w:hanging="596"/>
              <w:rPr>
                <w:color w:val="000000"/>
              </w:rPr>
            </w:pPr>
            <w:r w:rsidRPr="009B01A3">
              <w:rPr>
                <w:color w:val="000000"/>
              </w:rPr>
              <w:t>Comparison between military and civilian approaches to evaluation</w:t>
            </w:r>
            <w:r>
              <w:rPr>
                <w:color w:val="000000"/>
              </w:rPr>
              <w:t xml:space="preserve"> ...</w:t>
            </w:r>
            <w:r w:rsidR="0069420C">
              <w:rPr>
                <w:color w:val="000000"/>
              </w:rPr>
              <w:t>...</w:t>
            </w:r>
          </w:p>
          <w:p w:rsidR="0069420C" w:rsidRDefault="009B01A3" w:rsidP="009B01A3">
            <w:pPr>
              <w:numPr>
                <w:ilvl w:val="2"/>
                <w:numId w:val="10"/>
              </w:numPr>
              <w:tabs>
                <w:tab w:val="left" w:pos="803"/>
              </w:tabs>
              <w:spacing w:line="312" w:lineRule="auto"/>
              <w:ind w:left="661" w:hanging="596"/>
            </w:pPr>
            <w:hyperlink w:anchor="_Toc71746152" w:history="1">
              <w:r w:rsidRPr="009B01A3">
                <w:rPr>
                  <w:rStyle w:val="Hyperlink"/>
                  <w:noProof/>
                  <w:color w:val="auto"/>
                  <w:u w:val="none"/>
                  <w:bdr w:val="none" w:sz="0" w:space="0" w:color="auto" w:frame="1"/>
                </w:rPr>
                <w:t>Establish</w:t>
              </w:r>
              <w:r>
                <w:rPr>
                  <w:rStyle w:val="Hyperlink"/>
                  <w:noProof/>
                  <w:color w:val="auto"/>
                  <w:u w:val="none"/>
                  <w:bdr w:val="none" w:sz="0" w:space="0" w:color="auto" w:frame="1"/>
                </w:rPr>
                <w:t>ing</w:t>
              </w:r>
              <w:r w:rsidRPr="009B01A3">
                <w:rPr>
                  <w:rStyle w:val="Hyperlink"/>
                  <w:noProof/>
                  <w:color w:val="auto"/>
                  <w:u w:val="none"/>
                  <w:bdr w:val="none" w:sz="0" w:space="0" w:color="auto" w:frame="1"/>
                </w:rPr>
                <w:t xml:space="preserve"> of measurement indicators</w:t>
              </w:r>
              <w:r w:rsidRPr="009B01A3">
                <w:rPr>
                  <w:noProof/>
                  <w:webHidden/>
                </w:rPr>
                <w:fldChar w:fldCharType="begin"/>
              </w:r>
              <w:r w:rsidRPr="009B01A3">
                <w:rPr>
                  <w:noProof/>
                  <w:webHidden/>
                </w:rPr>
                <w:instrText xml:space="preserve"> PAGEREF _Toc71746152 \h </w:instrText>
              </w:r>
              <w:r w:rsidRPr="009B01A3">
                <w:rPr>
                  <w:noProof/>
                  <w:webHidden/>
                </w:rPr>
              </w:r>
              <w:r w:rsidRPr="009B01A3">
                <w:rPr>
                  <w:noProof/>
                  <w:webHidden/>
                </w:rPr>
                <w:fldChar w:fldCharType="end"/>
              </w:r>
            </w:hyperlink>
            <w:r w:rsidR="0069420C" w:rsidRPr="00EF61FB">
              <w:rPr>
                <w:color w:val="000000"/>
              </w:rPr>
              <w:t xml:space="preserve"> .................................</w:t>
            </w:r>
            <w:r w:rsidR="0069420C">
              <w:rPr>
                <w:color w:val="000000"/>
              </w:rPr>
              <w:t>....................</w:t>
            </w:r>
          </w:p>
        </w:tc>
        <w:tc>
          <w:tcPr>
            <w:tcW w:w="475" w:type="dxa"/>
          </w:tcPr>
          <w:p w:rsidR="0069420C" w:rsidRDefault="0069420C" w:rsidP="002070C0">
            <w:pPr>
              <w:pStyle w:val="TOC1"/>
              <w:spacing w:line="312" w:lineRule="auto"/>
            </w:pPr>
            <w:r>
              <w:t>63</w:t>
            </w:r>
          </w:p>
          <w:p w:rsidR="0069420C" w:rsidRDefault="0069420C" w:rsidP="002070C0">
            <w:pPr>
              <w:spacing w:line="312" w:lineRule="auto"/>
              <w:rPr>
                <w:lang w:val="en-US"/>
              </w:rPr>
            </w:pPr>
            <w:r>
              <w:rPr>
                <w:lang w:val="en-US"/>
              </w:rPr>
              <w:t>63</w:t>
            </w:r>
          </w:p>
          <w:p w:rsidR="0069420C" w:rsidRDefault="0069420C" w:rsidP="002070C0">
            <w:pPr>
              <w:spacing w:line="312" w:lineRule="auto"/>
              <w:rPr>
                <w:lang w:val="en-US"/>
              </w:rPr>
            </w:pPr>
            <w:r>
              <w:rPr>
                <w:lang w:val="en-US"/>
              </w:rPr>
              <w:t>66</w:t>
            </w:r>
          </w:p>
          <w:p w:rsidR="0069420C" w:rsidRPr="00197559" w:rsidRDefault="0069420C" w:rsidP="002070C0">
            <w:pPr>
              <w:spacing w:line="312" w:lineRule="auto"/>
              <w:rPr>
                <w:lang w:val="en-US"/>
              </w:rPr>
            </w:pPr>
            <w:r>
              <w:rPr>
                <w:lang w:val="en-US"/>
              </w:rPr>
              <w:t>69</w:t>
            </w:r>
          </w:p>
        </w:tc>
      </w:tr>
      <w:tr w:rsidR="0069420C" w:rsidTr="002070C0">
        <w:trPr>
          <w:jc w:val="center"/>
        </w:trPr>
        <w:tc>
          <w:tcPr>
            <w:tcW w:w="8621" w:type="dxa"/>
            <w:gridSpan w:val="3"/>
          </w:tcPr>
          <w:p w:rsidR="0069420C" w:rsidRDefault="009B01A3" w:rsidP="002070C0">
            <w:pPr>
              <w:spacing w:line="312" w:lineRule="auto"/>
              <w:ind w:firstLine="11"/>
            </w:pPr>
            <w:r w:rsidRPr="009B01A3">
              <w:t>CHAPTER 3 – PERFORMANCE IN PUBLIC INSTITUTIONS</w:t>
            </w:r>
            <w:r w:rsidR="0069420C" w:rsidRPr="00EF61FB">
              <w:t xml:space="preserve"> </w:t>
            </w:r>
            <w:r>
              <w:t>.....</w:t>
            </w:r>
            <w:r w:rsidR="0069420C" w:rsidRPr="00EF61FB">
              <w:t>...............................</w:t>
            </w:r>
            <w:r w:rsidR="0069420C">
              <w:t>.</w:t>
            </w:r>
          </w:p>
        </w:tc>
        <w:tc>
          <w:tcPr>
            <w:tcW w:w="475" w:type="dxa"/>
          </w:tcPr>
          <w:p w:rsidR="0069420C" w:rsidRDefault="0069420C" w:rsidP="002070C0">
            <w:pPr>
              <w:pStyle w:val="TOC1"/>
              <w:spacing w:line="312" w:lineRule="auto"/>
            </w:pPr>
            <w:r>
              <w:t>72</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EF61FB" w:rsidRDefault="009B01A3" w:rsidP="00FC7EEB">
            <w:pPr>
              <w:numPr>
                <w:ilvl w:val="1"/>
                <w:numId w:val="13"/>
              </w:numPr>
              <w:tabs>
                <w:tab w:val="left" w:pos="1168"/>
              </w:tabs>
              <w:spacing w:line="312" w:lineRule="auto"/>
              <w:ind w:left="459" w:hanging="426"/>
              <w:rPr>
                <w:color w:val="000000"/>
              </w:rPr>
            </w:pPr>
            <w:r>
              <w:rPr>
                <w:color w:val="000000"/>
              </w:rPr>
              <w:t>Introduction</w:t>
            </w:r>
            <w:r w:rsidR="0069420C" w:rsidRPr="00EF61FB">
              <w:rPr>
                <w:color w:val="000000"/>
              </w:rPr>
              <w:t xml:space="preserve"> ................................................................................................</w:t>
            </w:r>
            <w:r w:rsidR="0069420C">
              <w:rPr>
                <w:color w:val="000000"/>
              </w:rPr>
              <w:t>.</w:t>
            </w:r>
            <w:r w:rsidR="0069420C" w:rsidRPr="00EF61FB">
              <w:rPr>
                <w:color w:val="000000"/>
              </w:rPr>
              <w:t>...</w:t>
            </w:r>
            <w:r w:rsidR="0069420C">
              <w:rPr>
                <w:color w:val="000000"/>
              </w:rPr>
              <w:t>........</w:t>
            </w:r>
          </w:p>
          <w:p w:rsidR="0069420C" w:rsidRPr="00C962B9" w:rsidRDefault="009B01A3" w:rsidP="00FC7EEB">
            <w:pPr>
              <w:numPr>
                <w:ilvl w:val="1"/>
                <w:numId w:val="13"/>
              </w:numPr>
              <w:tabs>
                <w:tab w:val="left" w:pos="1168"/>
              </w:tabs>
              <w:spacing w:line="312" w:lineRule="auto"/>
              <w:ind w:left="459" w:hanging="426"/>
              <w:rPr>
                <w:color w:val="000000"/>
              </w:rPr>
            </w:pPr>
            <w:r w:rsidRPr="009B01A3">
              <w:rPr>
                <w:color w:val="000000"/>
              </w:rPr>
              <w:t>Managerial internal control system in public institution</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72</w:t>
            </w:r>
          </w:p>
          <w:p w:rsidR="0069420C" w:rsidRPr="00197559" w:rsidRDefault="0069420C" w:rsidP="002070C0">
            <w:pPr>
              <w:spacing w:line="312" w:lineRule="auto"/>
              <w:rPr>
                <w:lang w:val="en-US"/>
              </w:rPr>
            </w:pPr>
            <w:r>
              <w:rPr>
                <w:lang w:val="en-US"/>
              </w:rPr>
              <w:t>74</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C962B9" w:rsidRDefault="0069420C" w:rsidP="00FC7EEB">
            <w:pPr>
              <w:pStyle w:val="ListParagraph"/>
              <w:numPr>
                <w:ilvl w:val="0"/>
                <w:numId w:val="13"/>
              </w:numPr>
              <w:tabs>
                <w:tab w:val="left" w:pos="661"/>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1"/>
                <w:numId w:val="13"/>
              </w:numPr>
              <w:tabs>
                <w:tab w:val="left" w:pos="661"/>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1"/>
                <w:numId w:val="13"/>
              </w:numPr>
              <w:tabs>
                <w:tab w:val="left" w:pos="661"/>
                <w:tab w:val="left" w:pos="2127"/>
              </w:tabs>
              <w:spacing w:after="0" w:line="312" w:lineRule="auto"/>
              <w:contextualSpacing w:val="0"/>
              <w:rPr>
                <w:rFonts w:ascii="Times New Roman" w:hAnsi="Times New Roman"/>
                <w:vanish/>
                <w:color w:val="000000"/>
                <w:sz w:val="24"/>
                <w:szCs w:val="24"/>
              </w:rPr>
            </w:pPr>
          </w:p>
          <w:p w:rsidR="0069420C" w:rsidRPr="00EF61FB" w:rsidRDefault="009B01A3" w:rsidP="00FC7EEB">
            <w:pPr>
              <w:numPr>
                <w:ilvl w:val="2"/>
                <w:numId w:val="13"/>
              </w:numPr>
              <w:tabs>
                <w:tab w:val="left" w:pos="661"/>
                <w:tab w:val="left" w:pos="2127"/>
              </w:tabs>
              <w:spacing w:line="312" w:lineRule="auto"/>
              <w:ind w:left="749"/>
              <w:rPr>
                <w:color w:val="000000"/>
              </w:rPr>
            </w:pPr>
            <w:r>
              <w:rPr>
                <w:color w:val="000000"/>
              </w:rPr>
              <w:t>C</w:t>
            </w:r>
            <w:r w:rsidR="0069420C" w:rsidRPr="00EF61FB">
              <w:rPr>
                <w:color w:val="000000"/>
              </w:rPr>
              <w:t xml:space="preserve">onceptual </w:t>
            </w:r>
            <w:r>
              <w:rPr>
                <w:color w:val="000000"/>
              </w:rPr>
              <w:t>framework ....</w:t>
            </w:r>
            <w:r w:rsidR="0069420C" w:rsidRPr="00EF61FB">
              <w:rPr>
                <w:color w:val="000000"/>
              </w:rPr>
              <w:t>.......................................................</w:t>
            </w:r>
            <w:r w:rsidR="0069420C">
              <w:rPr>
                <w:color w:val="000000"/>
              </w:rPr>
              <w:t>....................</w:t>
            </w:r>
          </w:p>
          <w:p w:rsidR="0069420C" w:rsidRPr="00C962B9" w:rsidRDefault="009B01A3" w:rsidP="009B01A3">
            <w:pPr>
              <w:numPr>
                <w:ilvl w:val="2"/>
                <w:numId w:val="13"/>
              </w:numPr>
              <w:tabs>
                <w:tab w:val="left" w:pos="661"/>
                <w:tab w:val="left" w:pos="2127"/>
              </w:tabs>
              <w:spacing w:line="312" w:lineRule="auto"/>
              <w:ind w:hanging="2196"/>
              <w:rPr>
                <w:color w:val="000000"/>
              </w:rPr>
            </w:pPr>
            <w:r>
              <w:rPr>
                <w:color w:val="000000"/>
              </w:rPr>
              <w:t>Performance and risks</w:t>
            </w:r>
            <w:r w:rsidR="0069420C" w:rsidRPr="00EF61FB">
              <w:rPr>
                <w:color w:val="000000"/>
              </w:rPr>
              <w:t xml:space="preserve"> .......................................................</w:t>
            </w:r>
            <w:r w:rsidR="0069420C">
              <w:rPr>
                <w:color w:val="000000"/>
              </w:rPr>
              <w:t>.........................</w:t>
            </w:r>
          </w:p>
        </w:tc>
        <w:tc>
          <w:tcPr>
            <w:tcW w:w="475" w:type="dxa"/>
          </w:tcPr>
          <w:p w:rsidR="0069420C" w:rsidRDefault="0069420C" w:rsidP="002070C0">
            <w:pPr>
              <w:pStyle w:val="TOC1"/>
              <w:spacing w:line="312" w:lineRule="auto"/>
            </w:pPr>
            <w:r>
              <w:t>74</w:t>
            </w:r>
          </w:p>
          <w:p w:rsidR="0069420C" w:rsidRPr="00197559" w:rsidRDefault="0069420C" w:rsidP="002070C0">
            <w:pPr>
              <w:spacing w:line="312" w:lineRule="auto"/>
              <w:rPr>
                <w:lang w:val="en-US"/>
              </w:rPr>
            </w:pPr>
            <w:r>
              <w:rPr>
                <w:lang w:val="en-US"/>
              </w:rPr>
              <w:t>78</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C962B9" w:rsidRDefault="0069420C" w:rsidP="00FC7EEB">
            <w:pPr>
              <w:pStyle w:val="ListParagraph"/>
              <w:numPr>
                <w:ilvl w:val="0"/>
                <w:numId w:val="14"/>
              </w:numPr>
              <w:tabs>
                <w:tab w:val="left" w:pos="1560"/>
              </w:tabs>
              <w:spacing w:after="0" w:line="312" w:lineRule="auto"/>
              <w:contextualSpacing w:val="0"/>
              <w:rPr>
                <w:rFonts w:ascii="Times New Roman" w:hAnsi="Times New Roman"/>
                <w:vanish/>
                <w:sz w:val="24"/>
                <w:szCs w:val="24"/>
              </w:rPr>
            </w:pPr>
          </w:p>
          <w:p w:rsidR="0069420C" w:rsidRPr="00C962B9" w:rsidRDefault="0069420C" w:rsidP="00FC7EEB">
            <w:pPr>
              <w:pStyle w:val="ListParagraph"/>
              <w:numPr>
                <w:ilvl w:val="1"/>
                <w:numId w:val="14"/>
              </w:numPr>
              <w:tabs>
                <w:tab w:val="left" w:pos="1560"/>
              </w:tabs>
              <w:spacing w:after="0" w:line="312" w:lineRule="auto"/>
              <w:contextualSpacing w:val="0"/>
              <w:rPr>
                <w:rFonts w:ascii="Times New Roman" w:hAnsi="Times New Roman"/>
                <w:vanish/>
                <w:sz w:val="24"/>
                <w:szCs w:val="24"/>
              </w:rPr>
            </w:pPr>
          </w:p>
          <w:p w:rsidR="0069420C" w:rsidRPr="00C962B9" w:rsidRDefault="0069420C" w:rsidP="00FC7EEB">
            <w:pPr>
              <w:pStyle w:val="ListParagraph"/>
              <w:numPr>
                <w:ilvl w:val="1"/>
                <w:numId w:val="14"/>
              </w:numPr>
              <w:tabs>
                <w:tab w:val="left" w:pos="1560"/>
              </w:tabs>
              <w:spacing w:after="0" w:line="312" w:lineRule="auto"/>
              <w:contextualSpacing w:val="0"/>
              <w:rPr>
                <w:rFonts w:ascii="Times New Roman" w:hAnsi="Times New Roman"/>
                <w:vanish/>
                <w:sz w:val="24"/>
                <w:szCs w:val="24"/>
              </w:rPr>
            </w:pPr>
          </w:p>
          <w:p w:rsidR="0069420C" w:rsidRDefault="00B72E54" w:rsidP="00B72E54">
            <w:pPr>
              <w:numPr>
                <w:ilvl w:val="1"/>
                <w:numId w:val="14"/>
              </w:numPr>
              <w:tabs>
                <w:tab w:val="left" w:pos="1560"/>
              </w:tabs>
              <w:spacing w:line="312" w:lineRule="auto"/>
              <w:ind w:left="524" w:hanging="524"/>
            </w:pPr>
            <w:r>
              <w:t>I</w:t>
            </w:r>
            <w:r w:rsidRPr="00EF61FB">
              <w:t>ntern</w:t>
            </w:r>
            <w:r>
              <w:t>al</w:t>
            </w:r>
            <w:r w:rsidRPr="00EF61FB">
              <w:t xml:space="preserve"> </w:t>
            </w:r>
            <w:r w:rsidR="0069420C" w:rsidRPr="00EF61FB">
              <w:t>public</w:t>
            </w:r>
            <w:r>
              <w:t xml:space="preserve"> audit ..</w:t>
            </w:r>
            <w:r w:rsidR="0069420C" w:rsidRPr="00EF61FB">
              <w:t>.............................................................................</w:t>
            </w:r>
            <w:r w:rsidR="0069420C">
              <w:t>..............</w:t>
            </w:r>
          </w:p>
        </w:tc>
        <w:tc>
          <w:tcPr>
            <w:tcW w:w="475" w:type="dxa"/>
          </w:tcPr>
          <w:p w:rsidR="0069420C" w:rsidRDefault="0069420C" w:rsidP="002070C0">
            <w:pPr>
              <w:pStyle w:val="TOC1"/>
              <w:spacing w:line="312" w:lineRule="auto"/>
            </w:pPr>
            <w:r>
              <w:t>82</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C962B9" w:rsidRDefault="0069420C" w:rsidP="00FC7EEB">
            <w:pPr>
              <w:pStyle w:val="ListParagraph"/>
              <w:numPr>
                <w:ilvl w:val="0"/>
                <w:numId w:val="15"/>
              </w:numPr>
              <w:tabs>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0"/>
                <w:numId w:val="15"/>
              </w:numPr>
              <w:tabs>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69420C" w:rsidRPr="00C962B9" w:rsidRDefault="0069420C" w:rsidP="00FC7EEB">
            <w:pPr>
              <w:pStyle w:val="ListParagraph"/>
              <w:numPr>
                <w:ilvl w:val="1"/>
                <w:numId w:val="15"/>
              </w:numPr>
              <w:tabs>
                <w:tab w:val="left" w:pos="2127"/>
              </w:tabs>
              <w:spacing w:after="0" w:line="312" w:lineRule="auto"/>
              <w:contextualSpacing w:val="0"/>
              <w:rPr>
                <w:rFonts w:ascii="Times New Roman" w:hAnsi="Times New Roman"/>
                <w:vanish/>
                <w:color w:val="000000"/>
                <w:sz w:val="24"/>
                <w:szCs w:val="24"/>
              </w:rPr>
            </w:pPr>
          </w:p>
          <w:p w:rsidR="0069420C" w:rsidRPr="00EF61FB" w:rsidRDefault="00B72E54" w:rsidP="00FC7EEB">
            <w:pPr>
              <w:numPr>
                <w:ilvl w:val="2"/>
                <w:numId w:val="15"/>
              </w:numPr>
              <w:tabs>
                <w:tab w:val="left" w:pos="651"/>
                <w:tab w:val="left" w:pos="1937"/>
              </w:tabs>
              <w:spacing w:line="312" w:lineRule="auto"/>
              <w:ind w:left="661" w:hanging="661"/>
              <w:rPr>
                <w:color w:val="000000"/>
              </w:rPr>
            </w:pPr>
            <w:r>
              <w:rPr>
                <w:color w:val="000000"/>
              </w:rPr>
              <w:t>Short historical of internal audit</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p>
          <w:p w:rsidR="0069420C" w:rsidRPr="00C962B9" w:rsidRDefault="00B72E54" w:rsidP="00FC7EEB">
            <w:pPr>
              <w:numPr>
                <w:ilvl w:val="2"/>
                <w:numId w:val="15"/>
              </w:numPr>
              <w:tabs>
                <w:tab w:val="left" w:pos="651"/>
                <w:tab w:val="left" w:pos="1937"/>
              </w:tabs>
              <w:spacing w:line="312" w:lineRule="auto"/>
              <w:ind w:left="661" w:hanging="661"/>
              <w:rPr>
                <w:color w:val="000000"/>
              </w:rPr>
            </w:pPr>
            <w:r w:rsidRPr="00B72E54">
              <w:rPr>
                <w:color w:val="000000"/>
              </w:rPr>
              <w:t>Regulation of internal audit in our country</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p>
        </w:tc>
        <w:tc>
          <w:tcPr>
            <w:tcW w:w="475" w:type="dxa"/>
          </w:tcPr>
          <w:p w:rsidR="0069420C" w:rsidRDefault="0069420C" w:rsidP="002070C0">
            <w:pPr>
              <w:pStyle w:val="TOC1"/>
              <w:spacing w:line="312" w:lineRule="auto"/>
            </w:pPr>
            <w:r>
              <w:t>83</w:t>
            </w:r>
          </w:p>
          <w:p w:rsidR="0069420C" w:rsidRPr="00B27525" w:rsidRDefault="0069420C" w:rsidP="002070C0">
            <w:pPr>
              <w:spacing w:line="312" w:lineRule="auto"/>
              <w:rPr>
                <w:lang w:val="en-US"/>
              </w:rPr>
            </w:pPr>
            <w:r>
              <w:rPr>
                <w:lang w:val="en-US"/>
              </w:rPr>
              <w:t>84</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B72E54" w:rsidP="00FC7EEB">
            <w:pPr>
              <w:numPr>
                <w:ilvl w:val="1"/>
                <w:numId w:val="15"/>
              </w:numPr>
              <w:tabs>
                <w:tab w:val="left" w:pos="1560"/>
              </w:tabs>
              <w:spacing w:line="312" w:lineRule="auto"/>
              <w:ind w:left="601" w:hanging="567"/>
            </w:pPr>
            <w:r w:rsidRPr="00B72E54">
              <w:t>Corporate governance</w:t>
            </w:r>
            <w:r w:rsidR="0069420C" w:rsidRPr="00EF61FB">
              <w:t xml:space="preserve"> ................................</w:t>
            </w:r>
            <w:r>
              <w:t>..</w:t>
            </w:r>
            <w:r w:rsidR="0069420C" w:rsidRPr="00EF61FB">
              <w:t>..............................................</w:t>
            </w:r>
            <w:r w:rsidR="0069420C">
              <w:t>........</w:t>
            </w:r>
          </w:p>
        </w:tc>
        <w:tc>
          <w:tcPr>
            <w:tcW w:w="475" w:type="dxa"/>
          </w:tcPr>
          <w:p w:rsidR="0069420C" w:rsidRDefault="0069420C" w:rsidP="002070C0">
            <w:pPr>
              <w:pStyle w:val="TOC1"/>
              <w:spacing w:line="312" w:lineRule="auto"/>
            </w:pPr>
            <w:r>
              <w:t>88</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C06C5E" w:rsidRDefault="0069420C" w:rsidP="00FC7EEB">
            <w:pPr>
              <w:pStyle w:val="ListParagraph"/>
              <w:numPr>
                <w:ilvl w:val="0"/>
                <w:numId w:val="16"/>
              </w:numPr>
              <w:tabs>
                <w:tab w:val="left" w:pos="2127"/>
              </w:tabs>
              <w:spacing w:after="0" w:line="312" w:lineRule="auto"/>
              <w:contextualSpacing w:val="0"/>
              <w:rPr>
                <w:rFonts w:ascii="Times New Roman" w:hAnsi="Times New Roman"/>
                <w:vanish/>
                <w:color w:val="000000"/>
                <w:sz w:val="24"/>
                <w:szCs w:val="24"/>
              </w:rPr>
            </w:pPr>
          </w:p>
          <w:p w:rsidR="0069420C" w:rsidRPr="00C06C5E" w:rsidRDefault="0069420C" w:rsidP="00FC7EEB">
            <w:pPr>
              <w:pStyle w:val="ListParagraph"/>
              <w:numPr>
                <w:ilvl w:val="0"/>
                <w:numId w:val="16"/>
              </w:numPr>
              <w:tabs>
                <w:tab w:val="left" w:pos="2127"/>
              </w:tabs>
              <w:spacing w:after="0" w:line="312" w:lineRule="auto"/>
              <w:contextualSpacing w:val="0"/>
              <w:rPr>
                <w:rFonts w:ascii="Times New Roman" w:hAnsi="Times New Roman"/>
                <w:vanish/>
                <w:color w:val="000000"/>
                <w:sz w:val="24"/>
                <w:szCs w:val="24"/>
              </w:rPr>
            </w:pPr>
          </w:p>
          <w:p w:rsidR="0069420C" w:rsidRPr="00C06C5E" w:rsidRDefault="0069420C" w:rsidP="00FC7EEB">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69420C" w:rsidRPr="00C06C5E" w:rsidRDefault="0069420C" w:rsidP="00FC7EEB">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69420C" w:rsidRPr="00C06C5E" w:rsidRDefault="0069420C" w:rsidP="00FC7EEB">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69420C" w:rsidRPr="00C06C5E" w:rsidRDefault="0069420C" w:rsidP="00FC7EEB">
            <w:pPr>
              <w:pStyle w:val="ListParagraph"/>
              <w:numPr>
                <w:ilvl w:val="1"/>
                <w:numId w:val="16"/>
              </w:numPr>
              <w:tabs>
                <w:tab w:val="left" w:pos="2127"/>
              </w:tabs>
              <w:spacing w:after="0" w:line="312" w:lineRule="auto"/>
              <w:contextualSpacing w:val="0"/>
              <w:rPr>
                <w:rFonts w:ascii="Times New Roman" w:hAnsi="Times New Roman"/>
                <w:vanish/>
                <w:color w:val="000000"/>
                <w:sz w:val="24"/>
                <w:szCs w:val="24"/>
              </w:rPr>
            </w:pPr>
          </w:p>
          <w:p w:rsidR="0069420C" w:rsidRDefault="00B72E54" w:rsidP="00FC7EEB">
            <w:pPr>
              <w:numPr>
                <w:ilvl w:val="2"/>
                <w:numId w:val="16"/>
              </w:numPr>
              <w:tabs>
                <w:tab w:val="left" w:pos="1021"/>
              </w:tabs>
              <w:spacing w:line="312" w:lineRule="auto"/>
              <w:ind w:left="738" w:hanging="709"/>
              <w:rPr>
                <w:color w:val="000000"/>
              </w:rPr>
            </w:pPr>
            <w:r>
              <w:rPr>
                <w:color w:val="000000"/>
              </w:rPr>
              <w:t>Conceptual notions</w:t>
            </w:r>
            <w:r w:rsidR="0069420C" w:rsidRPr="00EF61FB">
              <w:rPr>
                <w:color w:val="000000"/>
              </w:rPr>
              <w:t xml:space="preserve"> ..............</w:t>
            </w:r>
            <w:r>
              <w:rPr>
                <w:color w:val="000000"/>
              </w:rPr>
              <w:t>..</w:t>
            </w:r>
            <w:r w:rsidR="0069420C" w:rsidRPr="00EF61FB">
              <w:rPr>
                <w:color w:val="000000"/>
              </w:rPr>
              <w:t>....................................................</w:t>
            </w:r>
            <w:r w:rsidR="0069420C">
              <w:rPr>
                <w:color w:val="000000"/>
              </w:rPr>
              <w:t>................</w:t>
            </w:r>
          </w:p>
          <w:p w:rsidR="0069420C" w:rsidRPr="00C06C5E" w:rsidRDefault="00B72E54" w:rsidP="00FC7EEB">
            <w:pPr>
              <w:numPr>
                <w:ilvl w:val="2"/>
                <w:numId w:val="16"/>
              </w:numPr>
              <w:tabs>
                <w:tab w:val="left" w:pos="1021"/>
              </w:tabs>
              <w:spacing w:line="312" w:lineRule="auto"/>
              <w:ind w:left="738" w:hanging="709"/>
              <w:rPr>
                <w:color w:val="000000"/>
              </w:rPr>
            </w:pPr>
            <w:hyperlink w:anchor="_Toc71746164" w:history="1">
              <w:r w:rsidRPr="00B72E54">
                <w:rPr>
                  <w:rStyle w:val="Hyperlink"/>
                  <w:noProof/>
                  <w:color w:val="auto"/>
                  <w:u w:val="none"/>
                </w:rPr>
                <w:t>Corporate governance, internal audit and risk management</w:t>
              </w:r>
              <w:r w:rsidRPr="00B72E54">
                <w:rPr>
                  <w:noProof/>
                  <w:webHidden/>
                </w:rPr>
                <w:fldChar w:fldCharType="begin"/>
              </w:r>
              <w:r w:rsidRPr="00B72E54">
                <w:rPr>
                  <w:noProof/>
                  <w:webHidden/>
                </w:rPr>
                <w:instrText xml:space="preserve"> PAGEREF _Toc71746164 \h </w:instrText>
              </w:r>
              <w:r w:rsidRPr="00B72E54">
                <w:rPr>
                  <w:noProof/>
                  <w:webHidden/>
                </w:rPr>
              </w:r>
              <w:r w:rsidRPr="00B72E54">
                <w:rPr>
                  <w:noProof/>
                  <w:webHidden/>
                </w:rPr>
                <w:fldChar w:fldCharType="end"/>
              </w:r>
            </w:hyperlink>
            <w:r w:rsidR="0069420C" w:rsidRPr="00C06C5E">
              <w:rPr>
                <w:color w:val="000000"/>
              </w:rPr>
              <w:t xml:space="preserve"> ..</w:t>
            </w:r>
            <w:r>
              <w:rPr>
                <w:color w:val="000000"/>
              </w:rPr>
              <w:t>........</w:t>
            </w:r>
            <w:r w:rsidR="0069420C" w:rsidRPr="00C06C5E">
              <w:rPr>
                <w:color w:val="000000"/>
              </w:rPr>
              <w:t>....</w:t>
            </w:r>
            <w:r w:rsidR="0069420C">
              <w:rPr>
                <w:color w:val="000000"/>
              </w:rPr>
              <w:t>.</w:t>
            </w:r>
            <w:r w:rsidR="009056EE">
              <w:rPr>
                <w:color w:val="000000"/>
              </w:rPr>
              <w:t>.</w:t>
            </w:r>
            <w:r w:rsidR="0069420C">
              <w:rPr>
                <w:color w:val="000000"/>
              </w:rPr>
              <w:t>.....</w:t>
            </w:r>
          </w:p>
        </w:tc>
        <w:tc>
          <w:tcPr>
            <w:tcW w:w="475" w:type="dxa"/>
          </w:tcPr>
          <w:p w:rsidR="0069420C" w:rsidRDefault="0069420C" w:rsidP="002070C0">
            <w:pPr>
              <w:pStyle w:val="TOC1"/>
              <w:spacing w:line="312" w:lineRule="auto"/>
            </w:pPr>
            <w:r>
              <w:t>88</w:t>
            </w:r>
          </w:p>
          <w:p w:rsidR="0069420C" w:rsidRPr="00B27525" w:rsidRDefault="0069420C" w:rsidP="002070C0">
            <w:pPr>
              <w:spacing w:line="312" w:lineRule="auto"/>
              <w:rPr>
                <w:lang w:val="en-US"/>
              </w:rPr>
            </w:pPr>
            <w:r>
              <w:rPr>
                <w:lang w:val="en-US"/>
              </w:rPr>
              <w:t>90</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9056EE" w:rsidP="008F2E11">
            <w:pPr>
              <w:pStyle w:val="TOC1"/>
              <w:spacing w:line="312" w:lineRule="auto"/>
            </w:pPr>
            <w:r w:rsidRPr="009056EE">
              <w:t xml:space="preserve">Partial conclusions and </w:t>
            </w:r>
            <w:r w:rsidR="008F2E11">
              <w:t>personal</w:t>
            </w:r>
            <w:r w:rsidRPr="009056EE">
              <w:t xml:space="preserve"> contributions</w:t>
            </w:r>
            <w:r>
              <w:t xml:space="preserve"> </w:t>
            </w:r>
            <w:r w:rsidR="0069420C" w:rsidRPr="00EF61FB">
              <w:t>.............................................</w:t>
            </w:r>
            <w:r w:rsidR="0069420C">
              <w:t>..............</w:t>
            </w:r>
          </w:p>
        </w:tc>
        <w:tc>
          <w:tcPr>
            <w:tcW w:w="475" w:type="dxa"/>
          </w:tcPr>
          <w:p w:rsidR="0069420C" w:rsidRDefault="0069420C" w:rsidP="002070C0">
            <w:pPr>
              <w:pStyle w:val="TOC1"/>
              <w:spacing w:line="312" w:lineRule="auto"/>
            </w:pPr>
            <w:r>
              <w:t>92</w:t>
            </w:r>
          </w:p>
        </w:tc>
      </w:tr>
      <w:tr w:rsidR="0069420C" w:rsidTr="002070C0">
        <w:trPr>
          <w:jc w:val="center"/>
        </w:trPr>
        <w:tc>
          <w:tcPr>
            <w:tcW w:w="8621" w:type="dxa"/>
            <w:gridSpan w:val="3"/>
          </w:tcPr>
          <w:p w:rsidR="0069420C" w:rsidRDefault="009056EE" w:rsidP="002070C0">
            <w:pPr>
              <w:spacing w:line="312" w:lineRule="auto"/>
            </w:pPr>
            <w:r w:rsidRPr="009056EE">
              <w:t>CHAPTER 4 – PARTICULARITIES OF MILITARY ORGANIZATION</w:t>
            </w:r>
            <w:r w:rsidR="0069420C" w:rsidRPr="00EF61FB">
              <w:t xml:space="preserve"> ...</w:t>
            </w:r>
            <w:r>
              <w:t>....</w:t>
            </w:r>
            <w:r w:rsidR="0069420C" w:rsidRPr="00EF61FB">
              <w:t>...</w:t>
            </w:r>
            <w:r w:rsidR="0069420C">
              <w:t>..</w:t>
            </w:r>
            <w:r w:rsidR="0069420C" w:rsidRPr="00EF61FB">
              <w:t>..........</w:t>
            </w:r>
          </w:p>
        </w:tc>
        <w:tc>
          <w:tcPr>
            <w:tcW w:w="475" w:type="dxa"/>
          </w:tcPr>
          <w:p w:rsidR="0069420C" w:rsidRDefault="0069420C" w:rsidP="002070C0">
            <w:pPr>
              <w:pStyle w:val="TOC1"/>
              <w:spacing w:line="312" w:lineRule="auto"/>
            </w:pPr>
            <w:r>
              <w:t>95</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9056EE" w:rsidP="00FC7EEB">
            <w:pPr>
              <w:numPr>
                <w:ilvl w:val="1"/>
                <w:numId w:val="17"/>
              </w:numPr>
              <w:tabs>
                <w:tab w:val="left" w:pos="1168"/>
              </w:tabs>
              <w:spacing w:line="312" w:lineRule="auto"/>
              <w:ind w:left="601" w:hanging="567"/>
            </w:pPr>
            <w:r w:rsidRPr="009056EE">
              <w:t>Military field and national security</w:t>
            </w:r>
            <w:r w:rsidR="0069420C" w:rsidRPr="00EF61FB">
              <w:t xml:space="preserve"> ........</w:t>
            </w:r>
            <w:r>
              <w:t>.......</w:t>
            </w:r>
            <w:r w:rsidR="0069420C" w:rsidRPr="00EF61FB">
              <w:t>........................................</w:t>
            </w:r>
            <w:r w:rsidR="0069420C">
              <w:t>.</w:t>
            </w:r>
            <w:r w:rsidR="0069420C" w:rsidRPr="00EF61FB">
              <w:t>......</w:t>
            </w:r>
            <w:r w:rsidR="0069420C">
              <w:t>......</w:t>
            </w:r>
          </w:p>
        </w:tc>
        <w:tc>
          <w:tcPr>
            <w:tcW w:w="475" w:type="dxa"/>
          </w:tcPr>
          <w:p w:rsidR="0069420C" w:rsidRDefault="0069420C" w:rsidP="002070C0">
            <w:pPr>
              <w:pStyle w:val="TOC1"/>
              <w:spacing w:line="312" w:lineRule="auto"/>
            </w:pPr>
            <w:r>
              <w:t>95</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C06C5E" w:rsidRDefault="0069420C" w:rsidP="00FC7EEB">
            <w:pPr>
              <w:pStyle w:val="ListParagraph"/>
              <w:numPr>
                <w:ilvl w:val="0"/>
                <w:numId w:val="17"/>
              </w:numPr>
              <w:tabs>
                <w:tab w:val="left" w:pos="2127"/>
              </w:tabs>
              <w:spacing w:after="0" w:line="312" w:lineRule="auto"/>
              <w:contextualSpacing w:val="0"/>
              <w:rPr>
                <w:rFonts w:ascii="Times New Roman" w:hAnsi="Times New Roman"/>
                <w:bCs/>
                <w:vanish/>
                <w:color w:val="FF0000"/>
                <w:sz w:val="24"/>
                <w:szCs w:val="24"/>
              </w:rPr>
            </w:pPr>
          </w:p>
          <w:p w:rsidR="0069420C" w:rsidRPr="00C06C5E" w:rsidRDefault="0069420C" w:rsidP="00FC7EEB">
            <w:pPr>
              <w:pStyle w:val="ListParagraph"/>
              <w:numPr>
                <w:ilvl w:val="0"/>
                <w:numId w:val="17"/>
              </w:numPr>
              <w:tabs>
                <w:tab w:val="left" w:pos="2127"/>
              </w:tabs>
              <w:spacing w:after="0" w:line="312" w:lineRule="auto"/>
              <w:contextualSpacing w:val="0"/>
              <w:rPr>
                <w:rFonts w:ascii="Times New Roman" w:hAnsi="Times New Roman"/>
                <w:bCs/>
                <w:vanish/>
                <w:color w:val="FF0000"/>
                <w:sz w:val="24"/>
                <w:szCs w:val="24"/>
              </w:rPr>
            </w:pPr>
          </w:p>
          <w:p w:rsidR="0069420C" w:rsidRPr="00C06C5E" w:rsidRDefault="0069420C" w:rsidP="00FC7EEB">
            <w:pPr>
              <w:pStyle w:val="ListParagraph"/>
              <w:numPr>
                <w:ilvl w:val="1"/>
                <w:numId w:val="17"/>
              </w:numPr>
              <w:tabs>
                <w:tab w:val="left" w:pos="2127"/>
              </w:tabs>
              <w:spacing w:after="0" w:line="312" w:lineRule="auto"/>
              <w:contextualSpacing w:val="0"/>
              <w:rPr>
                <w:rFonts w:ascii="Times New Roman" w:hAnsi="Times New Roman"/>
                <w:bCs/>
                <w:vanish/>
                <w:color w:val="FF0000"/>
                <w:sz w:val="24"/>
                <w:szCs w:val="24"/>
              </w:rPr>
            </w:pPr>
          </w:p>
          <w:p w:rsidR="0069420C" w:rsidRPr="00B27525" w:rsidRDefault="009056EE" w:rsidP="00FC7EEB">
            <w:pPr>
              <w:numPr>
                <w:ilvl w:val="2"/>
                <w:numId w:val="17"/>
              </w:numPr>
              <w:tabs>
                <w:tab w:val="left" w:pos="1872"/>
              </w:tabs>
              <w:spacing w:line="312" w:lineRule="auto"/>
              <w:ind w:left="738" w:hanging="709"/>
            </w:pPr>
            <w:r w:rsidRPr="009056EE">
              <w:rPr>
                <w:bCs/>
              </w:rPr>
              <w:t>Military phenomenon, a complex phenomenon</w:t>
            </w:r>
            <w:r w:rsidR="0069420C" w:rsidRPr="00B27525">
              <w:rPr>
                <w:bCs/>
              </w:rPr>
              <w:t xml:space="preserve"> </w:t>
            </w:r>
            <w:r>
              <w:t>............................</w:t>
            </w:r>
            <w:r w:rsidR="0069420C" w:rsidRPr="00B27525">
              <w:t>........</w:t>
            </w:r>
            <w:r w:rsidR="0069420C">
              <w:t>..</w:t>
            </w:r>
            <w:r>
              <w:t>..</w:t>
            </w:r>
          </w:p>
          <w:p w:rsidR="0069420C" w:rsidRPr="00EF61FB" w:rsidRDefault="009056EE" w:rsidP="00FC7EEB">
            <w:pPr>
              <w:numPr>
                <w:ilvl w:val="2"/>
                <w:numId w:val="17"/>
              </w:numPr>
              <w:tabs>
                <w:tab w:val="left" w:pos="2127"/>
              </w:tabs>
              <w:spacing w:line="312" w:lineRule="auto"/>
              <w:ind w:left="738" w:hanging="709"/>
              <w:rPr>
                <w:color w:val="000000"/>
              </w:rPr>
            </w:pPr>
            <w:r w:rsidRPr="009056EE">
              <w:rPr>
                <w:color w:val="000000"/>
              </w:rPr>
              <w:t>Current security environment</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r w:rsidR="0069420C">
              <w:rPr>
                <w:color w:val="000000"/>
              </w:rPr>
              <w:t>....</w:t>
            </w:r>
          </w:p>
          <w:p w:rsidR="0069420C" w:rsidRPr="00EF61FB" w:rsidRDefault="009056EE" w:rsidP="00FC7EEB">
            <w:pPr>
              <w:numPr>
                <w:ilvl w:val="2"/>
                <w:numId w:val="17"/>
              </w:numPr>
              <w:tabs>
                <w:tab w:val="left" w:pos="2127"/>
              </w:tabs>
              <w:spacing w:line="312" w:lineRule="auto"/>
              <w:ind w:left="738" w:hanging="709"/>
              <w:rPr>
                <w:color w:val="000000"/>
              </w:rPr>
            </w:pPr>
            <w:r w:rsidRPr="009056EE">
              <w:rPr>
                <w:color w:val="000000"/>
              </w:rPr>
              <w:t>Trends in the context of the current security environment</w:t>
            </w:r>
            <w:r>
              <w:rPr>
                <w:color w:val="000000"/>
              </w:rPr>
              <w:t xml:space="preserve"> ........................</w:t>
            </w:r>
          </w:p>
          <w:p w:rsidR="0069420C" w:rsidRPr="00EF61FB" w:rsidRDefault="009056EE" w:rsidP="00FC7EEB">
            <w:pPr>
              <w:numPr>
                <w:ilvl w:val="2"/>
                <w:numId w:val="17"/>
              </w:numPr>
              <w:tabs>
                <w:tab w:val="left" w:pos="2127"/>
              </w:tabs>
              <w:spacing w:line="312" w:lineRule="auto"/>
              <w:ind w:left="738" w:hanging="709"/>
              <w:rPr>
                <w:color w:val="000000"/>
              </w:rPr>
            </w:pPr>
            <w:r>
              <w:rPr>
                <w:color w:val="000000"/>
              </w:rPr>
              <w:t>Alliance System</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r w:rsidR="0069420C">
              <w:rPr>
                <w:color w:val="000000"/>
              </w:rPr>
              <w:t>.....</w:t>
            </w:r>
            <w:r>
              <w:rPr>
                <w:color w:val="000000"/>
              </w:rPr>
              <w:t>.</w:t>
            </w:r>
          </w:p>
          <w:p w:rsidR="0069420C" w:rsidRPr="00C06C5E" w:rsidRDefault="009056EE" w:rsidP="00FC7EEB">
            <w:pPr>
              <w:numPr>
                <w:ilvl w:val="2"/>
                <w:numId w:val="17"/>
              </w:numPr>
              <w:tabs>
                <w:tab w:val="left" w:pos="2127"/>
              </w:tabs>
              <w:spacing w:line="312" w:lineRule="auto"/>
              <w:ind w:left="738" w:hanging="709"/>
              <w:rPr>
                <w:color w:val="000000"/>
              </w:rPr>
            </w:pPr>
            <w:r w:rsidRPr="009056EE">
              <w:rPr>
                <w:color w:val="000000"/>
              </w:rPr>
              <w:t>Evolutions of the contemporary political-military context</w:t>
            </w:r>
            <w:r w:rsidR="0069420C" w:rsidRPr="00EF61FB">
              <w:rPr>
                <w:color w:val="000000"/>
              </w:rPr>
              <w:t xml:space="preserve"> ...................</w:t>
            </w:r>
            <w:r w:rsidR="0069420C">
              <w:rPr>
                <w:color w:val="000000"/>
              </w:rPr>
              <w:t>.</w:t>
            </w:r>
            <w:r w:rsidR="0069420C" w:rsidRPr="00EF61FB">
              <w:rPr>
                <w:color w:val="000000"/>
              </w:rPr>
              <w:t>....</w:t>
            </w:r>
          </w:p>
        </w:tc>
        <w:tc>
          <w:tcPr>
            <w:tcW w:w="475" w:type="dxa"/>
          </w:tcPr>
          <w:p w:rsidR="0069420C" w:rsidRDefault="0069420C" w:rsidP="002070C0">
            <w:pPr>
              <w:pStyle w:val="TOC1"/>
              <w:spacing w:line="312" w:lineRule="auto"/>
            </w:pPr>
            <w:r>
              <w:t>95</w:t>
            </w:r>
          </w:p>
          <w:p w:rsidR="0069420C" w:rsidRDefault="0069420C" w:rsidP="002070C0">
            <w:pPr>
              <w:spacing w:line="312" w:lineRule="auto"/>
              <w:rPr>
                <w:lang w:val="en-US"/>
              </w:rPr>
            </w:pPr>
            <w:r>
              <w:rPr>
                <w:lang w:val="en-US"/>
              </w:rPr>
              <w:t>97</w:t>
            </w:r>
          </w:p>
          <w:p w:rsidR="0069420C" w:rsidRDefault="0069420C" w:rsidP="002070C0">
            <w:pPr>
              <w:spacing w:line="312" w:lineRule="auto"/>
              <w:rPr>
                <w:lang w:val="en-US"/>
              </w:rPr>
            </w:pPr>
            <w:r>
              <w:rPr>
                <w:lang w:val="en-US"/>
              </w:rPr>
              <w:t>99</w:t>
            </w:r>
          </w:p>
          <w:p w:rsidR="0069420C" w:rsidRDefault="0069420C" w:rsidP="002070C0">
            <w:pPr>
              <w:spacing w:line="312" w:lineRule="auto"/>
              <w:rPr>
                <w:lang w:val="en-US"/>
              </w:rPr>
            </w:pPr>
            <w:r>
              <w:rPr>
                <w:lang w:val="en-US"/>
              </w:rPr>
              <w:t>101</w:t>
            </w:r>
          </w:p>
          <w:p w:rsidR="0069420C" w:rsidRPr="00B27525" w:rsidRDefault="0069420C" w:rsidP="002070C0">
            <w:pPr>
              <w:spacing w:line="312" w:lineRule="auto"/>
              <w:rPr>
                <w:lang w:val="en-US"/>
              </w:rPr>
            </w:pPr>
            <w:r>
              <w:rPr>
                <w:lang w:val="en-US"/>
              </w:rPr>
              <w:t>103</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9056EE" w:rsidP="00FC7EEB">
            <w:pPr>
              <w:numPr>
                <w:ilvl w:val="1"/>
                <w:numId w:val="17"/>
              </w:numPr>
              <w:tabs>
                <w:tab w:val="left" w:pos="1560"/>
              </w:tabs>
              <w:spacing w:line="312" w:lineRule="auto"/>
              <w:ind w:left="601" w:hanging="567"/>
            </w:pPr>
            <w:r w:rsidRPr="009056EE">
              <w:t>Management of the military organization</w:t>
            </w:r>
            <w:r w:rsidR="0069420C" w:rsidRPr="00EF61FB">
              <w:t xml:space="preserve"> ................................................</w:t>
            </w:r>
            <w:r w:rsidR="0069420C">
              <w:t>.</w:t>
            </w:r>
            <w:r w:rsidR="0069420C" w:rsidRPr="00EF61FB">
              <w:t>...........</w:t>
            </w:r>
          </w:p>
        </w:tc>
        <w:tc>
          <w:tcPr>
            <w:tcW w:w="475" w:type="dxa"/>
          </w:tcPr>
          <w:p w:rsidR="0069420C" w:rsidRDefault="0069420C" w:rsidP="002070C0">
            <w:pPr>
              <w:pStyle w:val="TOC1"/>
              <w:spacing w:line="312" w:lineRule="auto"/>
            </w:pPr>
            <w:r>
              <w:t>105</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F61FB" w:rsidRDefault="009056EE" w:rsidP="00FC7EEB">
            <w:pPr>
              <w:numPr>
                <w:ilvl w:val="2"/>
                <w:numId w:val="17"/>
              </w:numPr>
              <w:tabs>
                <w:tab w:val="left" w:pos="1305"/>
              </w:tabs>
              <w:spacing w:line="312" w:lineRule="auto"/>
              <w:ind w:left="738" w:hanging="709"/>
              <w:rPr>
                <w:color w:val="000000"/>
              </w:rPr>
            </w:pPr>
            <w:r w:rsidRPr="009056EE">
              <w:rPr>
                <w:color w:val="000000"/>
              </w:rPr>
              <w:t>Organizational system</w:t>
            </w:r>
            <w:r w:rsidR="0069420C" w:rsidRPr="00EF61FB">
              <w:rPr>
                <w:color w:val="000000"/>
              </w:rPr>
              <w:t xml:space="preserve"> .............................................................</w:t>
            </w:r>
            <w:r w:rsidR="0069420C">
              <w:rPr>
                <w:color w:val="000000"/>
              </w:rPr>
              <w:t>..</w:t>
            </w:r>
            <w:r w:rsidR="0069420C" w:rsidRPr="00EF61FB">
              <w:rPr>
                <w:color w:val="000000"/>
              </w:rPr>
              <w:t>.........</w:t>
            </w:r>
            <w:r w:rsidR="0069420C">
              <w:rPr>
                <w:color w:val="000000"/>
              </w:rPr>
              <w:t>......</w:t>
            </w:r>
            <w:r w:rsidR="0069420C" w:rsidRPr="00EF61FB">
              <w:rPr>
                <w:color w:val="000000"/>
              </w:rPr>
              <w:t>.</w:t>
            </w:r>
          </w:p>
          <w:p w:rsidR="0069420C" w:rsidRPr="00EF61FB" w:rsidRDefault="009056EE" w:rsidP="00FC7EEB">
            <w:pPr>
              <w:numPr>
                <w:ilvl w:val="2"/>
                <w:numId w:val="17"/>
              </w:numPr>
              <w:tabs>
                <w:tab w:val="left" w:pos="1305"/>
              </w:tabs>
              <w:spacing w:line="312" w:lineRule="auto"/>
              <w:ind w:left="738" w:hanging="709"/>
              <w:rPr>
                <w:color w:val="000000"/>
              </w:rPr>
            </w:pPr>
            <w:r w:rsidRPr="009056EE">
              <w:rPr>
                <w:color w:val="000000"/>
              </w:rPr>
              <w:t>Information system</w:t>
            </w:r>
            <w:r w:rsidR="0069420C" w:rsidRPr="00EF61FB">
              <w:rPr>
                <w:color w:val="000000"/>
              </w:rPr>
              <w:t xml:space="preserve"> ..............</w:t>
            </w:r>
            <w:r>
              <w:rPr>
                <w:color w:val="000000"/>
              </w:rPr>
              <w:t>......</w:t>
            </w:r>
            <w:r w:rsidR="0069420C" w:rsidRPr="00EF61FB">
              <w:rPr>
                <w:color w:val="000000"/>
              </w:rPr>
              <w:t>...........................................</w:t>
            </w:r>
            <w:r w:rsidR="0069420C">
              <w:rPr>
                <w:color w:val="000000"/>
              </w:rPr>
              <w:t>.</w:t>
            </w:r>
            <w:r w:rsidR="0069420C" w:rsidRPr="00EF61FB">
              <w:rPr>
                <w:color w:val="000000"/>
              </w:rPr>
              <w:t>.........</w:t>
            </w:r>
            <w:r w:rsidR="0069420C">
              <w:rPr>
                <w:color w:val="000000"/>
              </w:rPr>
              <w:t>...........</w:t>
            </w:r>
          </w:p>
          <w:p w:rsidR="0069420C" w:rsidRPr="00EF61FB" w:rsidRDefault="009056EE" w:rsidP="00FC7EEB">
            <w:pPr>
              <w:numPr>
                <w:ilvl w:val="2"/>
                <w:numId w:val="17"/>
              </w:numPr>
              <w:tabs>
                <w:tab w:val="left" w:pos="1305"/>
              </w:tabs>
              <w:spacing w:line="312" w:lineRule="auto"/>
              <w:ind w:left="738" w:hanging="709"/>
              <w:rPr>
                <w:color w:val="000000"/>
              </w:rPr>
            </w:pPr>
            <w:r w:rsidRPr="009056EE">
              <w:rPr>
                <w:color w:val="000000"/>
              </w:rPr>
              <w:t>Methodological system</w:t>
            </w:r>
            <w:r>
              <w:rPr>
                <w:color w:val="000000"/>
              </w:rPr>
              <w:t xml:space="preserve"> </w:t>
            </w:r>
            <w:r w:rsidR="0069420C" w:rsidRPr="00EF61FB">
              <w:rPr>
                <w:color w:val="000000"/>
              </w:rPr>
              <w:t>...........................................................</w:t>
            </w:r>
            <w:r w:rsidR="0069420C">
              <w:rPr>
                <w:color w:val="000000"/>
              </w:rPr>
              <w:t>..</w:t>
            </w:r>
            <w:r w:rsidR="0069420C" w:rsidRPr="00EF61FB">
              <w:rPr>
                <w:color w:val="000000"/>
              </w:rPr>
              <w:t>............</w:t>
            </w:r>
            <w:r w:rsidR="0069420C">
              <w:rPr>
                <w:color w:val="000000"/>
              </w:rPr>
              <w:t>.....</w:t>
            </w:r>
          </w:p>
          <w:p w:rsidR="0069420C" w:rsidRPr="00C06C5E" w:rsidRDefault="009056EE" w:rsidP="009056EE">
            <w:pPr>
              <w:numPr>
                <w:ilvl w:val="2"/>
                <w:numId w:val="17"/>
              </w:numPr>
              <w:tabs>
                <w:tab w:val="left" w:pos="1305"/>
              </w:tabs>
              <w:spacing w:line="312" w:lineRule="auto"/>
              <w:ind w:left="738" w:hanging="709"/>
              <w:rPr>
                <w:color w:val="000000"/>
              </w:rPr>
            </w:pPr>
            <w:r w:rsidRPr="009056EE">
              <w:rPr>
                <w:color w:val="000000"/>
              </w:rPr>
              <w:t>Decision-making system</w:t>
            </w:r>
            <w:r>
              <w:rPr>
                <w:color w:val="000000"/>
              </w:rPr>
              <w:t xml:space="preserve"> </w:t>
            </w:r>
            <w:r w:rsidR="0069420C" w:rsidRPr="00EF61FB">
              <w:rPr>
                <w:color w:val="000000"/>
              </w:rPr>
              <w:t>...........................................................</w:t>
            </w:r>
            <w:r w:rsidR="0069420C">
              <w:rPr>
                <w:color w:val="000000"/>
              </w:rPr>
              <w:t>..</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105</w:t>
            </w:r>
          </w:p>
          <w:p w:rsidR="0069420C" w:rsidRDefault="0069420C" w:rsidP="002070C0">
            <w:pPr>
              <w:spacing w:line="312" w:lineRule="auto"/>
              <w:rPr>
                <w:lang w:val="en-US"/>
              </w:rPr>
            </w:pPr>
            <w:r>
              <w:rPr>
                <w:lang w:val="en-US"/>
              </w:rPr>
              <w:t>114</w:t>
            </w:r>
          </w:p>
          <w:p w:rsidR="0069420C" w:rsidRDefault="0069420C" w:rsidP="002070C0">
            <w:pPr>
              <w:spacing w:line="312" w:lineRule="auto"/>
              <w:rPr>
                <w:lang w:val="en-US"/>
              </w:rPr>
            </w:pPr>
            <w:r>
              <w:rPr>
                <w:lang w:val="en-US"/>
              </w:rPr>
              <w:t>117</w:t>
            </w:r>
          </w:p>
          <w:p w:rsidR="0069420C" w:rsidRPr="007A4874" w:rsidRDefault="0069420C" w:rsidP="002070C0">
            <w:pPr>
              <w:spacing w:line="312" w:lineRule="auto"/>
              <w:rPr>
                <w:lang w:val="en-US"/>
              </w:rPr>
            </w:pPr>
            <w:r>
              <w:rPr>
                <w:lang w:val="en-US"/>
              </w:rPr>
              <w:t>118</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8F2E11" w:rsidP="00FC7EEB">
            <w:pPr>
              <w:numPr>
                <w:ilvl w:val="1"/>
                <w:numId w:val="17"/>
              </w:numPr>
              <w:tabs>
                <w:tab w:val="left" w:pos="601"/>
                <w:tab w:val="left" w:pos="1560"/>
              </w:tabs>
              <w:spacing w:line="312" w:lineRule="auto"/>
              <w:ind w:left="601" w:hanging="567"/>
            </w:pPr>
            <w:r w:rsidRPr="008F2E11">
              <w:t>Military organizational culture</w:t>
            </w:r>
            <w:r w:rsidR="0069420C" w:rsidRPr="00EF61FB">
              <w:t xml:space="preserve"> .......</w:t>
            </w:r>
            <w:r>
              <w:t>..</w:t>
            </w:r>
            <w:r w:rsidR="0069420C" w:rsidRPr="00EF61FB">
              <w:t>...................................................</w:t>
            </w:r>
            <w:r w:rsidR="0069420C">
              <w:t>.</w:t>
            </w:r>
            <w:r w:rsidR="0069420C" w:rsidRPr="00EF61FB">
              <w:t>...</w:t>
            </w:r>
            <w:r w:rsidR="0069420C">
              <w:t>...........</w:t>
            </w:r>
          </w:p>
        </w:tc>
        <w:tc>
          <w:tcPr>
            <w:tcW w:w="475" w:type="dxa"/>
          </w:tcPr>
          <w:p w:rsidR="0069420C" w:rsidRDefault="0069420C" w:rsidP="002070C0">
            <w:pPr>
              <w:pStyle w:val="TOC1"/>
              <w:spacing w:line="312" w:lineRule="auto"/>
            </w:pPr>
            <w:r>
              <w:t>125</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F61FB" w:rsidRDefault="008F2E11" w:rsidP="00FC7EEB">
            <w:pPr>
              <w:numPr>
                <w:ilvl w:val="2"/>
                <w:numId w:val="17"/>
              </w:numPr>
              <w:tabs>
                <w:tab w:val="left" w:pos="1730"/>
              </w:tabs>
              <w:spacing w:line="312" w:lineRule="auto"/>
              <w:ind w:left="738"/>
              <w:rPr>
                <w:color w:val="000000"/>
              </w:rPr>
            </w:pPr>
            <w:r w:rsidRPr="008F2E11">
              <w:rPr>
                <w:color w:val="000000"/>
              </w:rPr>
              <w:t>Conceptual elements specific to the military environment</w:t>
            </w:r>
            <w:r w:rsidR="0069420C" w:rsidRPr="00EF61FB">
              <w:rPr>
                <w:color w:val="000000"/>
              </w:rPr>
              <w:t xml:space="preserve"> ....</w:t>
            </w:r>
            <w:r w:rsidR="0069420C">
              <w:rPr>
                <w:color w:val="000000"/>
              </w:rPr>
              <w:t>..</w:t>
            </w:r>
            <w:r>
              <w:rPr>
                <w:color w:val="000000"/>
              </w:rPr>
              <w:t>.................</w:t>
            </w:r>
          </w:p>
          <w:p w:rsidR="0069420C" w:rsidRPr="00EF61FB" w:rsidRDefault="008F2E11" w:rsidP="00FC7EEB">
            <w:pPr>
              <w:numPr>
                <w:ilvl w:val="2"/>
                <w:numId w:val="17"/>
              </w:numPr>
              <w:tabs>
                <w:tab w:val="left" w:pos="1730"/>
              </w:tabs>
              <w:spacing w:line="312" w:lineRule="auto"/>
              <w:ind w:left="738"/>
              <w:rPr>
                <w:color w:val="000000"/>
              </w:rPr>
            </w:pPr>
            <w:r w:rsidRPr="008F2E11">
              <w:rPr>
                <w:color w:val="000000"/>
              </w:rPr>
              <w:t>Levels of military organizational culture</w:t>
            </w:r>
            <w:r w:rsidR="0069420C" w:rsidRPr="00EF61FB">
              <w:rPr>
                <w:color w:val="000000"/>
              </w:rPr>
              <w:t xml:space="preserve"> ..........</w:t>
            </w:r>
            <w:r w:rsidR="0069420C">
              <w:rPr>
                <w:color w:val="000000"/>
              </w:rPr>
              <w:t>.......</w:t>
            </w:r>
            <w:r>
              <w:rPr>
                <w:color w:val="000000"/>
              </w:rPr>
              <w:t>...</w:t>
            </w:r>
            <w:r w:rsidR="0069420C">
              <w:rPr>
                <w:color w:val="000000"/>
              </w:rPr>
              <w:t>..............................</w:t>
            </w:r>
          </w:p>
          <w:p w:rsidR="0069420C" w:rsidRPr="00EF61FB" w:rsidRDefault="008F2E11" w:rsidP="00FC7EEB">
            <w:pPr>
              <w:numPr>
                <w:ilvl w:val="2"/>
                <w:numId w:val="17"/>
              </w:numPr>
              <w:tabs>
                <w:tab w:val="left" w:pos="1730"/>
              </w:tabs>
              <w:spacing w:line="312" w:lineRule="auto"/>
              <w:ind w:left="738"/>
              <w:rPr>
                <w:color w:val="000000"/>
              </w:rPr>
            </w:pPr>
            <w:r w:rsidRPr="008F2E11">
              <w:rPr>
                <w:color w:val="000000"/>
              </w:rPr>
              <w:t>Functions of military organizational culture</w:t>
            </w:r>
            <w:r w:rsidR="0069420C" w:rsidRPr="00EF61FB">
              <w:rPr>
                <w:color w:val="000000"/>
              </w:rPr>
              <w:t xml:space="preserve"> ...............</w:t>
            </w:r>
            <w:r w:rsidR="0069420C">
              <w:rPr>
                <w:color w:val="000000"/>
              </w:rPr>
              <w:t>...</w:t>
            </w:r>
            <w:r>
              <w:rPr>
                <w:color w:val="000000"/>
              </w:rPr>
              <w:t>...........................</w:t>
            </w:r>
          </w:p>
          <w:p w:rsidR="0069420C" w:rsidRPr="00166FB3" w:rsidRDefault="008F2E11" w:rsidP="00FC7EEB">
            <w:pPr>
              <w:numPr>
                <w:ilvl w:val="2"/>
                <w:numId w:val="17"/>
              </w:numPr>
              <w:tabs>
                <w:tab w:val="left" w:pos="1730"/>
              </w:tabs>
              <w:spacing w:line="312" w:lineRule="auto"/>
              <w:ind w:left="738"/>
            </w:pPr>
            <w:r w:rsidRPr="008F2E11">
              <w:t>Role and importance of military organisational culture</w:t>
            </w:r>
            <w:r w:rsidR="0069420C" w:rsidRPr="00166FB3">
              <w:t xml:space="preserve"> ............</w:t>
            </w:r>
            <w:r w:rsidR="0069420C">
              <w:t>..</w:t>
            </w:r>
            <w:r w:rsidR="0069420C" w:rsidRPr="00166FB3">
              <w:t>..............</w:t>
            </w:r>
          </w:p>
        </w:tc>
        <w:tc>
          <w:tcPr>
            <w:tcW w:w="475" w:type="dxa"/>
          </w:tcPr>
          <w:p w:rsidR="0069420C" w:rsidRDefault="0069420C" w:rsidP="002070C0">
            <w:pPr>
              <w:pStyle w:val="TOC1"/>
              <w:spacing w:line="312" w:lineRule="auto"/>
            </w:pPr>
            <w:r>
              <w:t>125</w:t>
            </w:r>
          </w:p>
          <w:p w:rsidR="0069420C" w:rsidRDefault="0069420C" w:rsidP="002070C0">
            <w:pPr>
              <w:spacing w:line="312" w:lineRule="auto"/>
              <w:rPr>
                <w:lang w:val="en-US"/>
              </w:rPr>
            </w:pPr>
            <w:r>
              <w:rPr>
                <w:lang w:val="en-US"/>
              </w:rPr>
              <w:t>128</w:t>
            </w:r>
          </w:p>
          <w:p w:rsidR="0069420C" w:rsidRDefault="0069420C" w:rsidP="002070C0">
            <w:pPr>
              <w:spacing w:line="312" w:lineRule="auto"/>
              <w:rPr>
                <w:lang w:val="en-US"/>
              </w:rPr>
            </w:pPr>
            <w:r>
              <w:rPr>
                <w:lang w:val="en-US"/>
              </w:rPr>
              <w:t>130</w:t>
            </w:r>
          </w:p>
          <w:p w:rsidR="0069420C" w:rsidRPr="007A4874" w:rsidRDefault="0069420C" w:rsidP="002070C0">
            <w:pPr>
              <w:spacing w:line="312" w:lineRule="auto"/>
              <w:rPr>
                <w:lang w:val="en-US"/>
              </w:rPr>
            </w:pPr>
            <w:r>
              <w:rPr>
                <w:lang w:val="en-US"/>
              </w:rPr>
              <w:t>131</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8F2E11" w:rsidP="00FC7EEB">
            <w:pPr>
              <w:numPr>
                <w:ilvl w:val="1"/>
                <w:numId w:val="17"/>
              </w:numPr>
              <w:tabs>
                <w:tab w:val="left" w:pos="1560"/>
              </w:tabs>
              <w:spacing w:line="312" w:lineRule="auto"/>
              <w:ind w:left="459" w:hanging="425"/>
            </w:pPr>
            <w:r w:rsidRPr="008F2E11">
              <w:t>Military Leadership</w:t>
            </w:r>
            <w:r w:rsidR="0069420C" w:rsidRPr="00EF61FB">
              <w:t xml:space="preserve"> ....</w:t>
            </w:r>
            <w:r>
              <w:t>.............................</w:t>
            </w:r>
            <w:r w:rsidR="0069420C" w:rsidRPr="00EF61FB">
              <w:t>.........................................</w:t>
            </w:r>
            <w:r w:rsidR="0069420C">
              <w:t>..</w:t>
            </w:r>
            <w:r w:rsidR="0069420C" w:rsidRPr="00EF61FB">
              <w:t>.............</w:t>
            </w:r>
            <w:r w:rsidR="0069420C">
              <w:t>......</w:t>
            </w:r>
          </w:p>
        </w:tc>
        <w:tc>
          <w:tcPr>
            <w:tcW w:w="475" w:type="dxa"/>
          </w:tcPr>
          <w:p w:rsidR="0069420C" w:rsidRDefault="0069420C" w:rsidP="002070C0">
            <w:pPr>
              <w:pStyle w:val="TOC1"/>
              <w:spacing w:line="312" w:lineRule="auto"/>
            </w:pPr>
            <w:r>
              <w:t>133</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F61FB" w:rsidRDefault="008F2E11" w:rsidP="00FC7EEB">
            <w:pPr>
              <w:numPr>
                <w:ilvl w:val="2"/>
                <w:numId w:val="17"/>
              </w:numPr>
              <w:tabs>
                <w:tab w:val="left" w:pos="1730"/>
              </w:tabs>
              <w:spacing w:line="312" w:lineRule="auto"/>
              <w:ind w:left="738" w:hanging="709"/>
              <w:rPr>
                <w:color w:val="000000"/>
              </w:rPr>
            </w:pPr>
            <w:r w:rsidRPr="008F2E11">
              <w:rPr>
                <w:color w:val="000000"/>
              </w:rPr>
              <w:t>Management relations</w:t>
            </w:r>
            <w:r>
              <w:rPr>
                <w:color w:val="000000"/>
              </w:rPr>
              <w:t xml:space="preserve"> </w:t>
            </w:r>
            <w:r w:rsidR="0069420C" w:rsidRPr="00EF61FB">
              <w:rPr>
                <w:color w:val="000000"/>
              </w:rPr>
              <w:t>................................. .......................</w:t>
            </w:r>
            <w:r w:rsidR="0069420C">
              <w:rPr>
                <w:color w:val="000000"/>
              </w:rPr>
              <w:t>..</w:t>
            </w:r>
            <w:r w:rsidR="0069420C" w:rsidRPr="00EF61FB">
              <w:rPr>
                <w:color w:val="000000"/>
              </w:rPr>
              <w:t>.............</w:t>
            </w:r>
            <w:r w:rsidR="0069420C">
              <w:rPr>
                <w:color w:val="000000"/>
              </w:rPr>
              <w:t>.......</w:t>
            </w:r>
          </w:p>
          <w:p w:rsidR="0069420C" w:rsidRPr="00EF61FB" w:rsidRDefault="008F2E11" w:rsidP="00FC7EEB">
            <w:pPr>
              <w:numPr>
                <w:ilvl w:val="2"/>
                <w:numId w:val="17"/>
              </w:numPr>
              <w:tabs>
                <w:tab w:val="left" w:pos="1730"/>
              </w:tabs>
              <w:spacing w:line="312" w:lineRule="auto"/>
              <w:ind w:left="738" w:hanging="709"/>
              <w:rPr>
                <w:color w:val="000000"/>
              </w:rPr>
            </w:pPr>
            <w:r w:rsidRPr="008F2E11">
              <w:rPr>
                <w:color w:val="000000"/>
              </w:rPr>
              <w:t>Leadership styles in the military organization</w:t>
            </w:r>
            <w:r w:rsidR="0069420C" w:rsidRPr="00EF61FB">
              <w:rPr>
                <w:color w:val="000000"/>
              </w:rPr>
              <w:t xml:space="preserve"> .........</w:t>
            </w:r>
            <w:r w:rsidR="0069420C">
              <w:rPr>
                <w:color w:val="000000"/>
              </w:rPr>
              <w:t>..................................</w:t>
            </w:r>
          </w:p>
          <w:p w:rsidR="0069420C" w:rsidRPr="00C06C5E" w:rsidRDefault="008F2E11" w:rsidP="008F2E11">
            <w:pPr>
              <w:numPr>
                <w:ilvl w:val="2"/>
                <w:numId w:val="17"/>
              </w:numPr>
              <w:tabs>
                <w:tab w:val="left" w:pos="1730"/>
              </w:tabs>
              <w:spacing w:line="312" w:lineRule="auto"/>
              <w:ind w:left="738" w:hanging="709"/>
              <w:rPr>
                <w:color w:val="000000"/>
              </w:rPr>
            </w:pPr>
            <w:r w:rsidRPr="008F2E11">
              <w:rPr>
                <w:color w:val="000000"/>
              </w:rPr>
              <w:t>Influence of leadership on military organizational culture</w:t>
            </w:r>
            <w:r w:rsidR="0069420C" w:rsidRPr="00EF61FB">
              <w:rPr>
                <w:color w:val="000000"/>
              </w:rPr>
              <w:t xml:space="preserve"> ....</w:t>
            </w:r>
            <w:r w:rsidR="0069420C">
              <w:rPr>
                <w:color w:val="000000"/>
              </w:rPr>
              <w:t>..</w:t>
            </w:r>
            <w:r w:rsidR="0069420C" w:rsidRPr="00EF61FB">
              <w:rPr>
                <w:color w:val="000000"/>
              </w:rPr>
              <w:t>.............</w:t>
            </w:r>
            <w:r w:rsidR="0069420C">
              <w:rPr>
                <w:color w:val="000000"/>
              </w:rPr>
              <w:t>.....</w:t>
            </w:r>
          </w:p>
        </w:tc>
        <w:tc>
          <w:tcPr>
            <w:tcW w:w="475" w:type="dxa"/>
          </w:tcPr>
          <w:p w:rsidR="0069420C" w:rsidRDefault="0069420C" w:rsidP="002070C0">
            <w:pPr>
              <w:pStyle w:val="TOC1"/>
              <w:spacing w:line="312" w:lineRule="auto"/>
            </w:pPr>
            <w:r>
              <w:t>133</w:t>
            </w:r>
          </w:p>
          <w:p w:rsidR="0069420C" w:rsidRDefault="0069420C" w:rsidP="002070C0">
            <w:pPr>
              <w:spacing w:line="312" w:lineRule="auto"/>
              <w:rPr>
                <w:lang w:val="en-US"/>
              </w:rPr>
            </w:pPr>
            <w:r>
              <w:rPr>
                <w:lang w:val="en-US"/>
              </w:rPr>
              <w:t>139</w:t>
            </w:r>
          </w:p>
          <w:p w:rsidR="0069420C" w:rsidRPr="00166FB3" w:rsidRDefault="0069420C" w:rsidP="002070C0">
            <w:pPr>
              <w:spacing w:line="312" w:lineRule="auto"/>
              <w:rPr>
                <w:lang w:val="en-US"/>
              </w:rPr>
            </w:pPr>
            <w:r>
              <w:rPr>
                <w:lang w:val="en-US"/>
              </w:rPr>
              <w:t>143</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8F2E11" w:rsidP="008F2E11">
            <w:pPr>
              <w:spacing w:line="312" w:lineRule="auto"/>
              <w:ind w:left="34" w:firstLine="11"/>
            </w:pPr>
            <w:r w:rsidRPr="008F2E11">
              <w:t>Partial conclusions and personal contributions</w:t>
            </w:r>
            <w:r w:rsidR="0069420C" w:rsidRPr="00EF61FB">
              <w:t xml:space="preserve"> ....................................</w:t>
            </w:r>
            <w:r w:rsidR="0069420C">
              <w:t>.</w:t>
            </w:r>
            <w:r w:rsidR="0069420C" w:rsidRPr="00EF61FB">
              <w:t>...........</w:t>
            </w:r>
            <w:r w:rsidR="0069420C">
              <w:t>............</w:t>
            </w:r>
          </w:p>
        </w:tc>
        <w:tc>
          <w:tcPr>
            <w:tcW w:w="475" w:type="dxa"/>
          </w:tcPr>
          <w:p w:rsidR="0069420C" w:rsidRDefault="0069420C" w:rsidP="002070C0">
            <w:pPr>
              <w:pStyle w:val="TOC1"/>
              <w:spacing w:line="312" w:lineRule="auto"/>
            </w:pPr>
            <w:r>
              <w:t>146</w:t>
            </w:r>
          </w:p>
        </w:tc>
      </w:tr>
      <w:tr w:rsidR="0069420C" w:rsidTr="002070C0">
        <w:trPr>
          <w:jc w:val="center"/>
        </w:trPr>
        <w:tc>
          <w:tcPr>
            <w:tcW w:w="8621" w:type="dxa"/>
            <w:gridSpan w:val="3"/>
          </w:tcPr>
          <w:p w:rsidR="0069420C" w:rsidRPr="00E50489" w:rsidRDefault="008F2E11" w:rsidP="008F2E11">
            <w:pPr>
              <w:spacing w:line="312" w:lineRule="auto"/>
              <w:ind w:firstLine="11"/>
              <w:rPr>
                <w:color w:val="FF0000"/>
              </w:rPr>
            </w:pPr>
            <w:r w:rsidRPr="008F2E11">
              <w:t>CHAPTER 5 – METHODOLOGY OF RESEARCH</w:t>
            </w:r>
            <w:r w:rsidR="0069420C" w:rsidRPr="00EF61FB">
              <w:t xml:space="preserve"> </w:t>
            </w:r>
            <w:r w:rsidR="0069420C">
              <w:t>.........................................................</w:t>
            </w:r>
          </w:p>
        </w:tc>
        <w:tc>
          <w:tcPr>
            <w:tcW w:w="475" w:type="dxa"/>
          </w:tcPr>
          <w:p w:rsidR="0069420C" w:rsidRDefault="0069420C" w:rsidP="002070C0">
            <w:pPr>
              <w:pStyle w:val="TOC1"/>
              <w:spacing w:line="312" w:lineRule="auto"/>
            </w:pPr>
            <w:r>
              <w:t>148</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EF61FB" w:rsidRDefault="008F2E11" w:rsidP="00FC7EEB">
            <w:pPr>
              <w:numPr>
                <w:ilvl w:val="1"/>
                <w:numId w:val="18"/>
              </w:numPr>
              <w:tabs>
                <w:tab w:val="left" w:pos="1451"/>
              </w:tabs>
              <w:spacing w:line="312" w:lineRule="auto"/>
              <w:ind w:left="601"/>
            </w:pPr>
            <w:r w:rsidRPr="008F2E11">
              <w:t>General consideration</w:t>
            </w:r>
            <w:r w:rsidR="0069420C" w:rsidRPr="00EF61FB">
              <w:t xml:space="preserve"> .............................................................</w:t>
            </w:r>
            <w:r w:rsidR="0069420C">
              <w:t>.............................</w:t>
            </w:r>
          </w:p>
          <w:p w:rsidR="0069420C" w:rsidRPr="00EF61FB" w:rsidRDefault="008F2E11" w:rsidP="00FC7EEB">
            <w:pPr>
              <w:numPr>
                <w:ilvl w:val="1"/>
                <w:numId w:val="18"/>
              </w:numPr>
              <w:tabs>
                <w:tab w:val="left" w:pos="1451"/>
              </w:tabs>
              <w:spacing w:line="312" w:lineRule="auto"/>
              <w:ind w:left="601"/>
            </w:pPr>
            <w:r w:rsidRPr="008F2E11">
              <w:t>Research methods</w:t>
            </w:r>
            <w:r>
              <w:t xml:space="preserve"> </w:t>
            </w:r>
            <w:r w:rsidR="0069420C" w:rsidRPr="00EF61FB">
              <w:t xml:space="preserve"> ...............................................................</w:t>
            </w:r>
            <w:r w:rsidR="0069420C">
              <w:t>...............................</w:t>
            </w:r>
          </w:p>
          <w:p w:rsidR="0069420C" w:rsidRPr="00EF61FB" w:rsidRDefault="008F2E11" w:rsidP="00FC7EEB">
            <w:pPr>
              <w:numPr>
                <w:ilvl w:val="1"/>
                <w:numId w:val="18"/>
              </w:numPr>
              <w:tabs>
                <w:tab w:val="left" w:pos="1451"/>
              </w:tabs>
              <w:spacing w:line="312" w:lineRule="auto"/>
              <w:ind w:left="601"/>
            </w:pPr>
            <w:r w:rsidRPr="008F2E11">
              <w:t>Comparative analysis</w:t>
            </w:r>
            <w:r w:rsidR="0069420C" w:rsidRPr="00EF61FB">
              <w:t xml:space="preserve"> ..........................................................</w:t>
            </w:r>
            <w:r w:rsidR="0069420C">
              <w:t>................................</w:t>
            </w:r>
          </w:p>
          <w:p w:rsidR="0069420C" w:rsidRDefault="008F2E11" w:rsidP="008F2E11">
            <w:pPr>
              <w:numPr>
                <w:ilvl w:val="1"/>
                <w:numId w:val="18"/>
              </w:numPr>
              <w:tabs>
                <w:tab w:val="left" w:pos="1451"/>
              </w:tabs>
              <w:spacing w:line="312" w:lineRule="auto"/>
              <w:ind w:left="601"/>
            </w:pPr>
            <w:r w:rsidRPr="008F2E11">
              <w:t>Empirical analysis of employee perception</w:t>
            </w:r>
            <w:r w:rsidR="0069420C" w:rsidRPr="00EF61FB">
              <w:t xml:space="preserve"> ..............................</w:t>
            </w:r>
            <w:r w:rsidR="0069420C">
              <w:t>..</w:t>
            </w:r>
            <w:r w:rsidR="0069420C" w:rsidRPr="00EF61FB">
              <w:t>........</w:t>
            </w:r>
            <w:r w:rsidR="0069420C">
              <w:t>................</w:t>
            </w:r>
          </w:p>
        </w:tc>
        <w:tc>
          <w:tcPr>
            <w:tcW w:w="475" w:type="dxa"/>
          </w:tcPr>
          <w:p w:rsidR="0069420C" w:rsidRDefault="0069420C" w:rsidP="002070C0">
            <w:pPr>
              <w:pStyle w:val="TOC1"/>
              <w:spacing w:line="312" w:lineRule="auto"/>
            </w:pPr>
            <w:r>
              <w:t>148</w:t>
            </w:r>
          </w:p>
          <w:p w:rsidR="0069420C" w:rsidRDefault="0069420C" w:rsidP="002070C0">
            <w:pPr>
              <w:spacing w:line="312" w:lineRule="auto"/>
              <w:rPr>
                <w:lang w:val="en-US"/>
              </w:rPr>
            </w:pPr>
            <w:r>
              <w:rPr>
                <w:lang w:val="en-US"/>
              </w:rPr>
              <w:t>154</w:t>
            </w:r>
          </w:p>
          <w:p w:rsidR="0069420C" w:rsidRDefault="0069420C" w:rsidP="002070C0">
            <w:pPr>
              <w:spacing w:line="312" w:lineRule="auto"/>
              <w:rPr>
                <w:lang w:val="en-US"/>
              </w:rPr>
            </w:pPr>
            <w:r>
              <w:rPr>
                <w:lang w:val="en-US"/>
              </w:rPr>
              <w:t>156</w:t>
            </w:r>
          </w:p>
          <w:p w:rsidR="0069420C" w:rsidRPr="00166FB3" w:rsidRDefault="0069420C" w:rsidP="002070C0">
            <w:pPr>
              <w:spacing w:line="312" w:lineRule="auto"/>
              <w:rPr>
                <w:lang w:val="en-US"/>
              </w:rPr>
            </w:pPr>
            <w:r>
              <w:rPr>
                <w:lang w:val="en-US"/>
              </w:rPr>
              <w:t>159</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50489" w:rsidRDefault="0069420C" w:rsidP="00FC7EEB">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0"/>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69420C" w:rsidRPr="00E50489" w:rsidRDefault="0069420C" w:rsidP="00FC7EEB">
            <w:pPr>
              <w:pStyle w:val="ListParagraph"/>
              <w:numPr>
                <w:ilvl w:val="1"/>
                <w:numId w:val="19"/>
              </w:numPr>
              <w:tabs>
                <w:tab w:val="left" w:pos="1701"/>
              </w:tabs>
              <w:spacing w:after="0" w:line="312" w:lineRule="auto"/>
              <w:contextualSpacing w:val="0"/>
              <w:rPr>
                <w:rFonts w:ascii="Times New Roman" w:hAnsi="Times New Roman"/>
                <w:vanish/>
                <w:sz w:val="24"/>
                <w:szCs w:val="24"/>
              </w:rPr>
            </w:pPr>
          </w:p>
          <w:p w:rsidR="0069420C" w:rsidRPr="00EF61FB" w:rsidRDefault="0069420C" w:rsidP="002070C0">
            <w:pPr>
              <w:tabs>
                <w:tab w:val="left" w:pos="1701"/>
              </w:tabs>
              <w:spacing w:line="312" w:lineRule="auto"/>
              <w:ind w:left="596" w:hanging="567"/>
            </w:pPr>
            <w:r>
              <w:t xml:space="preserve">5.4.1. </w:t>
            </w:r>
            <w:r w:rsidR="008F2E11" w:rsidRPr="008F2E11">
              <w:t>Research Methods</w:t>
            </w:r>
            <w:r w:rsidRPr="00EF61FB">
              <w:t xml:space="preserve"> .</w:t>
            </w:r>
            <w:r w:rsidR="008F2E11">
              <w:t>..</w:t>
            </w:r>
            <w:r w:rsidRPr="00EF61FB">
              <w:t>...........................................................</w:t>
            </w:r>
            <w:r>
              <w:t>.</w:t>
            </w:r>
            <w:r w:rsidRPr="00EF61FB">
              <w:t>......</w:t>
            </w:r>
            <w:r>
              <w:t>...................</w:t>
            </w:r>
          </w:p>
          <w:p w:rsidR="0069420C" w:rsidRPr="00EF61FB" w:rsidRDefault="0069420C" w:rsidP="002070C0">
            <w:pPr>
              <w:tabs>
                <w:tab w:val="left" w:pos="1701"/>
              </w:tabs>
              <w:spacing w:line="312" w:lineRule="auto"/>
              <w:ind w:left="596" w:hanging="567"/>
            </w:pPr>
            <w:r>
              <w:t xml:space="preserve">5.4.2. </w:t>
            </w:r>
            <w:r w:rsidR="008F2E11" w:rsidRPr="008F2E11">
              <w:t>Building questionnaire</w:t>
            </w:r>
            <w:r w:rsidRPr="00EF61FB">
              <w:t xml:space="preserve"> .................................................</w:t>
            </w:r>
            <w:r>
              <w:t>.</w:t>
            </w:r>
            <w:r w:rsidRPr="00EF61FB">
              <w:t>....</w:t>
            </w:r>
            <w:r>
              <w:t>.</w:t>
            </w:r>
            <w:r w:rsidR="008F2E11">
              <w:t>.....</w:t>
            </w:r>
            <w:r>
              <w:t>....................</w:t>
            </w:r>
          </w:p>
          <w:p w:rsidR="0069420C" w:rsidRPr="00EF61FB" w:rsidRDefault="0069420C" w:rsidP="002070C0">
            <w:pPr>
              <w:tabs>
                <w:tab w:val="left" w:pos="1701"/>
              </w:tabs>
              <w:spacing w:line="312" w:lineRule="auto"/>
              <w:ind w:left="596" w:hanging="567"/>
            </w:pPr>
            <w:r>
              <w:t xml:space="preserve">5.4.3. </w:t>
            </w:r>
            <w:r w:rsidR="008F2E11" w:rsidRPr="008F2E11">
              <w:t>Choice of representative sample</w:t>
            </w:r>
            <w:r w:rsidRPr="00EF61FB">
              <w:t xml:space="preserve"> ...................................</w:t>
            </w:r>
            <w:r>
              <w:t>...</w:t>
            </w:r>
            <w:r w:rsidRPr="00EF61FB">
              <w:t>..</w:t>
            </w:r>
            <w:r w:rsidR="008F2E11">
              <w:t>.....</w:t>
            </w:r>
            <w:r w:rsidRPr="00EF61FB">
              <w:t>.</w:t>
            </w:r>
            <w:r>
              <w:t>...................</w:t>
            </w:r>
          </w:p>
          <w:p w:rsidR="0069420C" w:rsidRPr="00EF61FB" w:rsidRDefault="0069420C" w:rsidP="002070C0">
            <w:pPr>
              <w:tabs>
                <w:tab w:val="left" w:pos="1701"/>
              </w:tabs>
              <w:spacing w:line="312" w:lineRule="auto"/>
              <w:ind w:left="596" w:hanging="567"/>
            </w:pPr>
            <w:r>
              <w:t xml:space="preserve">5.4.4. </w:t>
            </w:r>
            <w:r w:rsidR="008F2E11" w:rsidRPr="008F2E11">
              <w:t>Data collection</w:t>
            </w:r>
            <w:r w:rsidRPr="00EF61FB">
              <w:t xml:space="preserve"> .....</w:t>
            </w:r>
            <w:r w:rsidR="008F2E11">
              <w:t>...</w:t>
            </w:r>
            <w:r w:rsidRPr="00EF61FB">
              <w:t>............................................................</w:t>
            </w:r>
            <w:r>
              <w:t>..</w:t>
            </w:r>
            <w:r w:rsidRPr="00EF61FB">
              <w:t>..</w:t>
            </w:r>
            <w:r>
              <w:t>....................</w:t>
            </w:r>
          </w:p>
          <w:p w:rsidR="0069420C" w:rsidRDefault="0069420C" w:rsidP="002070C0">
            <w:pPr>
              <w:tabs>
                <w:tab w:val="left" w:pos="1701"/>
              </w:tabs>
              <w:spacing w:line="312" w:lineRule="auto"/>
              <w:ind w:left="596" w:hanging="567"/>
            </w:pPr>
            <w:r>
              <w:t xml:space="preserve">5.4.5. </w:t>
            </w:r>
            <w:r w:rsidR="008F2E11" w:rsidRPr="008F2E11">
              <w:t>Descriptive statistics</w:t>
            </w:r>
            <w:r w:rsidRPr="00EF61FB">
              <w:t xml:space="preserve"> ..............................................................</w:t>
            </w:r>
            <w:r>
              <w:t>.</w:t>
            </w:r>
            <w:r w:rsidRPr="00EF61FB">
              <w:t>.</w:t>
            </w:r>
            <w:r>
              <w:t>....................</w:t>
            </w:r>
          </w:p>
        </w:tc>
        <w:tc>
          <w:tcPr>
            <w:tcW w:w="475" w:type="dxa"/>
          </w:tcPr>
          <w:p w:rsidR="0069420C" w:rsidRDefault="0069420C" w:rsidP="002070C0">
            <w:pPr>
              <w:pStyle w:val="TOC1"/>
              <w:spacing w:line="312" w:lineRule="auto"/>
            </w:pPr>
            <w:r>
              <w:t>159</w:t>
            </w:r>
          </w:p>
          <w:p w:rsidR="0069420C" w:rsidRDefault="0069420C" w:rsidP="002070C0">
            <w:pPr>
              <w:spacing w:line="312" w:lineRule="auto"/>
              <w:rPr>
                <w:lang w:val="en-US"/>
              </w:rPr>
            </w:pPr>
            <w:r>
              <w:rPr>
                <w:lang w:val="en-US"/>
              </w:rPr>
              <w:t>161</w:t>
            </w:r>
          </w:p>
          <w:p w:rsidR="0069420C" w:rsidRDefault="0069420C" w:rsidP="002070C0">
            <w:pPr>
              <w:spacing w:line="312" w:lineRule="auto"/>
              <w:rPr>
                <w:lang w:val="en-US"/>
              </w:rPr>
            </w:pPr>
            <w:r>
              <w:rPr>
                <w:lang w:val="en-US"/>
              </w:rPr>
              <w:t>163</w:t>
            </w:r>
          </w:p>
          <w:p w:rsidR="0069420C" w:rsidRDefault="0069420C" w:rsidP="002070C0">
            <w:pPr>
              <w:spacing w:line="312" w:lineRule="auto"/>
              <w:rPr>
                <w:lang w:val="en-US"/>
              </w:rPr>
            </w:pPr>
            <w:r>
              <w:rPr>
                <w:lang w:val="en-US"/>
              </w:rPr>
              <w:t>164</w:t>
            </w:r>
          </w:p>
          <w:p w:rsidR="0069420C" w:rsidRPr="00166FB3" w:rsidRDefault="0069420C" w:rsidP="002070C0">
            <w:pPr>
              <w:spacing w:line="312" w:lineRule="auto"/>
              <w:rPr>
                <w:lang w:val="en-US"/>
              </w:rPr>
            </w:pPr>
            <w:r>
              <w:rPr>
                <w:lang w:val="en-US"/>
              </w:rPr>
              <w:t>164</w:t>
            </w:r>
          </w:p>
        </w:tc>
      </w:tr>
      <w:tr w:rsidR="0069420C" w:rsidTr="002070C0">
        <w:trPr>
          <w:jc w:val="center"/>
        </w:trPr>
        <w:tc>
          <w:tcPr>
            <w:tcW w:w="8621" w:type="dxa"/>
            <w:gridSpan w:val="3"/>
          </w:tcPr>
          <w:p w:rsidR="0069420C" w:rsidRDefault="008F2E11" w:rsidP="008F2E11">
            <w:pPr>
              <w:tabs>
                <w:tab w:val="left" w:pos="709"/>
              </w:tabs>
              <w:spacing w:line="312" w:lineRule="auto"/>
            </w:pPr>
            <w:r w:rsidRPr="008F2E11">
              <w:t>CHAPTER 6 – MANAGEMENT OF PERFORMANCE IN THE ROMANIAN MILITARY SYSTEM</w:t>
            </w:r>
            <w:r>
              <w:t xml:space="preserve">  .</w:t>
            </w:r>
            <w:r w:rsidR="0069420C">
              <w:t>.......................................................................................................</w:t>
            </w:r>
          </w:p>
        </w:tc>
        <w:tc>
          <w:tcPr>
            <w:tcW w:w="475" w:type="dxa"/>
          </w:tcPr>
          <w:p w:rsidR="0069420C" w:rsidRDefault="0069420C" w:rsidP="002070C0">
            <w:pPr>
              <w:pStyle w:val="TOC1"/>
              <w:spacing w:line="312" w:lineRule="auto"/>
            </w:pPr>
          </w:p>
          <w:p w:rsidR="0069420C" w:rsidRPr="00166FB3" w:rsidRDefault="0069420C" w:rsidP="002070C0">
            <w:pPr>
              <w:spacing w:line="312" w:lineRule="auto"/>
              <w:rPr>
                <w:lang w:val="en-US"/>
              </w:rPr>
            </w:pPr>
            <w:r>
              <w:rPr>
                <w:lang w:val="en-US"/>
              </w:rPr>
              <w:t>171</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Pr="00EF61FB" w:rsidRDefault="008F2E11" w:rsidP="00FC7EEB">
            <w:pPr>
              <w:numPr>
                <w:ilvl w:val="1"/>
                <w:numId w:val="20"/>
              </w:numPr>
              <w:tabs>
                <w:tab w:val="left" w:pos="1026"/>
              </w:tabs>
              <w:spacing w:line="312" w:lineRule="auto"/>
              <w:ind w:left="601" w:hanging="567"/>
            </w:pPr>
            <w:r w:rsidRPr="008F2E11">
              <w:t>Comparation analysis of the performance evaluation system</w:t>
            </w:r>
            <w:r w:rsidR="0069420C" w:rsidRPr="00EF61FB">
              <w:t xml:space="preserve"> ...........</w:t>
            </w:r>
            <w:r w:rsidR="0069420C">
              <w:t>.</w:t>
            </w:r>
            <w:r w:rsidR="0069420C" w:rsidRPr="00EF61FB">
              <w:t>...</w:t>
            </w:r>
            <w:r w:rsidR="0069420C">
              <w:t>..............</w:t>
            </w:r>
          </w:p>
          <w:p w:rsidR="0069420C" w:rsidRPr="00EF61FB" w:rsidRDefault="0069420C" w:rsidP="00FC7EEB">
            <w:pPr>
              <w:pStyle w:val="ListParagraph"/>
              <w:numPr>
                <w:ilvl w:val="0"/>
                <w:numId w:val="19"/>
              </w:numPr>
              <w:tabs>
                <w:tab w:val="left" w:pos="1026"/>
              </w:tabs>
              <w:spacing w:after="0" w:line="312" w:lineRule="auto"/>
              <w:ind w:left="601" w:hanging="567"/>
              <w:contextualSpacing w:val="0"/>
              <w:rPr>
                <w:rFonts w:ascii="Times New Roman" w:hAnsi="Times New Roman"/>
                <w:vanish/>
                <w:color w:val="FF0000"/>
                <w:sz w:val="24"/>
                <w:szCs w:val="24"/>
              </w:rPr>
            </w:pPr>
          </w:p>
          <w:p w:rsidR="0069420C" w:rsidRPr="00EF61FB" w:rsidRDefault="0069420C" w:rsidP="00FC7EEB">
            <w:pPr>
              <w:pStyle w:val="ListParagraph"/>
              <w:numPr>
                <w:ilvl w:val="1"/>
                <w:numId w:val="19"/>
              </w:numPr>
              <w:tabs>
                <w:tab w:val="left" w:pos="1026"/>
              </w:tabs>
              <w:spacing w:after="0" w:line="312" w:lineRule="auto"/>
              <w:ind w:left="601" w:hanging="567"/>
              <w:contextualSpacing w:val="0"/>
              <w:rPr>
                <w:rFonts w:ascii="Times New Roman" w:hAnsi="Times New Roman"/>
                <w:vanish/>
                <w:color w:val="FF0000"/>
                <w:sz w:val="24"/>
                <w:szCs w:val="24"/>
              </w:rPr>
            </w:pPr>
          </w:p>
          <w:p w:rsidR="0069420C" w:rsidRPr="00EF61FB" w:rsidRDefault="008F2E11" w:rsidP="00FC7EEB">
            <w:pPr>
              <w:numPr>
                <w:ilvl w:val="1"/>
                <w:numId w:val="20"/>
              </w:numPr>
              <w:tabs>
                <w:tab w:val="left" w:pos="1026"/>
              </w:tabs>
              <w:spacing w:line="312" w:lineRule="auto"/>
              <w:ind w:left="601" w:hanging="567"/>
            </w:pPr>
            <w:r w:rsidRPr="008F2E11">
              <w:t>Analysis of the perception of organisational culture</w:t>
            </w:r>
            <w:r w:rsidR="0069420C" w:rsidRPr="00EF61FB">
              <w:t xml:space="preserve"> ........................</w:t>
            </w:r>
            <w:r w:rsidR="0069420C">
              <w:t>..</w:t>
            </w:r>
            <w:r w:rsidR="0069420C" w:rsidRPr="00EF61FB">
              <w:t>.........</w:t>
            </w:r>
            <w:r w:rsidR="0069420C">
              <w:t>.....</w:t>
            </w:r>
            <w:r w:rsidR="0069420C" w:rsidRPr="00EF61FB">
              <w:t>...</w:t>
            </w:r>
          </w:p>
          <w:p w:rsidR="0069420C" w:rsidRPr="00EF61FB" w:rsidRDefault="008F2E11" w:rsidP="00FC7EEB">
            <w:pPr>
              <w:numPr>
                <w:ilvl w:val="1"/>
                <w:numId w:val="20"/>
              </w:numPr>
              <w:tabs>
                <w:tab w:val="left" w:pos="1026"/>
              </w:tabs>
              <w:spacing w:line="312" w:lineRule="auto"/>
              <w:ind w:left="601" w:hanging="567"/>
            </w:pPr>
            <w:r w:rsidRPr="008F2E11">
              <w:lastRenderedPageBreak/>
              <w:t>Analysis of the perception of institutional performance</w:t>
            </w:r>
            <w:r>
              <w:t xml:space="preserve"> </w:t>
            </w:r>
            <w:r w:rsidR="0069420C" w:rsidRPr="00EF61FB">
              <w:t>....................</w:t>
            </w:r>
            <w:r w:rsidR="0069420C">
              <w:t>..</w:t>
            </w:r>
            <w:r w:rsidR="0069420C" w:rsidRPr="00EF61FB">
              <w:t>.</w:t>
            </w:r>
            <w:r w:rsidR="0069420C">
              <w:t>.............</w:t>
            </w:r>
            <w:r w:rsidR="0069420C" w:rsidRPr="00EF61FB">
              <w:t>.</w:t>
            </w:r>
          </w:p>
          <w:p w:rsidR="0069420C" w:rsidRDefault="008F2E11" w:rsidP="008F2E11">
            <w:pPr>
              <w:tabs>
                <w:tab w:val="left" w:pos="1026"/>
              </w:tabs>
              <w:spacing w:line="312" w:lineRule="auto"/>
              <w:ind w:left="601" w:hanging="567"/>
            </w:pPr>
            <w:r w:rsidRPr="008F2E11">
              <w:t>Partial conclusions and personal contributions</w:t>
            </w:r>
            <w:r>
              <w:t xml:space="preserve"> </w:t>
            </w:r>
            <w:r w:rsidR="0069420C" w:rsidRPr="00EF61FB">
              <w:t>............</w:t>
            </w:r>
            <w:r>
              <w:t>..</w:t>
            </w:r>
            <w:r w:rsidR="0069420C" w:rsidRPr="00EF61FB">
              <w:t>...............................</w:t>
            </w:r>
            <w:r w:rsidR="0069420C">
              <w:t>.............</w:t>
            </w:r>
            <w:r w:rsidR="0069420C" w:rsidRPr="00EF61FB">
              <w:t>..</w:t>
            </w:r>
          </w:p>
        </w:tc>
        <w:tc>
          <w:tcPr>
            <w:tcW w:w="475" w:type="dxa"/>
          </w:tcPr>
          <w:p w:rsidR="0069420C" w:rsidRDefault="0069420C" w:rsidP="002070C0">
            <w:pPr>
              <w:pStyle w:val="TOC1"/>
              <w:spacing w:line="312" w:lineRule="auto"/>
            </w:pPr>
            <w:r>
              <w:lastRenderedPageBreak/>
              <w:t>171</w:t>
            </w:r>
          </w:p>
          <w:p w:rsidR="0069420C" w:rsidRDefault="0069420C" w:rsidP="002070C0">
            <w:pPr>
              <w:spacing w:line="312" w:lineRule="auto"/>
              <w:rPr>
                <w:lang w:val="en-US"/>
              </w:rPr>
            </w:pPr>
            <w:r>
              <w:rPr>
                <w:lang w:val="en-US"/>
              </w:rPr>
              <w:t>176</w:t>
            </w:r>
          </w:p>
          <w:p w:rsidR="0069420C" w:rsidRDefault="0069420C" w:rsidP="002070C0">
            <w:pPr>
              <w:spacing w:line="312" w:lineRule="auto"/>
              <w:rPr>
                <w:lang w:val="en-US"/>
              </w:rPr>
            </w:pPr>
            <w:r>
              <w:rPr>
                <w:lang w:val="en-US"/>
              </w:rPr>
              <w:lastRenderedPageBreak/>
              <w:t>191</w:t>
            </w:r>
          </w:p>
          <w:p w:rsidR="0069420C" w:rsidRPr="00C6605A" w:rsidRDefault="0069420C" w:rsidP="002070C0">
            <w:pPr>
              <w:spacing w:line="312" w:lineRule="auto"/>
              <w:rPr>
                <w:lang w:val="en-US"/>
              </w:rPr>
            </w:pPr>
            <w:r>
              <w:rPr>
                <w:lang w:val="en-US"/>
              </w:rPr>
              <w:t>208</w:t>
            </w:r>
          </w:p>
        </w:tc>
      </w:tr>
      <w:tr w:rsidR="0069420C" w:rsidTr="002070C0">
        <w:trPr>
          <w:jc w:val="center"/>
        </w:trPr>
        <w:tc>
          <w:tcPr>
            <w:tcW w:w="8621" w:type="dxa"/>
            <w:gridSpan w:val="3"/>
          </w:tcPr>
          <w:p w:rsidR="0069420C" w:rsidRDefault="008F2E11" w:rsidP="002070C0">
            <w:pPr>
              <w:spacing w:line="312" w:lineRule="auto"/>
            </w:pPr>
            <w:r w:rsidRPr="008F2E11">
              <w:lastRenderedPageBreak/>
              <w:t>CHAPTER 7 – MODEL OF ORGANIZATIONAL CULTURE AND PERFORMANCE IN THE MINISTER OF NATIONAL DEFENCE</w:t>
            </w:r>
            <w:r>
              <w:t xml:space="preserve"> </w:t>
            </w:r>
            <w:r w:rsidR="0069420C" w:rsidRPr="00EF61FB">
              <w:t>..................</w:t>
            </w:r>
            <w:r>
              <w:t>.......................</w:t>
            </w:r>
            <w:r w:rsidR="0069420C" w:rsidRPr="00EF61FB">
              <w:t>....................</w:t>
            </w:r>
          </w:p>
        </w:tc>
        <w:tc>
          <w:tcPr>
            <w:tcW w:w="475" w:type="dxa"/>
          </w:tcPr>
          <w:p w:rsidR="0069420C" w:rsidRDefault="0069420C" w:rsidP="002070C0">
            <w:pPr>
              <w:pStyle w:val="TOC1"/>
              <w:spacing w:line="312" w:lineRule="auto"/>
            </w:pPr>
          </w:p>
          <w:p w:rsidR="0069420C" w:rsidRPr="00C6605A" w:rsidRDefault="0069420C" w:rsidP="002070C0">
            <w:pPr>
              <w:spacing w:line="312" w:lineRule="auto"/>
              <w:rPr>
                <w:lang w:val="en-US"/>
              </w:rPr>
            </w:pPr>
            <w:r>
              <w:rPr>
                <w:lang w:val="en-US"/>
              </w:rPr>
              <w:t>214</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246611" w:rsidP="00246611">
            <w:pPr>
              <w:numPr>
                <w:ilvl w:val="1"/>
                <w:numId w:val="21"/>
              </w:numPr>
              <w:tabs>
                <w:tab w:val="left" w:pos="1026"/>
              </w:tabs>
              <w:spacing w:line="312" w:lineRule="auto"/>
              <w:ind w:left="601" w:hanging="567"/>
            </w:pPr>
            <w:r w:rsidRPr="00246611">
              <w:t xml:space="preserve">Model analysis HUMAN RESOURCES - ORGANIZATIONAL CULTURE - INSTITUTIONAL PERFORMANCE </w:t>
            </w:r>
            <w:r>
              <w:t xml:space="preserve"> (HR</w:t>
            </w:r>
            <w:r w:rsidR="0069420C">
              <w:t>-</w:t>
            </w:r>
            <w:r>
              <w:t>OC</w:t>
            </w:r>
            <w:r w:rsidR="0069420C">
              <w:t>-</w:t>
            </w:r>
            <w:r>
              <w:t>IP</w:t>
            </w:r>
            <w:r w:rsidR="0069420C">
              <w:t>) ...........</w:t>
            </w:r>
            <w:r>
              <w:t>...</w:t>
            </w:r>
            <w:r w:rsidR="0069420C" w:rsidRPr="00EF61FB">
              <w:t>..........</w:t>
            </w:r>
            <w:r w:rsidR="0069420C">
              <w:t>..</w:t>
            </w:r>
            <w:r w:rsidR="0069420C" w:rsidRPr="00EF61FB">
              <w:t>........</w:t>
            </w:r>
            <w:r w:rsidR="0069420C">
              <w:t>......</w:t>
            </w:r>
          </w:p>
        </w:tc>
        <w:tc>
          <w:tcPr>
            <w:tcW w:w="475" w:type="dxa"/>
          </w:tcPr>
          <w:p w:rsidR="0069420C" w:rsidRDefault="0069420C" w:rsidP="002070C0">
            <w:pPr>
              <w:pStyle w:val="TOC1"/>
              <w:spacing w:line="312" w:lineRule="auto"/>
            </w:pPr>
          </w:p>
          <w:p w:rsidR="0069420C" w:rsidRPr="00C6605A" w:rsidRDefault="0069420C" w:rsidP="002070C0">
            <w:pPr>
              <w:spacing w:line="312" w:lineRule="auto"/>
              <w:rPr>
                <w:lang w:val="en-US"/>
              </w:rPr>
            </w:pPr>
            <w:r>
              <w:rPr>
                <w:lang w:val="en-US"/>
              </w:rPr>
              <w:t>214</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F61FB" w:rsidRDefault="00246611" w:rsidP="00FC7EEB">
            <w:pPr>
              <w:numPr>
                <w:ilvl w:val="2"/>
                <w:numId w:val="21"/>
              </w:numPr>
              <w:tabs>
                <w:tab w:val="left" w:pos="738"/>
                <w:tab w:val="left" w:pos="1701"/>
              </w:tabs>
              <w:spacing w:line="312" w:lineRule="auto"/>
              <w:ind w:left="738" w:hanging="709"/>
            </w:pPr>
            <w:r>
              <w:t xml:space="preserve">General aspects of </w:t>
            </w:r>
            <w:r w:rsidRPr="00246611">
              <w:t xml:space="preserve"> </w:t>
            </w:r>
            <w:r>
              <w:t xml:space="preserve">HR-OC-IP model </w:t>
            </w:r>
            <w:r w:rsidR="0069420C" w:rsidRPr="00EF61FB">
              <w:t>........</w:t>
            </w:r>
            <w:r>
              <w:t>..................</w:t>
            </w:r>
            <w:r w:rsidR="0069420C" w:rsidRPr="00EF61FB">
              <w:t>.................</w:t>
            </w:r>
            <w:r w:rsidR="0069420C">
              <w:t>............</w:t>
            </w:r>
          </w:p>
          <w:p w:rsidR="0069420C" w:rsidRDefault="00246611" w:rsidP="00FC7EEB">
            <w:pPr>
              <w:numPr>
                <w:ilvl w:val="2"/>
                <w:numId w:val="21"/>
              </w:numPr>
              <w:tabs>
                <w:tab w:val="left" w:pos="738"/>
                <w:tab w:val="left" w:pos="1701"/>
              </w:tabs>
              <w:spacing w:line="312" w:lineRule="auto"/>
              <w:ind w:left="738" w:hanging="709"/>
            </w:pPr>
            <w:r>
              <w:t>Fundamentals of</w:t>
            </w:r>
            <w:r w:rsidR="0069420C">
              <w:t xml:space="preserve"> </w:t>
            </w:r>
            <w:r>
              <w:t>HR-OC-IP model ...</w:t>
            </w:r>
            <w:r w:rsidR="0069420C">
              <w:t>.....................</w:t>
            </w:r>
            <w:r w:rsidR="0069420C" w:rsidRPr="00EF61FB">
              <w:t>...........................</w:t>
            </w:r>
            <w:r w:rsidR="0069420C">
              <w:t>.......</w:t>
            </w:r>
          </w:p>
        </w:tc>
        <w:tc>
          <w:tcPr>
            <w:tcW w:w="475" w:type="dxa"/>
          </w:tcPr>
          <w:p w:rsidR="0069420C" w:rsidRDefault="0069420C" w:rsidP="002070C0">
            <w:pPr>
              <w:pStyle w:val="TOC1"/>
              <w:spacing w:line="312" w:lineRule="auto"/>
            </w:pPr>
            <w:r>
              <w:t>214</w:t>
            </w:r>
          </w:p>
          <w:p w:rsidR="0069420C" w:rsidRPr="00C6605A" w:rsidRDefault="0069420C" w:rsidP="002070C0">
            <w:pPr>
              <w:spacing w:line="312" w:lineRule="auto"/>
              <w:rPr>
                <w:lang w:val="en-US"/>
              </w:rPr>
            </w:pPr>
            <w:r>
              <w:rPr>
                <w:lang w:val="en-US"/>
              </w:rPr>
              <w:t>215</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246611" w:rsidP="00FC7EEB">
            <w:pPr>
              <w:numPr>
                <w:ilvl w:val="1"/>
                <w:numId w:val="21"/>
              </w:numPr>
              <w:tabs>
                <w:tab w:val="left" w:pos="1026"/>
              </w:tabs>
              <w:spacing w:line="312" w:lineRule="auto"/>
              <w:ind w:left="601" w:hanging="567"/>
            </w:pPr>
            <w:r w:rsidRPr="00246611">
              <w:t>Guide to organizational culture in M.N.D.</w:t>
            </w:r>
            <w:r>
              <w:t xml:space="preserve"> .......</w:t>
            </w:r>
            <w:r w:rsidR="0069420C">
              <w:t>..........................</w:t>
            </w:r>
            <w:r w:rsidR="0069420C" w:rsidRPr="00EF61FB">
              <w:t>..................</w:t>
            </w:r>
            <w:r w:rsidR="0069420C">
              <w:t>......</w:t>
            </w:r>
          </w:p>
        </w:tc>
        <w:tc>
          <w:tcPr>
            <w:tcW w:w="475" w:type="dxa"/>
          </w:tcPr>
          <w:p w:rsidR="0069420C" w:rsidRDefault="0069420C" w:rsidP="002070C0">
            <w:pPr>
              <w:pStyle w:val="TOC1"/>
              <w:spacing w:line="312" w:lineRule="auto"/>
            </w:pPr>
            <w:r>
              <w:t>219</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Pr="00EF61FB" w:rsidRDefault="00246611" w:rsidP="00FC7EEB">
            <w:pPr>
              <w:numPr>
                <w:ilvl w:val="2"/>
                <w:numId w:val="21"/>
              </w:numPr>
              <w:tabs>
                <w:tab w:val="left" w:pos="738"/>
                <w:tab w:val="left" w:pos="1701"/>
              </w:tabs>
              <w:spacing w:line="312" w:lineRule="auto"/>
              <w:ind w:left="738" w:hanging="709"/>
            </w:pPr>
            <w:r w:rsidRPr="00246611">
              <w:t xml:space="preserve">Administration of organizational culture in M.N.D. </w:t>
            </w:r>
            <w:r w:rsidR="0069420C">
              <w:t>.</w:t>
            </w:r>
            <w:r w:rsidR="0069420C" w:rsidRPr="00EF61FB">
              <w:t>..............</w:t>
            </w:r>
            <w:r w:rsidR="0069420C">
              <w:t>.</w:t>
            </w:r>
            <w:r w:rsidR="0069420C" w:rsidRPr="00EF61FB">
              <w:t>.....</w:t>
            </w:r>
            <w:r w:rsidR="0069420C">
              <w:t>............</w:t>
            </w:r>
          </w:p>
          <w:p w:rsidR="0069420C" w:rsidRPr="00EF61FB" w:rsidRDefault="00246611" w:rsidP="00FC7EEB">
            <w:pPr>
              <w:numPr>
                <w:ilvl w:val="2"/>
                <w:numId w:val="21"/>
              </w:numPr>
              <w:tabs>
                <w:tab w:val="left" w:pos="738"/>
                <w:tab w:val="left" w:pos="1701"/>
              </w:tabs>
              <w:spacing w:line="312" w:lineRule="auto"/>
              <w:ind w:left="738" w:hanging="709"/>
            </w:pPr>
            <w:r w:rsidRPr="00246611">
              <w:t>Continuous development of organizational culture in M.N.D.</w:t>
            </w:r>
            <w:r>
              <w:t xml:space="preserve"> </w:t>
            </w:r>
            <w:r w:rsidR="0069420C" w:rsidRPr="00EF61FB">
              <w:t>.</w:t>
            </w:r>
            <w:r w:rsidR="0069420C">
              <w:t>.</w:t>
            </w:r>
            <w:r w:rsidR="0069420C" w:rsidRPr="00EF61FB">
              <w:t>.</w:t>
            </w:r>
            <w:r w:rsidR="0069420C">
              <w:t>.....</w:t>
            </w:r>
            <w:r w:rsidR="0069420C" w:rsidRPr="00EF61FB">
              <w:t>..</w:t>
            </w:r>
            <w:r w:rsidR="0069420C">
              <w:t>.......</w:t>
            </w:r>
          </w:p>
          <w:p w:rsidR="0069420C" w:rsidRDefault="00246611" w:rsidP="00FC7EEB">
            <w:pPr>
              <w:numPr>
                <w:ilvl w:val="2"/>
                <w:numId w:val="21"/>
              </w:numPr>
              <w:tabs>
                <w:tab w:val="left" w:pos="738"/>
                <w:tab w:val="left" w:pos="1701"/>
              </w:tabs>
              <w:spacing w:line="312" w:lineRule="auto"/>
              <w:ind w:left="738" w:hanging="709"/>
            </w:pPr>
            <w:r w:rsidRPr="00246611">
              <w:t>Recommendations on the development of a strong organisational culture</w:t>
            </w:r>
            <w:r>
              <w:t xml:space="preserve"> </w:t>
            </w:r>
          </w:p>
        </w:tc>
        <w:tc>
          <w:tcPr>
            <w:tcW w:w="475" w:type="dxa"/>
          </w:tcPr>
          <w:p w:rsidR="0069420C" w:rsidRDefault="0069420C" w:rsidP="002070C0">
            <w:pPr>
              <w:pStyle w:val="TOC1"/>
              <w:spacing w:line="312" w:lineRule="auto"/>
            </w:pPr>
            <w:r>
              <w:t>219</w:t>
            </w:r>
          </w:p>
          <w:p w:rsidR="0069420C" w:rsidRDefault="0069420C" w:rsidP="002070C0">
            <w:pPr>
              <w:spacing w:line="312" w:lineRule="auto"/>
              <w:rPr>
                <w:lang w:val="en-US"/>
              </w:rPr>
            </w:pPr>
            <w:r>
              <w:rPr>
                <w:lang w:val="en-US"/>
              </w:rPr>
              <w:t>220</w:t>
            </w:r>
          </w:p>
          <w:p w:rsidR="0069420C" w:rsidRPr="00C6605A" w:rsidRDefault="0069420C" w:rsidP="002070C0">
            <w:pPr>
              <w:spacing w:line="312" w:lineRule="auto"/>
              <w:rPr>
                <w:lang w:val="en-US"/>
              </w:rPr>
            </w:pPr>
            <w:r>
              <w:rPr>
                <w:lang w:val="en-US"/>
              </w:rPr>
              <w:t>222</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246611" w:rsidP="00FC7EEB">
            <w:pPr>
              <w:numPr>
                <w:ilvl w:val="1"/>
                <w:numId w:val="21"/>
              </w:numPr>
              <w:tabs>
                <w:tab w:val="left" w:pos="1593"/>
              </w:tabs>
              <w:spacing w:line="312" w:lineRule="auto"/>
              <w:ind w:left="601" w:hanging="567"/>
            </w:pPr>
            <w:r w:rsidRPr="00246611">
              <w:t>Institutional Performance Guide in M.N.D.</w:t>
            </w:r>
            <w:r>
              <w:t xml:space="preserve"> ...</w:t>
            </w:r>
            <w:r w:rsidR="0069420C" w:rsidRPr="00EF61FB">
              <w:t>.</w:t>
            </w:r>
            <w:r w:rsidR="0069420C">
              <w:t>..................</w:t>
            </w:r>
            <w:r w:rsidR="0069420C" w:rsidRPr="00EF61FB">
              <w:t>................</w:t>
            </w:r>
            <w:r w:rsidR="0069420C">
              <w:t>......</w:t>
            </w:r>
            <w:r w:rsidR="0069420C" w:rsidRPr="00EF61FB">
              <w:t>...........</w:t>
            </w:r>
          </w:p>
        </w:tc>
        <w:tc>
          <w:tcPr>
            <w:tcW w:w="475" w:type="dxa"/>
          </w:tcPr>
          <w:p w:rsidR="0069420C" w:rsidRDefault="0069420C" w:rsidP="002070C0">
            <w:pPr>
              <w:pStyle w:val="TOC1"/>
              <w:spacing w:line="312" w:lineRule="auto"/>
            </w:pPr>
            <w:r>
              <w:t>223</w:t>
            </w:r>
          </w:p>
        </w:tc>
      </w:tr>
      <w:tr w:rsidR="0069420C" w:rsidTr="002070C0">
        <w:trPr>
          <w:jc w:val="center"/>
        </w:trPr>
        <w:tc>
          <w:tcPr>
            <w:tcW w:w="392" w:type="dxa"/>
          </w:tcPr>
          <w:p w:rsidR="0069420C" w:rsidRDefault="0069420C" w:rsidP="002070C0">
            <w:pPr>
              <w:pStyle w:val="TOC1"/>
              <w:spacing w:line="312" w:lineRule="auto"/>
            </w:pPr>
          </w:p>
        </w:tc>
        <w:tc>
          <w:tcPr>
            <w:tcW w:w="430" w:type="dxa"/>
          </w:tcPr>
          <w:p w:rsidR="0069420C" w:rsidRDefault="0069420C" w:rsidP="002070C0">
            <w:pPr>
              <w:pStyle w:val="TOC1"/>
              <w:spacing w:line="312" w:lineRule="auto"/>
            </w:pPr>
          </w:p>
        </w:tc>
        <w:tc>
          <w:tcPr>
            <w:tcW w:w="7799" w:type="dxa"/>
          </w:tcPr>
          <w:p w:rsidR="0069420C" w:rsidRDefault="00246611" w:rsidP="00FC7EEB">
            <w:pPr>
              <w:numPr>
                <w:ilvl w:val="2"/>
                <w:numId w:val="21"/>
              </w:numPr>
              <w:tabs>
                <w:tab w:val="left" w:pos="768"/>
                <w:tab w:val="left" w:pos="1701"/>
              </w:tabs>
              <w:spacing w:line="312" w:lineRule="auto"/>
              <w:ind w:hanging="2196"/>
            </w:pPr>
            <w:r w:rsidRPr="00246611">
              <w:t>General Aspect</w:t>
            </w:r>
            <w:r w:rsidR="0069420C">
              <w:t xml:space="preserve"> ..................</w:t>
            </w:r>
            <w:r>
              <w:t>..</w:t>
            </w:r>
            <w:r w:rsidR="0069420C">
              <w:t>.....................................................................</w:t>
            </w:r>
          </w:p>
          <w:p w:rsidR="0069420C" w:rsidRPr="00EF61FB" w:rsidRDefault="00246611" w:rsidP="00FC7EEB">
            <w:pPr>
              <w:numPr>
                <w:ilvl w:val="2"/>
                <w:numId w:val="21"/>
              </w:numPr>
              <w:tabs>
                <w:tab w:val="left" w:pos="768"/>
                <w:tab w:val="left" w:pos="1701"/>
              </w:tabs>
              <w:spacing w:line="312" w:lineRule="auto"/>
              <w:ind w:hanging="2196"/>
            </w:pPr>
            <w:r w:rsidRPr="00246611">
              <w:t>Leadership performance</w:t>
            </w:r>
            <w:r>
              <w:t xml:space="preserve"> </w:t>
            </w:r>
            <w:r w:rsidR="0069420C" w:rsidRPr="00EF61FB">
              <w:t>.</w:t>
            </w:r>
            <w:r>
              <w:t>..</w:t>
            </w:r>
            <w:r w:rsidR="0069420C" w:rsidRPr="00EF61FB">
              <w:t>.............</w:t>
            </w:r>
            <w:r w:rsidR="0069420C">
              <w:t>.....</w:t>
            </w:r>
            <w:r w:rsidR="0069420C" w:rsidRPr="00EF61FB">
              <w:t>............</w:t>
            </w:r>
            <w:r w:rsidR="0069420C">
              <w:t>.</w:t>
            </w:r>
            <w:r w:rsidR="0069420C" w:rsidRPr="00EF61FB">
              <w:t>.........................</w:t>
            </w:r>
            <w:r w:rsidR="0069420C">
              <w:t>.</w:t>
            </w:r>
            <w:r w:rsidR="0069420C" w:rsidRPr="00EF61FB">
              <w:t>...............</w:t>
            </w:r>
          </w:p>
          <w:p w:rsidR="0069420C" w:rsidRPr="00EF61FB" w:rsidRDefault="00246611" w:rsidP="00FC7EEB">
            <w:pPr>
              <w:numPr>
                <w:ilvl w:val="2"/>
                <w:numId w:val="21"/>
              </w:numPr>
              <w:tabs>
                <w:tab w:val="left" w:pos="768"/>
                <w:tab w:val="left" w:pos="1701"/>
              </w:tabs>
              <w:spacing w:line="312" w:lineRule="auto"/>
              <w:ind w:hanging="2196"/>
            </w:pPr>
            <w:r w:rsidRPr="00246611">
              <w:t>Individual performance</w:t>
            </w:r>
            <w:r w:rsidR="0069420C" w:rsidRPr="00EF61FB">
              <w:t xml:space="preserve">  .................................</w:t>
            </w:r>
            <w:r w:rsidR="0069420C">
              <w:t>.........</w:t>
            </w:r>
            <w:r w:rsidR="0069420C" w:rsidRPr="00EF61FB">
              <w:t>..................</w:t>
            </w:r>
            <w:r w:rsidR="0069420C">
              <w:t>.</w:t>
            </w:r>
            <w:r w:rsidR="0069420C" w:rsidRPr="00EF61FB">
              <w:t>..............</w:t>
            </w:r>
          </w:p>
          <w:p w:rsidR="0069420C" w:rsidRDefault="00246611" w:rsidP="00FC7EEB">
            <w:pPr>
              <w:numPr>
                <w:ilvl w:val="2"/>
                <w:numId w:val="21"/>
              </w:numPr>
              <w:tabs>
                <w:tab w:val="left" w:pos="768"/>
                <w:tab w:val="left" w:pos="1701"/>
              </w:tabs>
              <w:spacing w:line="312" w:lineRule="auto"/>
              <w:ind w:hanging="2196"/>
            </w:pPr>
            <w:r w:rsidRPr="00246611">
              <w:t>Process performance</w:t>
            </w:r>
            <w:r w:rsidR="0069420C" w:rsidRPr="00EF61FB">
              <w:t xml:space="preserve"> ............</w:t>
            </w:r>
            <w:r>
              <w:t>.....</w:t>
            </w:r>
            <w:r w:rsidR="0069420C" w:rsidRPr="00EF61FB">
              <w:t>........................</w:t>
            </w:r>
            <w:r w:rsidR="0069420C">
              <w:t>...........</w:t>
            </w:r>
            <w:r w:rsidR="0069420C" w:rsidRPr="00EF61FB">
              <w:t>............</w:t>
            </w:r>
            <w:r w:rsidR="0069420C">
              <w:t>..</w:t>
            </w:r>
            <w:r w:rsidR="0069420C" w:rsidRPr="00EF61FB">
              <w:t>...............</w:t>
            </w:r>
          </w:p>
          <w:p w:rsidR="0069420C" w:rsidRDefault="00246611" w:rsidP="00246611">
            <w:pPr>
              <w:numPr>
                <w:ilvl w:val="2"/>
                <w:numId w:val="21"/>
              </w:numPr>
              <w:tabs>
                <w:tab w:val="left" w:pos="768"/>
                <w:tab w:val="left" w:pos="1701"/>
              </w:tabs>
              <w:spacing w:line="312" w:lineRule="auto"/>
              <w:ind w:hanging="2196"/>
            </w:pPr>
            <w:r w:rsidRPr="00246611">
              <w:t>Organization performance</w:t>
            </w:r>
            <w:r w:rsidR="0069420C">
              <w:t xml:space="preserve"> ........................................................................</w:t>
            </w:r>
          </w:p>
        </w:tc>
        <w:tc>
          <w:tcPr>
            <w:tcW w:w="475" w:type="dxa"/>
          </w:tcPr>
          <w:p w:rsidR="0069420C" w:rsidRDefault="0069420C" w:rsidP="002070C0">
            <w:pPr>
              <w:pStyle w:val="TOC1"/>
              <w:spacing w:line="312" w:lineRule="auto"/>
            </w:pPr>
            <w:r>
              <w:t>223</w:t>
            </w:r>
          </w:p>
          <w:p w:rsidR="0069420C" w:rsidRDefault="0069420C" w:rsidP="002070C0">
            <w:pPr>
              <w:spacing w:line="312" w:lineRule="auto"/>
              <w:rPr>
                <w:lang w:val="en-US"/>
              </w:rPr>
            </w:pPr>
            <w:r>
              <w:rPr>
                <w:lang w:val="en-US"/>
              </w:rPr>
              <w:t>225</w:t>
            </w:r>
          </w:p>
          <w:p w:rsidR="0069420C" w:rsidRDefault="0069420C" w:rsidP="002070C0">
            <w:pPr>
              <w:spacing w:line="312" w:lineRule="auto"/>
              <w:rPr>
                <w:lang w:val="en-US"/>
              </w:rPr>
            </w:pPr>
            <w:r>
              <w:rPr>
                <w:lang w:val="en-US"/>
              </w:rPr>
              <w:t>227</w:t>
            </w:r>
          </w:p>
          <w:p w:rsidR="0069420C" w:rsidRDefault="0069420C" w:rsidP="002070C0">
            <w:pPr>
              <w:spacing w:line="312" w:lineRule="auto"/>
              <w:rPr>
                <w:lang w:val="en-US"/>
              </w:rPr>
            </w:pPr>
            <w:r>
              <w:rPr>
                <w:lang w:val="en-US"/>
              </w:rPr>
              <w:t>230</w:t>
            </w:r>
          </w:p>
          <w:p w:rsidR="0069420C" w:rsidRPr="00FC2737" w:rsidRDefault="0069420C" w:rsidP="002070C0">
            <w:pPr>
              <w:spacing w:line="312" w:lineRule="auto"/>
              <w:rPr>
                <w:lang w:val="en-US"/>
              </w:rPr>
            </w:pPr>
            <w:r>
              <w:rPr>
                <w:lang w:val="en-US"/>
              </w:rPr>
              <w:t>231</w:t>
            </w:r>
          </w:p>
        </w:tc>
      </w:tr>
      <w:tr w:rsidR="0069420C" w:rsidTr="002070C0">
        <w:trPr>
          <w:jc w:val="center"/>
        </w:trPr>
        <w:tc>
          <w:tcPr>
            <w:tcW w:w="392" w:type="dxa"/>
          </w:tcPr>
          <w:p w:rsidR="0069420C" w:rsidRDefault="0069420C" w:rsidP="002070C0">
            <w:pPr>
              <w:pStyle w:val="TOC1"/>
              <w:spacing w:line="312" w:lineRule="auto"/>
            </w:pPr>
          </w:p>
        </w:tc>
        <w:tc>
          <w:tcPr>
            <w:tcW w:w="8229" w:type="dxa"/>
            <w:gridSpan w:val="2"/>
          </w:tcPr>
          <w:p w:rsidR="0069420C" w:rsidRDefault="00246611" w:rsidP="00FC7EEB">
            <w:pPr>
              <w:numPr>
                <w:ilvl w:val="1"/>
                <w:numId w:val="21"/>
              </w:numPr>
              <w:tabs>
                <w:tab w:val="left" w:pos="1593"/>
              </w:tabs>
              <w:spacing w:line="312" w:lineRule="auto"/>
              <w:ind w:left="601" w:hanging="567"/>
            </w:pPr>
            <w:r w:rsidRPr="00246611">
              <w:t>Strategies to improve institutional performance</w:t>
            </w:r>
            <w:r w:rsidR="0069420C" w:rsidRPr="00EF61FB">
              <w:t xml:space="preserve">  .</w:t>
            </w:r>
            <w:r w:rsidR="0069420C">
              <w:t>........</w:t>
            </w:r>
            <w:r>
              <w:t>.........</w:t>
            </w:r>
            <w:r w:rsidR="0069420C">
              <w:t>..........</w:t>
            </w:r>
            <w:r w:rsidR="0069420C" w:rsidRPr="00EF61FB">
              <w:t>...</w:t>
            </w:r>
            <w:r w:rsidR="0069420C">
              <w:t>.</w:t>
            </w:r>
            <w:r w:rsidR="0069420C" w:rsidRPr="00EF61FB">
              <w:t>.............</w:t>
            </w:r>
            <w:r w:rsidR="0069420C">
              <w:t>..</w:t>
            </w:r>
          </w:p>
        </w:tc>
        <w:tc>
          <w:tcPr>
            <w:tcW w:w="475" w:type="dxa"/>
          </w:tcPr>
          <w:p w:rsidR="0069420C" w:rsidRDefault="0069420C" w:rsidP="002070C0">
            <w:pPr>
              <w:pStyle w:val="TOC1"/>
              <w:spacing w:line="312" w:lineRule="auto"/>
            </w:pPr>
            <w:r>
              <w:t>235</w:t>
            </w:r>
          </w:p>
        </w:tc>
      </w:tr>
      <w:tr w:rsidR="0069420C" w:rsidTr="002070C0">
        <w:trPr>
          <w:jc w:val="center"/>
        </w:trPr>
        <w:tc>
          <w:tcPr>
            <w:tcW w:w="8621" w:type="dxa"/>
            <w:gridSpan w:val="3"/>
          </w:tcPr>
          <w:p w:rsidR="0069420C" w:rsidRDefault="00246611" w:rsidP="00246611">
            <w:pPr>
              <w:pStyle w:val="TOC1"/>
              <w:spacing w:line="312" w:lineRule="auto"/>
            </w:pPr>
            <w:r w:rsidRPr="00246611">
              <w:t>FINAL CONCLUSIONS, PERSONAL CONTRIBUTIONS</w:t>
            </w:r>
            <w:r>
              <w:t xml:space="preserve"> </w:t>
            </w:r>
            <w:r w:rsidR="0069420C">
              <w:t>..........................................</w:t>
            </w:r>
          </w:p>
        </w:tc>
        <w:tc>
          <w:tcPr>
            <w:tcW w:w="475" w:type="dxa"/>
          </w:tcPr>
          <w:p w:rsidR="0069420C" w:rsidRDefault="0069420C" w:rsidP="002070C0">
            <w:pPr>
              <w:pStyle w:val="TOC1"/>
              <w:spacing w:line="312" w:lineRule="auto"/>
            </w:pPr>
            <w:r>
              <w:t>238</w:t>
            </w:r>
          </w:p>
        </w:tc>
      </w:tr>
      <w:tr w:rsidR="0069420C" w:rsidTr="002070C0">
        <w:trPr>
          <w:jc w:val="center"/>
        </w:trPr>
        <w:tc>
          <w:tcPr>
            <w:tcW w:w="8621" w:type="dxa"/>
            <w:gridSpan w:val="3"/>
          </w:tcPr>
          <w:p w:rsidR="0069420C" w:rsidRDefault="00F93BE8" w:rsidP="00F93BE8">
            <w:pPr>
              <w:pStyle w:val="TOC1"/>
              <w:spacing w:line="312" w:lineRule="auto"/>
            </w:pPr>
            <w:r w:rsidRPr="00F93BE8">
              <w:t>BIBLIOGRAPHY</w:t>
            </w:r>
            <w:r>
              <w:t xml:space="preserve"> </w:t>
            </w:r>
            <w:r w:rsidR="0069420C">
              <w:t>...........................................................................................................</w:t>
            </w:r>
          </w:p>
        </w:tc>
        <w:tc>
          <w:tcPr>
            <w:tcW w:w="475" w:type="dxa"/>
          </w:tcPr>
          <w:p w:rsidR="0069420C" w:rsidRDefault="0069420C" w:rsidP="002070C0">
            <w:pPr>
              <w:pStyle w:val="TOC1"/>
              <w:spacing w:line="312" w:lineRule="auto"/>
            </w:pPr>
            <w:r>
              <w:t>246</w:t>
            </w:r>
          </w:p>
        </w:tc>
      </w:tr>
      <w:tr w:rsidR="0069420C" w:rsidTr="002070C0">
        <w:trPr>
          <w:jc w:val="center"/>
        </w:trPr>
        <w:tc>
          <w:tcPr>
            <w:tcW w:w="8621" w:type="dxa"/>
            <w:gridSpan w:val="3"/>
          </w:tcPr>
          <w:p w:rsidR="0069420C" w:rsidRDefault="00F93BE8" w:rsidP="00F93BE8">
            <w:pPr>
              <w:pStyle w:val="TOC1"/>
              <w:spacing w:line="312" w:lineRule="auto"/>
            </w:pPr>
            <w:r w:rsidRPr="00F93BE8">
              <w:t>LIST of TABLES</w:t>
            </w:r>
            <w:r>
              <w:t xml:space="preserve"> </w:t>
            </w:r>
            <w:r w:rsidR="0069420C">
              <w:t>............................................................................................................</w:t>
            </w:r>
          </w:p>
        </w:tc>
        <w:tc>
          <w:tcPr>
            <w:tcW w:w="475" w:type="dxa"/>
          </w:tcPr>
          <w:p w:rsidR="0069420C" w:rsidRDefault="0069420C" w:rsidP="002070C0">
            <w:pPr>
              <w:pStyle w:val="TOC1"/>
              <w:spacing w:line="312" w:lineRule="auto"/>
            </w:pPr>
            <w:r>
              <w:t>256</w:t>
            </w:r>
          </w:p>
        </w:tc>
      </w:tr>
      <w:tr w:rsidR="0069420C" w:rsidTr="002070C0">
        <w:trPr>
          <w:jc w:val="center"/>
        </w:trPr>
        <w:tc>
          <w:tcPr>
            <w:tcW w:w="8621" w:type="dxa"/>
            <w:gridSpan w:val="3"/>
          </w:tcPr>
          <w:p w:rsidR="0069420C" w:rsidRDefault="00F93BE8" w:rsidP="00F93BE8">
            <w:pPr>
              <w:pStyle w:val="TOC1"/>
              <w:spacing w:line="312" w:lineRule="auto"/>
            </w:pPr>
            <w:r w:rsidRPr="00F93BE8">
              <w:t>LIST of FIGURES</w:t>
            </w:r>
            <w:r>
              <w:t xml:space="preserve"> .</w:t>
            </w:r>
            <w:r w:rsidR="0069420C">
              <w:t>..........................................................................................................</w:t>
            </w:r>
          </w:p>
        </w:tc>
        <w:tc>
          <w:tcPr>
            <w:tcW w:w="475" w:type="dxa"/>
          </w:tcPr>
          <w:p w:rsidR="0069420C" w:rsidRDefault="0069420C" w:rsidP="002070C0">
            <w:pPr>
              <w:pStyle w:val="TOC1"/>
              <w:spacing w:line="312" w:lineRule="auto"/>
            </w:pPr>
            <w:r>
              <w:t>257</w:t>
            </w:r>
          </w:p>
        </w:tc>
      </w:tr>
      <w:tr w:rsidR="0069420C" w:rsidTr="002070C0">
        <w:trPr>
          <w:jc w:val="center"/>
        </w:trPr>
        <w:tc>
          <w:tcPr>
            <w:tcW w:w="8621" w:type="dxa"/>
            <w:gridSpan w:val="3"/>
          </w:tcPr>
          <w:p w:rsidR="0069420C" w:rsidRDefault="00F93BE8" w:rsidP="00F93BE8">
            <w:pPr>
              <w:pStyle w:val="TOC1"/>
              <w:spacing w:line="312" w:lineRule="auto"/>
            </w:pPr>
            <w:r w:rsidRPr="00F93BE8">
              <w:t>LIST of GRAFICS</w:t>
            </w:r>
            <w:r>
              <w:t xml:space="preserve"> </w:t>
            </w:r>
            <w:r w:rsidR="0069420C">
              <w:t>..........................................................................................................</w:t>
            </w:r>
          </w:p>
        </w:tc>
        <w:tc>
          <w:tcPr>
            <w:tcW w:w="475" w:type="dxa"/>
          </w:tcPr>
          <w:p w:rsidR="0069420C" w:rsidRDefault="0069420C" w:rsidP="002070C0">
            <w:pPr>
              <w:pStyle w:val="TOC1"/>
              <w:spacing w:line="312" w:lineRule="auto"/>
            </w:pPr>
            <w:r>
              <w:t>258</w:t>
            </w:r>
          </w:p>
        </w:tc>
      </w:tr>
      <w:tr w:rsidR="0069420C" w:rsidTr="002070C0">
        <w:trPr>
          <w:jc w:val="center"/>
        </w:trPr>
        <w:tc>
          <w:tcPr>
            <w:tcW w:w="8621" w:type="dxa"/>
            <w:gridSpan w:val="3"/>
          </w:tcPr>
          <w:p w:rsidR="0069420C" w:rsidRDefault="0069420C" w:rsidP="00F93BE8">
            <w:pPr>
              <w:pStyle w:val="TOC1"/>
              <w:spacing w:line="312" w:lineRule="auto"/>
            </w:pPr>
            <w:r>
              <w:t>AN</w:t>
            </w:r>
            <w:r w:rsidR="00F93BE8">
              <w:t xml:space="preserve">NEXES </w:t>
            </w:r>
            <w:r>
              <w:t>......................................................................................................................</w:t>
            </w:r>
          </w:p>
        </w:tc>
        <w:tc>
          <w:tcPr>
            <w:tcW w:w="475" w:type="dxa"/>
          </w:tcPr>
          <w:p w:rsidR="0069420C" w:rsidRDefault="0069420C" w:rsidP="002070C0">
            <w:pPr>
              <w:pStyle w:val="TOC1"/>
              <w:spacing w:line="312" w:lineRule="auto"/>
            </w:pPr>
            <w:r>
              <w:t>259</w:t>
            </w:r>
          </w:p>
        </w:tc>
      </w:tr>
    </w:tbl>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Default="0069420C" w:rsidP="0069420C">
      <w:pPr>
        <w:rPr>
          <w:lang w:val="en-US"/>
        </w:rPr>
      </w:pPr>
    </w:p>
    <w:p w:rsidR="0069420C" w:rsidRPr="0069420C" w:rsidRDefault="0069420C" w:rsidP="0069420C">
      <w:pPr>
        <w:rPr>
          <w:lang w:val="en-US"/>
        </w:rPr>
      </w:pPr>
    </w:p>
    <w:p w:rsidR="00D43425" w:rsidRDefault="00F2147D" w:rsidP="00D43425">
      <w:pPr>
        <w:pStyle w:val="Heading1"/>
        <w:tabs>
          <w:tab w:val="left" w:pos="284"/>
        </w:tabs>
        <w:ind w:left="0" w:firstLine="0"/>
      </w:pPr>
      <w:bookmarkStart w:id="2" w:name="_Toc73299669"/>
      <w:r>
        <w:t>KEYWORDS</w:t>
      </w:r>
      <w:bookmarkEnd w:id="2"/>
    </w:p>
    <w:p w:rsidR="00F050C0" w:rsidRPr="00AF0682" w:rsidRDefault="00F050C0" w:rsidP="00FA2A3E">
      <w:pPr>
        <w:spacing w:line="300" w:lineRule="auto"/>
        <w:jc w:val="both"/>
        <w:rPr>
          <w:b/>
        </w:rPr>
      </w:pPr>
    </w:p>
    <w:p w:rsidR="00D43425" w:rsidRDefault="00D43425" w:rsidP="00D43425">
      <w:pPr>
        <w:spacing w:line="360" w:lineRule="auto"/>
        <w:ind w:firstLine="720"/>
        <w:jc w:val="both"/>
      </w:pPr>
      <w:r w:rsidRPr="008C39CD">
        <w:t>Management, organizational culture, performance, organization, leadership, human resources, recruitment, selection, training and professional development, army, professionalization, motivation, military, environment of action.</w:t>
      </w:r>
    </w:p>
    <w:p w:rsidR="00D43425" w:rsidRDefault="00D43425" w:rsidP="00D43425">
      <w:pPr>
        <w:spacing w:line="360" w:lineRule="auto"/>
        <w:ind w:firstLine="720"/>
        <w:jc w:val="both"/>
      </w:pPr>
    </w:p>
    <w:p w:rsidR="00D43425" w:rsidRPr="008C39CD" w:rsidRDefault="00D43425" w:rsidP="00D43425">
      <w:pPr>
        <w:spacing w:line="360" w:lineRule="auto"/>
        <w:ind w:firstLine="720"/>
        <w:jc w:val="both"/>
      </w:pPr>
    </w:p>
    <w:p w:rsidR="00C61439" w:rsidRDefault="007629D9" w:rsidP="00F2147D">
      <w:pPr>
        <w:pStyle w:val="Heading1"/>
        <w:ind w:left="0" w:firstLine="0"/>
      </w:pPr>
      <w:bookmarkStart w:id="3" w:name="_Toc73299670"/>
      <w:bookmarkStart w:id="4" w:name="_Toc68453218"/>
      <w:bookmarkStart w:id="5" w:name="_Toc68453987"/>
      <w:bookmarkStart w:id="6" w:name="_Toc68456036"/>
      <w:bookmarkStart w:id="7" w:name="_Toc68456493"/>
      <w:bookmarkStart w:id="8" w:name="_Toc68456581"/>
      <w:bookmarkStart w:id="9" w:name="_Toc68456907"/>
      <w:bookmarkStart w:id="10" w:name="_Toc68467145"/>
      <w:bookmarkStart w:id="11" w:name="_Toc68633991"/>
      <w:bookmarkStart w:id="12" w:name="_Toc68634401"/>
      <w:bookmarkStart w:id="13" w:name="_Toc68635146"/>
      <w:r>
        <w:t>THESIS SUMMARY</w:t>
      </w:r>
      <w:bookmarkEnd w:id="3"/>
    </w:p>
    <w:bookmarkEnd w:id="4"/>
    <w:bookmarkEnd w:id="5"/>
    <w:bookmarkEnd w:id="6"/>
    <w:bookmarkEnd w:id="7"/>
    <w:bookmarkEnd w:id="8"/>
    <w:bookmarkEnd w:id="9"/>
    <w:bookmarkEnd w:id="10"/>
    <w:bookmarkEnd w:id="11"/>
    <w:bookmarkEnd w:id="12"/>
    <w:bookmarkEnd w:id="13"/>
    <w:p w:rsidR="00B3761A" w:rsidRPr="00AF0682" w:rsidRDefault="00B3761A" w:rsidP="000F69FF">
      <w:pPr>
        <w:spacing w:line="360" w:lineRule="auto"/>
        <w:ind w:firstLine="720"/>
        <w:jc w:val="both"/>
      </w:pPr>
    </w:p>
    <w:p w:rsidR="000F69FF" w:rsidRPr="00AF0682" w:rsidRDefault="00C61439" w:rsidP="000F69FF">
      <w:pPr>
        <w:spacing w:line="360" w:lineRule="auto"/>
        <w:ind w:firstLine="720"/>
        <w:jc w:val="both"/>
      </w:pPr>
      <w:r w:rsidRPr="00C61439">
        <w:rPr>
          <w:b/>
        </w:rPr>
        <w:t>Introduction</w:t>
      </w:r>
      <w:r w:rsidR="001B1D41" w:rsidRPr="00AF0682">
        <w:t>. Romania's integration into Euro-Atlantic structures, the Romanian Army had to be adapted to the standards of our allies in order to</w:t>
      </w:r>
      <w:r w:rsidR="00254C97">
        <w:t xml:space="preserve"> </w:t>
      </w:r>
      <w:r w:rsidR="001B1D41" w:rsidRPr="00AF0682">
        <w:t xml:space="preserve"> be able to cope, at the highest level, with the gradual and arduous modernization process in order </w:t>
      </w:r>
      <w:r>
        <w:t xml:space="preserve"> </w:t>
      </w:r>
      <w:r w:rsidR="001C6EE2">
        <w:t xml:space="preserve">to </w:t>
      </w:r>
      <w:r>
        <w:t xml:space="preserve"> </w:t>
      </w:r>
      <w:r w:rsidR="001B1D41" w:rsidRPr="00AF0682">
        <w:t>become inter-operable with our partners. This meant a process of reforming the military institution which con</w:t>
      </w:r>
      <w:r w:rsidR="003C4B86">
        <w:t>cerned several organizational</w:t>
      </w:r>
      <w:r w:rsidR="001B1D41" w:rsidRPr="00AF0682">
        <w:t xml:space="preserve"> components, such as: training and training of human resources, acquisition of military equipment and techniques, modification of specific procedures, etc. All these transformations involved new approaches in the field of military management and organisation, as well as the institution's performance throughout the integration process.</w:t>
      </w:r>
    </w:p>
    <w:p w:rsidR="00872702" w:rsidRPr="00AF0682" w:rsidRDefault="00872702" w:rsidP="000E6980">
      <w:pPr>
        <w:widowControl w:val="0"/>
        <w:spacing w:line="360" w:lineRule="auto"/>
        <w:ind w:firstLine="720"/>
        <w:jc w:val="both"/>
      </w:pPr>
      <w:r w:rsidRPr="00AF0682">
        <w:t xml:space="preserve">The organization is a social invention designed to achieve goals through the interaction and effort of its members, because only through cooperation can people do things together that they cannot achieve on their own. In the literature there are numerous definitions of the organization, which describe organizations as social entities that appear as systems of activities created for the achievement of objectives, deliberately structured and having identifiable limits. The objectives of an organisation are: to carry out tasks, to create an optimal framework of work and to create an image, a prestige. </w:t>
      </w:r>
    </w:p>
    <w:p w:rsidR="00B565BE" w:rsidRPr="00AF0682" w:rsidRDefault="000E6980" w:rsidP="000F69FF">
      <w:pPr>
        <w:spacing w:line="360" w:lineRule="auto"/>
        <w:ind w:firstLine="720"/>
        <w:jc w:val="both"/>
      </w:pPr>
      <w:r w:rsidRPr="00AF0682">
        <w:t>The military organization has a special specificity, each military organization creates over time a team spirit and a professional hubris, which are contained in the common way that its members have learned to think, feel, act. Like other organizations, the military uses a set of symbols and artifacts: uniforms, badges, medals, the rewardsystem and punishments with which it influences the behavior of the military.</w:t>
      </w:r>
    </w:p>
    <w:p w:rsidR="000E6980" w:rsidRPr="00AF0682" w:rsidRDefault="000E6980" w:rsidP="000E6980">
      <w:pPr>
        <w:spacing w:line="360" w:lineRule="auto"/>
        <w:ind w:firstLine="720"/>
        <w:jc w:val="both"/>
      </w:pPr>
      <w:r w:rsidRPr="00AF0682">
        <w:t xml:space="preserve">Organizational culture is </w:t>
      </w:r>
      <w:r w:rsidR="00F55E6D">
        <w:t>in fact</w:t>
      </w:r>
      <w:r w:rsidRPr="00AF0682">
        <w:t xml:space="preserve"> the personality of the organization, the way it works. The existing organizational culture at the level of the Romanian Army was created over time and was influenced by history, by permanent relations with society and with citizens. Culture </w:t>
      </w:r>
      <w:r w:rsidRPr="00AF0682">
        <w:lastRenderedPageBreak/>
        <w:t>in the military environment is defined as consisting of widely shared attitudes, values and norms that are used to achieve goals, manage tensions arising during activities and apply coercive measures applied by military leaders. Organizational culture in the military environment has also developed in response to the environment and specific tensions in certain conflict zones, with the military operating under unique conditions characterised by situations of uncertainty, risk and stress.</w:t>
      </w:r>
    </w:p>
    <w:p w:rsidR="000E6980" w:rsidRPr="00AF0682" w:rsidRDefault="000E6980" w:rsidP="000E6980">
      <w:pPr>
        <w:spacing w:line="360" w:lineRule="auto"/>
        <w:ind w:firstLine="720"/>
        <w:jc w:val="both"/>
      </w:pPr>
      <w:r w:rsidRPr="00AF0682">
        <w:t>Within the organizational culture, subcultures specific to different functional structures were formed: staff, decision support, combat subunits, support subunits, etc.</w:t>
      </w:r>
    </w:p>
    <w:p w:rsidR="00C2316A" w:rsidRPr="00AF0682" w:rsidRDefault="00C2316A" w:rsidP="00B86F58">
      <w:pPr>
        <w:spacing w:line="360" w:lineRule="auto"/>
        <w:ind w:firstLine="720"/>
        <w:jc w:val="both"/>
      </w:pPr>
      <w:r w:rsidRPr="00AF0682">
        <w:t xml:space="preserve">The idea of this work was left out of the desire to research, evaluate, highlight and propose optimal ideas and solutions for improving institutional performance in the Ministry of National Defence and how it is influenced by organizational culture. </w:t>
      </w:r>
    </w:p>
    <w:p w:rsidR="00C50DD3" w:rsidRPr="00AF0682" w:rsidRDefault="001E4A2E" w:rsidP="0033264A">
      <w:pPr>
        <w:spacing w:line="360" w:lineRule="auto"/>
        <w:ind w:firstLine="720"/>
        <w:jc w:val="both"/>
      </w:pPr>
      <w:r w:rsidRPr="00AF0682">
        <w:t xml:space="preserve">We set out to ensure that our scientific approach and the results of the research would generate a sufficiently large inters to clarify and broaden the theoretical aspects in terms of organisational culture, the managerial activity on each organisational level aimed at achieving the performance objectives set. </w:t>
      </w:r>
    </w:p>
    <w:p w:rsidR="0093636C" w:rsidRPr="00AF0682" w:rsidRDefault="0093636C" w:rsidP="0093636C">
      <w:pPr>
        <w:spacing w:line="360" w:lineRule="auto"/>
        <w:ind w:firstLine="720"/>
        <w:jc w:val="both"/>
      </w:pPr>
      <w:r w:rsidRPr="00AF0682">
        <w:t xml:space="preserve">Also, in order to </w:t>
      </w:r>
      <w:r w:rsidR="00F55E6D">
        <w:t>respond to</w:t>
      </w:r>
      <w:r w:rsidRPr="00AF0682">
        <w:t xml:space="preserve"> requirements of great interest and topicality for the development of scientific research in the military field, through the proposed </w:t>
      </w:r>
      <w:r w:rsidR="00F55E6D">
        <w:t>issues</w:t>
      </w:r>
      <w:r w:rsidRPr="00AF0682">
        <w:t xml:space="preserve">, the doctoral thesis circumscribes the evolutionary trends of research of problems specific to military theory. In the current military environment, based on knowledge, the effort aimed at human progress at the individual level, </w:t>
      </w:r>
      <w:r w:rsidR="00F55E6D">
        <w:t>respectively</w:t>
      </w:r>
      <w:r w:rsidRPr="00AF0682">
        <w:t xml:space="preserve"> social progress at the organization level, puts </w:t>
      </w:r>
      <w:r w:rsidR="009E6E14">
        <w:t>in the foreground</w:t>
      </w:r>
      <w:r w:rsidRPr="00AF0682">
        <w:t xml:space="preserve">, </w:t>
      </w:r>
      <w:r w:rsidR="009E6E14">
        <w:t>in a first stage</w:t>
      </w:r>
      <w:r w:rsidRPr="00AF0682">
        <w:t xml:space="preserve">, the man with his level of training, with his intelligence, psyche, creativity and continuous professional training, and </w:t>
      </w:r>
      <w:r w:rsidR="009E6E14">
        <w:t>subsequntly</w:t>
      </w:r>
      <w:r w:rsidRPr="00AF0682">
        <w:t xml:space="preserve"> the performing organization, which integrates employees in a </w:t>
      </w:r>
      <w:r w:rsidR="009E6E14">
        <w:t>unitary</w:t>
      </w:r>
      <w:r w:rsidRPr="00AF0682">
        <w:t xml:space="preserve"> way. At the same time, we appreciate that the research undertaken properly studies and correlates the link between the real needs of the military environment and the specific theoretical approaches contained in this paper.</w:t>
      </w:r>
    </w:p>
    <w:p w:rsidR="00AE7B95" w:rsidRPr="00AF0682" w:rsidRDefault="001F4450" w:rsidP="00700088">
      <w:pPr>
        <w:spacing w:before="120" w:line="360" w:lineRule="auto"/>
        <w:ind w:firstLine="720"/>
        <w:jc w:val="both"/>
      </w:pPr>
      <w:hyperlink w:anchor="_Toc447579639" w:history="1">
        <w:r w:rsidR="00EF7900" w:rsidRPr="00AF0682">
          <w:rPr>
            <w:b/>
          </w:rPr>
          <w:t>Objectives and directions of research</w:t>
        </w:r>
      </w:hyperlink>
    </w:p>
    <w:p w:rsidR="005B77F9" w:rsidRPr="00AF0682" w:rsidRDefault="00D16E7D" w:rsidP="005B77F9">
      <w:pPr>
        <w:spacing w:line="360" w:lineRule="auto"/>
        <w:ind w:firstLine="720"/>
        <w:jc w:val="both"/>
      </w:pPr>
      <w:r w:rsidRPr="00AF0682">
        <w:t xml:space="preserve">The process of research action is the process of research, it is </w:t>
      </w:r>
      <w:r w:rsidR="009E6E14">
        <w:t>the one</w:t>
      </w:r>
      <w:r w:rsidRPr="00AF0682">
        <w:t xml:space="preserve"> that gives it legitimacy and it is the one that allows the research to be validated. In order to achieve the</w:t>
      </w:r>
      <w:r w:rsidR="001C6EE2">
        <w:t>reins of the proposed objectives, to</w:t>
      </w:r>
      <w:r w:rsidR="005B77F9" w:rsidRPr="00AF0682">
        <w:t>address</w:t>
      </w:r>
      <w:r>
        <w:t xml:space="preserve"> </w:t>
      </w:r>
      <w:r w:rsidR="005B77F9" w:rsidRPr="00AF0682">
        <w:t xml:space="preserve"> a whole range of issues with reference to:</w:t>
      </w:r>
    </w:p>
    <w:p w:rsidR="002A2550" w:rsidRPr="00AF0682" w:rsidRDefault="002A2550" w:rsidP="00102A03">
      <w:pPr>
        <w:numPr>
          <w:ilvl w:val="0"/>
          <w:numId w:val="1"/>
        </w:numPr>
        <w:spacing w:line="360" w:lineRule="auto"/>
        <w:jc w:val="both"/>
      </w:pPr>
      <w:r w:rsidRPr="00AF0682">
        <w:t>Current state of knowledge about organizational culture;</w:t>
      </w:r>
    </w:p>
    <w:p w:rsidR="002A2550" w:rsidRPr="00AF0682" w:rsidRDefault="002A2550" w:rsidP="00102A03">
      <w:pPr>
        <w:numPr>
          <w:ilvl w:val="0"/>
          <w:numId w:val="1"/>
        </w:numPr>
        <w:spacing w:line="360" w:lineRule="auto"/>
        <w:jc w:val="both"/>
      </w:pPr>
      <w:r w:rsidRPr="00AF0682">
        <w:t>Performance in public institutions;</w:t>
      </w:r>
    </w:p>
    <w:p w:rsidR="005B77F9" w:rsidRPr="00AF0682" w:rsidRDefault="005B77F9" w:rsidP="00102A03">
      <w:pPr>
        <w:numPr>
          <w:ilvl w:val="0"/>
          <w:numId w:val="1"/>
        </w:numPr>
        <w:spacing w:line="360" w:lineRule="auto"/>
        <w:jc w:val="both"/>
      </w:pPr>
      <w:r w:rsidRPr="00AF0682">
        <w:t>Institutional framework for the organization and functioning of the internal management control system;</w:t>
      </w:r>
    </w:p>
    <w:p w:rsidR="005B77F9" w:rsidRPr="00AF0682" w:rsidRDefault="009E6E14" w:rsidP="00102A03">
      <w:pPr>
        <w:widowControl w:val="0"/>
        <w:numPr>
          <w:ilvl w:val="0"/>
          <w:numId w:val="1"/>
        </w:numPr>
        <w:tabs>
          <w:tab w:val="left" w:pos="1090"/>
        </w:tabs>
        <w:spacing w:line="360" w:lineRule="auto"/>
        <w:ind w:right="80"/>
        <w:jc w:val="both"/>
      </w:pPr>
      <w:r>
        <w:lastRenderedPageBreak/>
        <w:t>Particalarities</w:t>
      </w:r>
      <w:r w:rsidR="002A2550" w:rsidRPr="00AF0682">
        <w:t xml:space="preserve"> of the military organization;</w:t>
      </w:r>
    </w:p>
    <w:p w:rsidR="002A2550" w:rsidRPr="00AF0682" w:rsidRDefault="002A2550" w:rsidP="00102A03">
      <w:pPr>
        <w:widowControl w:val="0"/>
        <w:numPr>
          <w:ilvl w:val="0"/>
          <w:numId w:val="1"/>
        </w:numPr>
        <w:tabs>
          <w:tab w:val="left" w:pos="1090"/>
        </w:tabs>
        <w:spacing w:line="360" w:lineRule="auto"/>
        <w:ind w:right="80"/>
        <w:jc w:val="both"/>
      </w:pPr>
      <w:r w:rsidRPr="00AF0682">
        <w:t>Analysis of organizational culture in the military field;</w:t>
      </w:r>
    </w:p>
    <w:p w:rsidR="005B77F9" w:rsidRPr="00AF0682" w:rsidRDefault="005B77F9" w:rsidP="00102A03">
      <w:pPr>
        <w:numPr>
          <w:ilvl w:val="0"/>
          <w:numId w:val="1"/>
        </w:numPr>
        <w:spacing w:line="360" w:lineRule="auto"/>
        <w:jc w:val="both"/>
      </w:pPr>
      <w:r w:rsidRPr="00AF0682">
        <w:t>Analysis of military performance;</w:t>
      </w:r>
    </w:p>
    <w:p w:rsidR="005B77F9" w:rsidRPr="00AF0682" w:rsidRDefault="005B77F9" w:rsidP="005B77F9">
      <w:pPr>
        <w:spacing w:line="360" w:lineRule="auto"/>
        <w:ind w:firstLine="720"/>
        <w:jc w:val="both"/>
      </w:pPr>
      <w:r w:rsidRPr="00AF0682">
        <w:t xml:space="preserve">In order to answer the main question of a research, a certain methodology should be followed in order to identify the approach to which the researcher has appealed. In this </w:t>
      </w:r>
      <w:r w:rsidR="009E6E14">
        <w:t>sense</w:t>
      </w:r>
      <w:r w:rsidRPr="00AF0682">
        <w:t>, the research process pursues a scientific approach that takes into account a complex of parameters and a whole series of variables that can help to obtain an answer in accordance with the initial question of the research. In order to understand as accurately as possible an analysed phenomenon, the information it has to have a higher level of quality, but inevitably this process requires a very large amount of time. Objectivity, rigor and probity are the elements that formed the basis of the research process.</w:t>
      </w:r>
    </w:p>
    <w:p w:rsidR="00372DF9" w:rsidRPr="00AF0682" w:rsidRDefault="00372DF9" w:rsidP="00372DF9">
      <w:pPr>
        <w:spacing w:line="360" w:lineRule="auto"/>
        <w:ind w:firstLine="720"/>
        <w:jc w:val="both"/>
      </w:pPr>
      <w:r w:rsidRPr="00AF0682">
        <w:t xml:space="preserve">In order to credibility with the conclusions of any scientific approach, it is necessary to choose an appropriate research methodology. The research methodology is the </w:t>
      </w:r>
      <w:r>
        <w:t xml:space="preserve"> </w:t>
      </w:r>
      <w:r w:rsidRPr="00AF0682">
        <w:rPr>
          <w:i/>
        </w:rPr>
        <w:t>algorithm</w:t>
      </w:r>
      <w:r>
        <w:t xml:space="preserve"> </w:t>
      </w:r>
      <w:r w:rsidR="001C6EE2">
        <w:t>that we have followed</w:t>
      </w:r>
      <w:r>
        <w:t xml:space="preserve"> to achieve the intended</w:t>
      </w:r>
      <w:r w:rsidRPr="00AF0682">
        <w:t xml:space="preserve"> goal. In order to clarify the problem investigated and its coherent treatment, in order to ensure scientific support at the best level, we followed the stages of the research, namely the preparation, conduct and completion of the research and used the specific methods of research in the field of management: bibliographic study and documentation, practical documentation, consultation of specialists, survey on the basis of interview and on a questionnaire basis. The fundamental research aimed at investigating the literature at home and abroad, respectively the legislative aspects that characterize the subject under consideration. </w:t>
      </w:r>
    </w:p>
    <w:p w:rsidR="005B77F9" w:rsidRPr="00AF0682" w:rsidRDefault="00372DF9" w:rsidP="009C0220">
      <w:pPr>
        <w:pStyle w:val="NormalWeb"/>
        <w:spacing w:before="0" w:beforeAutospacing="0" w:after="0" w:afterAutospacing="0" w:line="360" w:lineRule="auto"/>
        <w:ind w:firstLine="720"/>
        <w:jc w:val="both"/>
      </w:pPr>
      <w:r w:rsidRPr="00AF0682">
        <w:t xml:space="preserve">From an </w:t>
      </w:r>
      <w:r w:rsidRPr="00AF0682">
        <w:rPr>
          <w:i/>
        </w:rPr>
        <w:t>epistemological</w:t>
      </w:r>
      <w:r w:rsidR="000C6FCC">
        <w:rPr>
          <w:i/>
        </w:rPr>
        <w:t xml:space="preserve"> </w:t>
      </w:r>
      <w:r>
        <w:t>point of</w:t>
      </w:r>
      <w:r w:rsidRPr="00AF0682">
        <w:t xml:space="preserve">view, we appreciate that this research replaces </w:t>
      </w:r>
      <w:r>
        <w:t xml:space="preserve">the </w:t>
      </w:r>
      <w:r w:rsidRPr="00AF0682">
        <w:rPr>
          <w:i/>
          <w:iCs/>
        </w:rPr>
        <w:t>constructivist current,</w:t>
      </w:r>
      <w:r w:rsidRPr="00AF0682">
        <w:t>which aims at in</w:t>
      </w:r>
      <w:r w:rsidR="00C80362">
        <w:t>terpreting the unknown reality,</w:t>
      </w:r>
      <w:r w:rsidRPr="00AF0682">
        <w:t xml:space="preserve"> a construction based on a reality that can be explained.</w:t>
      </w:r>
    </w:p>
    <w:p w:rsidR="00A971F6" w:rsidRPr="00AF0682" w:rsidRDefault="009C0220" w:rsidP="009E0A76">
      <w:pPr>
        <w:spacing w:before="6" w:line="360" w:lineRule="auto"/>
        <w:ind w:left="102" w:right="68" w:firstLine="706"/>
        <w:jc w:val="both"/>
      </w:pPr>
      <w:r w:rsidRPr="00AF0682">
        <w:t xml:space="preserve">In our scientific approach, we have designed and carried out theoretical and practical research based on the formulation of directions and objectives, formulated in order to pursue the validation or invalidation of the hypotheses formulated and to discuss the essential problems related to the organizational culture in order to increase the performance of the organization. Starting from our goal, the realization of eloquent theoretical conceptualizations and delimitations and the correct construction of the scientific methodological approach adapted to the theme, we started by studying the </w:t>
      </w:r>
      <w:r w:rsidR="00C80362">
        <w:t xml:space="preserve">specialized </w:t>
      </w:r>
      <w:r w:rsidRPr="00AF0682">
        <w:t xml:space="preserve">literature, as well as laws, regulations, internal orders. We used as research methods both qualitative – semistructured interview and quantitative – the questionnaire, and within them, </w:t>
      </w:r>
      <w:r w:rsidRPr="00AF0682">
        <w:lastRenderedPageBreak/>
        <w:t>we used observation, data and content analysis, comparison, interpretation, description, explanation.</w:t>
      </w:r>
    </w:p>
    <w:p w:rsidR="009C0220" w:rsidRPr="00AF0682" w:rsidRDefault="009C0220" w:rsidP="009C0220">
      <w:pPr>
        <w:spacing w:before="6" w:line="360" w:lineRule="auto"/>
        <w:ind w:left="102" w:right="68" w:firstLine="706"/>
        <w:jc w:val="both"/>
      </w:pPr>
      <w:r w:rsidRPr="00AF0682">
        <w:t xml:space="preserve">The doctoral thesis had as </w:t>
      </w:r>
      <w:r w:rsidRPr="00700088">
        <w:rPr>
          <w:bCs/>
        </w:rPr>
        <w:t>its general objective,</w:t>
      </w:r>
      <w:r>
        <w:t xml:space="preserve"> an organizational diagnosis at the level of the Ministry of</w:t>
      </w:r>
      <w:r w:rsidRPr="00AF0682">
        <w:t xml:space="preserve"> National Defence, which consisted in identifying the organizational cultural elements and evaluating institutional performance, revealing differences and similarities towards civil society in line with performance through the prism of the internal management control system, the link between culture and organizational performance in the military field.</w:t>
      </w:r>
    </w:p>
    <w:p w:rsidR="007E1167" w:rsidRPr="00AF0682" w:rsidRDefault="008B7239" w:rsidP="007E1167">
      <w:pPr>
        <w:spacing w:before="6" w:line="360" w:lineRule="auto"/>
        <w:ind w:left="102" w:right="68" w:firstLine="706"/>
        <w:jc w:val="both"/>
      </w:pPr>
      <w:r>
        <w:t>Starting</w:t>
      </w:r>
      <w:r w:rsidR="00AC578F" w:rsidRPr="00AF0682">
        <w:t xml:space="preserve"> </w:t>
      </w:r>
      <w:r>
        <w:t>from</w:t>
      </w:r>
      <w:r w:rsidR="00AC578F" w:rsidRPr="00AF0682">
        <w:t xml:space="preserve"> the overall objective, four specific objectives have been deduced that give consistency to our explanatory research in the attempt to investigate the causal relationship between culture and performance.</w:t>
      </w:r>
    </w:p>
    <w:p w:rsidR="002D3E86" w:rsidRPr="00AF0682" w:rsidRDefault="007E1167" w:rsidP="007E1167">
      <w:pPr>
        <w:spacing w:line="360" w:lineRule="auto"/>
        <w:ind w:left="102" w:right="68" w:firstLine="706"/>
        <w:jc w:val="both"/>
      </w:pPr>
      <w:r w:rsidRPr="00AF0682">
        <w:t>The first specific objective involved identifying and analysing the essential knowledge of the field studied, namely that of organisational culture, organisational performance and highlighting specific features of the field of the military.</w:t>
      </w:r>
    </w:p>
    <w:p w:rsidR="007E1167" w:rsidRPr="00AF0682" w:rsidRDefault="002D3E86" w:rsidP="007E1167">
      <w:pPr>
        <w:spacing w:line="360" w:lineRule="auto"/>
        <w:ind w:left="102" w:right="68" w:firstLine="706"/>
        <w:jc w:val="both"/>
      </w:pPr>
      <w:r w:rsidRPr="00AF0682">
        <w:t>The second specific objective is to highlight the comparative defining elements of the performance evaluation system based on performance monitoring within a public institution within the internal management control system.</w:t>
      </w:r>
    </w:p>
    <w:p w:rsidR="007E1167" w:rsidRPr="00AF0682" w:rsidRDefault="007E1167" w:rsidP="007E1167">
      <w:pPr>
        <w:spacing w:line="360" w:lineRule="auto"/>
        <w:ind w:left="102" w:right="68" w:firstLine="706"/>
        <w:jc w:val="both"/>
      </w:pPr>
      <w:r w:rsidRPr="00AF0682">
        <w:t>The third specific objective was to achieve a cultural profile for the military organisation based on the proposed 5 (five) dimensions: organisational cohesion, human resources management, military leadership, skill differences</w:t>
      </w:r>
      <w:r w:rsidR="00552061">
        <w:t xml:space="preserve"> (gender)</w:t>
      </w:r>
      <w:r w:rsidRPr="00AF0682">
        <w:t xml:space="preserve"> and risk tolerance. </w:t>
      </w:r>
    </w:p>
    <w:p w:rsidR="007E1167" w:rsidRPr="00AF0682" w:rsidRDefault="002D3E86" w:rsidP="007E1167">
      <w:pPr>
        <w:spacing w:line="360" w:lineRule="auto"/>
        <w:ind w:left="102" w:right="68" w:firstLine="706"/>
        <w:jc w:val="both"/>
      </w:pPr>
      <w:r w:rsidRPr="00AF0682">
        <w:t>The last specific objective involved assessing institutional performance and how it is influenced by organisational culture within the Ministry of National Defence.</w:t>
      </w:r>
    </w:p>
    <w:p w:rsidR="00E269C4" w:rsidRPr="00AF0682" w:rsidRDefault="00E269C4" w:rsidP="009C0220">
      <w:pPr>
        <w:spacing w:line="360" w:lineRule="auto"/>
        <w:ind w:left="102" w:right="68" w:firstLine="706"/>
        <w:jc w:val="both"/>
      </w:pPr>
      <w:r w:rsidRPr="00AF0682">
        <w:t xml:space="preserve">The first direction meant </w:t>
      </w:r>
      <w:r w:rsidR="00552061">
        <w:t>gatering</w:t>
      </w:r>
      <w:r w:rsidRPr="00AF0682">
        <w:t xml:space="preserve"> of information in the field investigation </w:t>
      </w:r>
      <w:r w:rsidR="00552061">
        <w:t xml:space="preserve">regarding </w:t>
      </w:r>
      <w:r w:rsidRPr="00AF0682">
        <w:t xml:space="preserve">the analysis compared to performance within the Internal Management Control System implemented at the level of local/county structures, in which we used as the main method of research the semistructured interview, the respondents being the leaders and managers of the </w:t>
      </w:r>
      <w:r w:rsidR="00552061">
        <w:t>IMCS</w:t>
      </w:r>
      <w:r w:rsidRPr="00AF0682">
        <w:t xml:space="preserve"> within the institutions subject to the analysis.</w:t>
      </w:r>
    </w:p>
    <w:p w:rsidR="009C0220" w:rsidRPr="00AF0682" w:rsidRDefault="00E269C4" w:rsidP="009C0220">
      <w:pPr>
        <w:spacing w:line="360" w:lineRule="auto"/>
        <w:ind w:left="102" w:right="68" w:firstLine="706"/>
        <w:jc w:val="both"/>
      </w:pPr>
      <w:r w:rsidRPr="00AF0682">
        <w:t>The second direction meant the collection of data on culture and performance, for which we used the questionnaire, the sample required for the investigation being made up of colleagues working in organizati</w:t>
      </w:r>
      <w:r w:rsidR="00552061">
        <w:t>ons of different levels within M.</w:t>
      </w:r>
      <w:r w:rsidRPr="00AF0682">
        <w:t>N.</w:t>
      </w:r>
      <w:r w:rsidR="00552061">
        <w:t>D.</w:t>
      </w:r>
      <w:r w:rsidRPr="00AF0682">
        <w:t xml:space="preserve"> </w:t>
      </w:r>
    </w:p>
    <w:p w:rsidR="00922311" w:rsidRPr="00AF0682" w:rsidRDefault="001D21ED" w:rsidP="00922311">
      <w:pPr>
        <w:spacing w:line="360" w:lineRule="auto"/>
        <w:ind w:left="102" w:right="68" w:firstLine="706"/>
        <w:jc w:val="both"/>
      </w:pPr>
      <w:r w:rsidRPr="00AF0682">
        <w:t xml:space="preserve">The analysis of organisations from their cultural perspective is a constantly topical </w:t>
      </w:r>
      <w:r w:rsidR="00552061">
        <w:t>issue</w:t>
      </w:r>
      <w:r w:rsidRPr="00AF0682">
        <w:t xml:space="preserve"> because they, in the context of globalisation, are facing changes in human resources policies, which implies the existence and strengthening of a strong culture. The theory of the organization highlights the role of culture in its three forms, organizational, national and </w:t>
      </w:r>
      <w:r w:rsidRPr="00AF0682">
        <w:lastRenderedPageBreak/>
        <w:t>professional, and the first form emphasizes the common values and meanings that create the reality of organizational life and influence on organizational performance.</w:t>
      </w:r>
    </w:p>
    <w:p w:rsidR="00A971F6" w:rsidRPr="00AF0682" w:rsidRDefault="00A971F6" w:rsidP="00922311">
      <w:pPr>
        <w:spacing w:line="360" w:lineRule="auto"/>
        <w:ind w:left="102" w:right="68" w:firstLine="706"/>
        <w:jc w:val="both"/>
      </w:pPr>
      <w:r w:rsidRPr="00AF0682">
        <w:t>We would like to point out that the analyses and results presented in this research present a reality that is currently found among the military, which reflects the behavior, feelings, perceptions and expectations of the employees of the Ministry of National Defence.</w:t>
      </w:r>
    </w:p>
    <w:p w:rsidR="001C5C5B" w:rsidRDefault="002B6A61" w:rsidP="00780B66">
      <w:pPr>
        <w:spacing w:line="360" w:lineRule="auto"/>
        <w:ind w:firstLine="720"/>
        <w:jc w:val="both"/>
      </w:pPr>
      <w:r w:rsidRPr="002B6A61">
        <w:t>In</w:t>
      </w:r>
      <w:r>
        <w:rPr>
          <w:b/>
        </w:rPr>
        <w:t xml:space="preserve"> c</w:t>
      </w:r>
      <w:r w:rsidRPr="002B6A61">
        <w:rPr>
          <w:b/>
        </w:rPr>
        <w:t>apitol 1</w:t>
      </w:r>
      <w:r w:rsidR="00365F20">
        <w:rPr>
          <w:b/>
        </w:rPr>
        <w:t>,</w:t>
      </w:r>
      <w:r>
        <w:t xml:space="preserve"> </w:t>
      </w:r>
      <w:r w:rsidRPr="002B6A61">
        <w:t xml:space="preserve"> entitled </w:t>
      </w:r>
      <w:r>
        <w:t xml:space="preserve"> </w:t>
      </w:r>
      <w:r w:rsidRPr="002B6A61">
        <w:rPr>
          <w:b/>
        </w:rPr>
        <w:t>"</w:t>
      </w:r>
      <w:r w:rsidR="007A0829">
        <w:rPr>
          <w:b/>
        </w:rPr>
        <w:t>State of current knowledge</w:t>
      </w:r>
      <w:r w:rsidR="008F7449" w:rsidRPr="002B6A61">
        <w:rPr>
          <w:b/>
        </w:rPr>
        <w:t xml:space="preserve"> in the management of organizational cultural</w:t>
      </w:r>
      <w:r w:rsidRPr="002B6A61">
        <w:rPr>
          <w:b/>
        </w:rPr>
        <w:t>",</w:t>
      </w:r>
      <w:bookmarkStart w:id="14" w:name="_Toc68453220"/>
      <w:bookmarkEnd w:id="14"/>
      <w:r>
        <w:t xml:space="preserve"> </w:t>
      </w:r>
      <w:r w:rsidRPr="002B6A61">
        <w:t xml:space="preserve"> we presented</w:t>
      </w:r>
      <w:r>
        <w:t xml:space="preserve"> theoretical</w:t>
      </w:r>
      <w:r w:rsidR="00662418">
        <w:t xml:space="preserve"> studies</w:t>
      </w:r>
      <w:r>
        <w:t>relating to</w:t>
      </w:r>
      <w:r w:rsidR="00662418">
        <w:t xml:space="preserve">organizational culture </w:t>
      </w:r>
      <w:r>
        <w:t xml:space="preserve">based on conceptual </w:t>
      </w:r>
      <w:r w:rsidR="000260F7">
        <w:t xml:space="preserve">approaches </w:t>
      </w:r>
      <w:r>
        <w:t xml:space="preserve"> </w:t>
      </w:r>
      <w:r w:rsidR="001C5C5B">
        <w:t xml:space="preserve">and </w:t>
      </w:r>
      <w:r>
        <w:t xml:space="preserve"> </w:t>
      </w:r>
      <w:r w:rsidR="000260F7">
        <w:t>component elements, patterns of cultures, factors influencing</w:t>
      </w:r>
      <w:r w:rsidR="007A0829">
        <w:t xml:space="preserve"> </w:t>
      </w:r>
      <w:r w:rsidR="00662418">
        <w:t>culture, functions of culture.</w:t>
      </w:r>
    </w:p>
    <w:p w:rsidR="004C2E8F" w:rsidRDefault="001C5C5B" w:rsidP="001C5C5B">
      <w:pPr>
        <w:spacing w:line="360" w:lineRule="auto"/>
        <w:ind w:firstLine="720"/>
        <w:jc w:val="both"/>
        <w:rPr>
          <w:rFonts w:eastAsia="TimesNewRomanPSMT"/>
        </w:rPr>
      </w:pPr>
      <w:r>
        <w:t>The last sub-chapter describes the varied typology of organizational culture, established according to several heterogeneous criteria, and finally I mentioned that an</w:t>
      </w:r>
      <w:r w:rsidR="004C2E8F" w:rsidRPr="00AF0682">
        <w:t xml:space="preserve"> organization is not identified only by </w:t>
      </w:r>
      <w:r>
        <w:t>one of these types of culture, and</w:t>
      </w:r>
      <w:r w:rsidR="004C2E8F" w:rsidRPr="00AF0682">
        <w:t xml:space="preserve">their level </w:t>
      </w:r>
      <w:r>
        <w:t xml:space="preserve"> can coexist several types</w:t>
      </w:r>
      <w:r w:rsidR="004C2E8F" w:rsidRPr="00AF0682">
        <w:t xml:space="preserve"> of cultures</w:t>
      </w:r>
      <w:r>
        <w:t xml:space="preserve"> </w:t>
      </w:r>
      <w:r w:rsidR="0007160B">
        <w:t xml:space="preserve"> all contributing</w:t>
      </w:r>
      <w:r>
        <w:t xml:space="preserve"> </w:t>
      </w:r>
      <w:r w:rsidR="004C2E8F" w:rsidRPr="00AF0682">
        <w:t xml:space="preserve"> to the complexity of the organization's life.</w:t>
      </w:r>
      <w:r>
        <w:t xml:space="preserve">  </w:t>
      </w:r>
    </w:p>
    <w:p w:rsidR="00CB40B3" w:rsidRDefault="0007160B" w:rsidP="00DA4DDE">
      <w:pPr>
        <w:spacing w:line="360" w:lineRule="auto"/>
        <w:ind w:firstLine="720"/>
        <w:jc w:val="both"/>
      </w:pPr>
      <w:r w:rsidRPr="002B6A61">
        <w:t>In</w:t>
      </w:r>
      <w:r>
        <w:rPr>
          <w:b/>
        </w:rPr>
        <w:t xml:space="preserve"> c</w:t>
      </w:r>
      <w:r w:rsidRPr="002B6A61">
        <w:rPr>
          <w:b/>
        </w:rPr>
        <w:t xml:space="preserve">apitol </w:t>
      </w:r>
      <w:r>
        <w:t xml:space="preserve"> </w:t>
      </w:r>
      <w:r>
        <w:rPr>
          <w:b/>
        </w:rPr>
        <w:t>2</w:t>
      </w:r>
      <w:r>
        <w:t xml:space="preserve"> </w:t>
      </w:r>
      <w:r w:rsidRPr="002B6A61">
        <w:rPr>
          <w:b/>
        </w:rPr>
        <w:t xml:space="preserve"> "</w:t>
      </w:r>
      <w:r w:rsidRPr="008F7449">
        <w:rPr>
          <w:b/>
        </w:rPr>
        <w:t>Performance indicators in the military</w:t>
      </w:r>
      <w:bookmarkStart w:id="15" w:name="_Toc68453997"/>
      <w:bookmarkStart w:id="16" w:name="_Toc68456046"/>
      <w:bookmarkStart w:id="17" w:name="_Toc68456501"/>
      <w:bookmarkStart w:id="18" w:name="_Toc68456589"/>
      <w:bookmarkStart w:id="19" w:name="_Toc68456915"/>
      <w:bookmarkStart w:id="20" w:name="_Toc68467153"/>
      <w:bookmarkStart w:id="21" w:name="_Toc68633999"/>
      <w:bookmarkStart w:id="22" w:name="_Toc68634409"/>
      <w:bookmarkStart w:id="23" w:name="_Toc68635154"/>
      <w:bookmarkStart w:id="24" w:name="_Toc71746135"/>
      <w:r w:rsidR="007A0829">
        <w:rPr>
          <w:b/>
        </w:rPr>
        <w:t xml:space="preserve"> </w:t>
      </w:r>
      <w:r w:rsidRPr="008F7449">
        <w:rPr>
          <w:b/>
        </w:rPr>
        <w:t>system</w:t>
      </w:r>
      <w:bookmarkEnd w:id="15"/>
      <w:bookmarkEnd w:id="16"/>
      <w:bookmarkEnd w:id="17"/>
      <w:bookmarkEnd w:id="18"/>
      <w:bookmarkEnd w:id="19"/>
      <w:bookmarkEnd w:id="20"/>
      <w:bookmarkEnd w:id="21"/>
      <w:bookmarkEnd w:id="22"/>
      <w:bookmarkEnd w:id="23"/>
      <w:bookmarkEnd w:id="24"/>
      <w:r w:rsidRPr="002B6A61">
        <w:rPr>
          <w:b/>
        </w:rPr>
        <w:t>",</w:t>
      </w:r>
      <w:r>
        <w:t xml:space="preserve"> we presented the conceptual framework</w:t>
      </w:r>
      <w:r w:rsidRPr="0007160B">
        <w:t xml:space="preserve"> of performance, what it consists of measuring performance at the organization level and how to evaluate the performance of employees, military personnel or civilian personnel, within the ministry.</w:t>
      </w:r>
      <w:r>
        <w:t xml:space="preserve"> </w:t>
      </w:r>
      <w:r w:rsidR="0088247E">
        <w:t xml:space="preserve">I also </w:t>
      </w:r>
      <w:r>
        <w:t xml:space="preserve"> </w:t>
      </w:r>
      <w:r w:rsidR="00847BEC">
        <w:t>described</w:t>
      </w:r>
      <w:r>
        <w:t xml:space="preserve"> </w:t>
      </w:r>
      <w:r w:rsidR="0088247E">
        <w:t xml:space="preserve"> in sub-chapter five how to evaluate military organisations in peacetime or during military actions, in order to finally </w:t>
      </w:r>
      <w:r>
        <w:t xml:space="preserve">make a comparative analysis between military assessment methods and those in public </w:t>
      </w:r>
      <w:r w:rsidR="00CB40B3">
        <w:t>institutions.</w:t>
      </w:r>
    </w:p>
    <w:p w:rsidR="00847BEC" w:rsidRDefault="0007160B" w:rsidP="00D43425">
      <w:pPr>
        <w:spacing w:line="360" w:lineRule="auto"/>
        <w:ind w:firstLine="720"/>
        <w:jc w:val="both"/>
      </w:pPr>
      <w:r w:rsidRPr="002B6A61">
        <w:t>In</w:t>
      </w:r>
      <w:r w:rsidRPr="00B44333">
        <w:rPr>
          <w:b/>
        </w:rPr>
        <w:t xml:space="preserve"> </w:t>
      </w:r>
      <w:r w:rsidR="008F7449">
        <w:rPr>
          <w:b/>
        </w:rPr>
        <w:t>c</w:t>
      </w:r>
      <w:r w:rsidRPr="00B44333">
        <w:rPr>
          <w:b/>
        </w:rPr>
        <w:t>hapter 3</w:t>
      </w:r>
      <w:r>
        <w:t xml:space="preserve"> </w:t>
      </w:r>
      <w:r w:rsidRPr="002B6A61">
        <w:t xml:space="preserve"> "</w:t>
      </w:r>
      <w:r w:rsidRPr="008F7449">
        <w:rPr>
          <w:b/>
        </w:rPr>
        <w:t>Performance</w:t>
      </w:r>
      <w:bookmarkStart w:id="25" w:name="_Toc68456047"/>
      <w:bookmarkStart w:id="26" w:name="_Toc68456502"/>
      <w:bookmarkStart w:id="27" w:name="_Toc68456590"/>
      <w:bookmarkStart w:id="28" w:name="_Toc68456916"/>
      <w:bookmarkStart w:id="29" w:name="_Toc68467154"/>
      <w:bookmarkStart w:id="30" w:name="_Toc68634016"/>
      <w:bookmarkStart w:id="31" w:name="_Toc68634426"/>
      <w:bookmarkStart w:id="32" w:name="_Toc68635171"/>
      <w:bookmarkStart w:id="33" w:name="_Toc71746153"/>
      <w:r w:rsidR="007A0829">
        <w:rPr>
          <w:b/>
        </w:rPr>
        <w:t xml:space="preserve"> </w:t>
      </w:r>
      <w:r w:rsidR="00365F20" w:rsidRPr="008F7449">
        <w:rPr>
          <w:b/>
        </w:rPr>
        <w:t>in public institutions</w:t>
      </w:r>
      <w:bookmarkEnd w:id="25"/>
      <w:bookmarkEnd w:id="26"/>
      <w:bookmarkEnd w:id="27"/>
      <w:bookmarkEnd w:id="28"/>
      <w:bookmarkEnd w:id="29"/>
      <w:bookmarkEnd w:id="30"/>
      <w:bookmarkEnd w:id="31"/>
      <w:bookmarkEnd w:id="32"/>
      <w:bookmarkEnd w:id="33"/>
      <w:r w:rsidR="00CB40B3" w:rsidRPr="002B6A61">
        <w:t>"</w:t>
      </w:r>
      <w:r>
        <w:t xml:space="preserve"> we presented the defining elements of internal management control within local</w:t>
      </w:r>
      <w:r w:rsidR="00365F20" w:rsidRPr="00365F20">
        <w:t xml:space="preserve"> public institutions, by reflexively addressing the four standards that can be analyzed and evaluated within the internal framework of the management of each institution: objectives, planning, performance monitoring, risk management. The importance of internal management control was highlighted in relation to the proper administration of public structures, which allowed the role and place </w:t>
      </w:r>
      <w:r>
        <w:t xml:space="preserve">of this in relation to the audit work in public institutions to be </w:t>
      </w:r>
      <w:bookmarkStart w:id="34" w:name="_Toc71569934"/>
      <w:bookmarkStart w:id="35" w:name="_Toc71746154"/>
      <w:bookmarkStart w:id="36" w:name="_Toc68634017"/>
      <w:bookmarkStart w:id="37" w:name="_Toc68634427"/>
      <w:bookmarkStart w:id="38" w:name="_Toc68635172"/>
      <w:bookmarkEnd w:id="34"/>
      <w:bookmarkEnd w:id="35"/>
      <w:bookmarkEnd w:id="36"/>
      <w:bookmarkEnd w:id="37"/>
      <w:bookmarkEnd w:id="38"/>
      <w:r w:rsidR="00662418">
        <w:t>clarified.</w:t>
      </w:r>
      <w:r>
        <w:t xml:space="preserve"> </w:t>
      </w:r>
      <w:r w:rsidR="00365F20">
        <w:t xml:space="preserve">At the same time, we </w:t>
      </w:r>
      <w:r>
        <w:t xml:space="preserve"> </w:t>
      </w:r>
      <w:r w:rsidR="00847BEC">
        <w:t>described notions of internal public audit and corporate governance, and finally stressed the importance of knowing and applying these concepts correctly in order to manage the resources of public organisations correctly and increase their performance, as well as the extremely important role of leaders in this issue.</w:t>
      </w:r>
    </w:p>
    <w:p w:rsidR="00DF2C03" w:rsidRDefault="00CB40B3" w:rsidP="00847BEC">
      <w:pPr>
        <w:spacing w:line="360" w:lineRule="auto"/>
        <w:ind w:firstLine="720"/>
        <w:jc w:val="both"/>
      </w:pPr>
      <w:r w:rsidRPr="002B6A61">
        <w:t>In</w:t>
      </w:r>
      <w:r>
        <w:rPr>
          <w:b/>
        </w:rPr>
        <w:t xml:space="preserve"> </w:t>
      </w:r>
      <w:r w:rsidR="008F7449">
        <w:rPr>
          <w:b/>
        </w:rPr>
        <w:t>chapter</w:t>
      </w:r>
      <w:r w:rsidRPr="002B6A61">
        <w:rPr>
          <w:b/>
        </w:rPr>
        <w:t xml:space="preserve"> </w:t>
      </w:r>
      <w:r>
        <w:t xml:space="preserve"> </w:t>
      </w:r>
      <w:r w:rsidR="00847BEC">
        <w:rPr>
          <w:b/>
        </w:rPr>
        <w:t>4,</w:t>
      </w:r>
      <w:r>
        <w:t xml:space="preserve"> </w:t>
      </w:r>
      <w:r w:rsidRPr="002B6A61">
        <w:t xml:space="preserve"> entitled</w:t>
      </w:r>
      <w:r>
        <w:t xml:space="preserve"> </w:t>
      </w:r>
      <w:r w:rsidRPr="002B6A61">
        <w:rPr>
          <w:b/>
        </w:rPr>
        <w:t xml:space="preserve"> "</w:t>
      </w:r>
      <w:bookmarkStart w:id="39" w:name="_Toc68456048"/>
      <w:bookmarkStart w:id="40" w:name="_Toc68456503"/>
      <w:bookmarkStart w:id="41" w:name="_Toc68456591"/>
      <w:bookmarkStart w:id="42" w:name="_Toc68456917"/>
      <w:bookmarkStart w:id="43" w:name="_Toc68467155"/>
      <w:bookmarkStart w:id="44" w:name="_Toc68634028"/>
      <w:bookmarkStart w:id="45" w:name="_Toc68634438"/>
      <w:bookmarkStart w:id="46" w:name="_Toc68635183"/>
      <w:bookmarkStart w:id="47" w:name="_Toc71746166"/>
      <w:r w:rsidR="00847BEC" w:rsidRPr="00847BEC">
        <w:rPr>
          <w:b/>
        </w:rPr>
        <w:t>Particularities of the military organization</w:t>
      </w:r>
      <w:bookmarkEnd w:id="39"/>
      <w:bookmarkEnd w:id="40"/>
      <w:bookmarkEnd w:id="41"/>
      <w:bookmarkEnd w:id="42"/>
      <w:bookmarkEnd w:id="43"/>
      <w:bookmarkEnd w:id="44"/>
      <w:bookmarkEnd w:id="45"/>
      <w:bookmarkEnd w:id="46"/>
      <w:bookmarkEnd w:id="47"/>
      <w:r w:rsidR="00847BEC">
        <w:rPr>
          <w:b/>
        </w:rPr>
        <w:t xml:space="preserve">", </w:t>
      </w:r>
      <w:r>
        <w:t xml:space="preserve"> </w:t>
      </w:r>
      <w:r w:rsidR="00FC1EA4">
        <w:t xml:space="preserve">we have shown several defining elements of the military environment, namely an analysis of the current </w:t>
      </w:r>
      <w:r>
        <w:t xml:space="preserve">security </w:t>
      </w:r>
      <w:r w:rsidR="00FC1EA4">
        <w:t xml:space="preserve">environment, system </w:t>
      </w:r>
      <w:r w:rsidR="00A66954">
        <w:t xml:space="preserve">of alliance </w:t>
      </w:r>
      <w:r w:rsidR="00FC1EA4">
        <w:t xml:space="preserve">or developments of the contemporary </w:t>
      </w:r>
      <w:r w:rsidR="00FC1EA4">
        <w:lastRenderedPageBreak/>
        <w:t>political-military context and the management of a military organization through the prism of component systems. Next I wanted to highlight elements of the specificity of the organizational culture in the military field, the role and importance</w:t>
      </w:r>
      <w:r>
        <w:t>of the action in a militant</w:t>
      </w:r>
      <w:r w:rsidR="00662418">
        <w:t>organization.</w:t>
      </w:r>
    </w:p>
    <w:p w:rsidR="00FC1EA4" w:rsidRPr="00AF0682" w:rsidRDefault="00E462EE" w:rsidP="00847BEC">
      <w:pPr>
        <w:spacing w:line="360" w:lineRule="auto"/>
        <w:ind w:firstLine="720"/>
        <w:jc w:val="both"/>
        <w:rPr>
          <w:b/>
        </w:rPr>
      </w:pPr>
      <w:r>
        <w:t>Finally, we approached the concept of military leadership, stressing that</w:t>
      </w:r>
      <w:r w:rsidR="00A66954">
        <w:t xml:space="preserve"> </w:t>
      </w:r>
      <w:r w:rsidRPr="00AF0682">
        <w:t xml:space="preserve">strong trust in commanders, their attribution of authority and their transformation into </w:t>
      </w:r>
      <w:r w:rsidR="00FC1EA4">
        <w:t xml:space="preserve">role </w:t>
      </w:r>
      <w:r>
        <w:t>models</w:t>
      </w:r>
      <w:r w:rsidR="00FC1EA4">
        <w:t xml:space="preserve"> are</w:t>
      </w:r>
      <w:r w:rsidRPr="00AF0682">
        <w:t xml:space="preserve"> cultural manifestations in the military organization,</w:t>
      </w:r>
      <w:r w:rsidR="00A66954">
        <w:t xml:space="preserve"> </w:t>
      </w:r>
      <w:r>
        <w:t>and</w:t>
      </w:r>
      <w:r w:rsidR="00FC1EA4">
        <w:t xml:space="preserve"> </w:t>
      </w:r>
      <w:r>
        <w:t>this</w:t>
      </w:r>
      <w:r w:rsidR="00FC1EA4">
        <w:t xml:space="preserve"> </w:t>
      </w:r>
      <w:r w:rsidRPr="00AF0682">
        <w:t>is closely linked to the self-esteem of military leaders and strengthens their status and implicitly their claim for prestige and respect in the military institution and society.</w:t>
      </w:r>
      <w:r w:rsidR="00FC1EA4">
        <w:t xml:space="preserve"> </w:t>
      </w:r>
      <w:r>
        <w:t xml:space="preserve">We also did an analysis of the two leadership styles in the military organization, the </w:t>
      </w:r>
      <w:r w:rsidR="00A66954">
        <w:t>objectiv based</w:t>
      </w:r>
      <w:r>
        <w:t xml:space="preserve"> leadership and the order</w:t>
      </w:r>
      <w:r w:rsidR="00A66954">
        <w:t xml:space="preserve"> </w:t>
      </w:r>
      <w:r>
        <w:t>based leadership.</w:t>
      </w:r>
    </w:p>
    <w:p w:rsidR="00A74A15" w:rsidRPr="00AF0682" w:rsidRDefault="00A74A15" w:rsidP="00FC7EEB">
      <w:pPr>
        <w:pStyle w:val="ListParagraph"/>
        <w:numPr>
          <w:ilvl w:val="0"/>
          <w:numId w:val="6"/>
        </w:numPr>
        <w:spacing w:after="0" w:line="360" w:lineRule="auto"/>
        <w:contextualSpacing w:val="0"/>
        <w:jc w:val="center"/>
        <w:outlineLvl w:val="0"/>
        <w:rPr>
          <w:rFonts w:ascii="Times New Roman" w:hAnsi="Times New Roman"/>
          <w:b/>
          <w:bCs/>
          <w:vanish/>
          <w:sz w:val="28"/>
          <w:szCs w:val="28"/>
        </w:rPr>
      </w:pPr>
      <w:bookmarkStart w:id="48" w:name="_Toc71569947"/>
      <w:bookmarkStart w:id="49" w:name="_Toc71746167"/>
      <w:bookmarkStart w:id="50" w:name="_Toc73133330"/>
      <w:bookmarkStart w:id="51" w:name="_Toc73133483"/>
      <w:bookmarkStart w:id="52" w:name="_Toc73133605"/>
      <w:bookmarkStart w:id="53" w:name="_Toc73133687"/>
      <w:bookmarkStart w:id="54" w:name="_Toc73135029"/>
      <w:bookmarkStart w:id="55" w:name="_Toc73135103"/>
      <w:bookmarkStart w:id="56" w:name="_Toc73292856"/>
      <w:bookmarkStart w:id="57" w:name="_Toc73292865"/>
      <w:bookmarkStart w:id="58" w:name="_Toc73292926"/>
      <w:bookmarkStart w:id="59" w:name="_Toc73299671"/>
      <w:bookmarkStart w:id="60" w:name="_Toc68634029"/>
      <w:bookmarkStart w:id="61" w:name="_Toc68634439"/>
      <w:bookmarkStart w:id="62" w:name="_Toc68635184"/>
      <w:bookmarkEnd w:id="48"/>
      <w:bookmarkEnd w:id="49"/>
      <w:bookmarkEnd w:id="50"/>
      <w:bookmarkEnd w:id="51"/>
      <w:bookmarkEnd w:id="52"/>
      <w:bookmarkEnd w:id="53"/>
      <w:bookmarkEnd w:id="54"/>
      <w:bookmarkEnd w:id="55"/>
      <w:bookmarkEnd w:id="56"/>
      <w:bookmarkEnd w:id="57"/>
      <w:bookmarkEnd w:id="58"/>
      <w:bookmarkEnd w:id="59"/>
    </w:p>
    <w:bookmarkEnd w:id="60"/>
    <w:bookmarkEnd w:id="61"/>
    <w:bookmarkEnd w:id="62"/>
    <w:p w:rsidR="00E134B7" w:rsidRPr="00AF0682" w:rsidRDefault="008F7449" w:rsidP="00FE74B5">
      <w:pPr>
        <w:spacing w:line="360" w:lineRule="auto"/>
        <w:ind w:firstLine="720"/>
        <w:jc w:val="both"/>
        <w:rPr>
          <w:b/>
          <w:bCs/>
          <w:vanish/>
          <w:sz w:val="28"/>
          <w:szCs w:val="28"/>
        </w:rPr>
      </w:pPr>
      <w:r w:rsidRPr="008F7449">
        <w:rPr>
          <w:b/>
        </w:rPr>
        <w:t>Chapter</w:t>
      </w:r>
      <w:r w:rsidR="00847BEC" w:rsidRPr="002B6A61">
        <w:rPr>
          <w:b/>
        </w:rPr>
        <w:t xml:space="preserve"> </w:t>
      </w:r>
      <w:r w:rsidR="007464A1">
        <w:t xml:space="preserve"> </w:t>
      </w:r>
      <w:r w:rsidR="00E462EE">
        <w:rPr>
          <w:b/>
        </w:rPr>
        <w:t>5</w:t>
      </w:r>
      <w:r w:rsidR="007464A1">
        <w:t xml:space="preserve"> </w:t>
      </w:r>
      <w:r w:rsidR="00847BEC" w:rsidRPr="002B6A61">
        <w:rPr>
          <w:b/>
        </w:rPr>
        <w:t xml:space="preserve"> "</w:t>
      </w:r>
      <w:r w:rsidR="007464A1" w:rsidRPr="008F7449">
        <w:rPr>
          <w:b/>
        </w:rPr>
        <w:t>Research</w:t>
      </w:r>
      <w:bookmarkStart w:id="63" w:name="_Toc68456051"/>
      <w:bookmarkStart w:id="64" w:name="_Toc68456504"/>
      <w:bookmarkStart w:id="65" w:name="_Toc68456592"/>
      <w:bookmarkStart w:id="66" w:name="_Toc68456918"/>
      <w:bookmarkStart w:id="67" w:name="_Toc68467156"/>
      <w:bookmarkStart w:id="68" w:name="_Toc68634050"/>
      <w:bookmarkStart w:id="69" w:name="_Toc68634460"/>
      <w:bookmarkStart w:id="70" w:name="_Toc68635205"/>
      <w:bookmarkStart w:id="71" w:name="_Toc71746189"/>
      <w:r>
        <w:rPr>
          <w:b/>
        </w:rPr>
        <w:t xml:space="preserve"> m</w:t>
      </w:r>
      <w:r w:rsidR="00E462EE" w:rsidRPr="008F7449">
        <w:rPr>
          <w:b/>
        </w:rPr>
        <w:t>ethodology</w:t>
      </w:r>
      <w:r w:rsidR="007464A1" w:rsidRPr="008F7449">
        <w:rPr>
          <w:b/>
        </w:rPr>
        <w:t>"</w:t>
      </w:r>
      <w:bookmarkEnd w:id="63"/>
      <w:bookmarkEnd w:id="64"/>
      <w:bookmarkEnd w:id="65"/>
      <w:bookmarkEnd w:id="66"/>
      <w:bookmarkEnd w:id="67"/>
      <w:bookmarkEnd w:id="68"/>
      <w:bookmarkEnd w:id="69"/>
      <w:bookmarkEnd w:id="70"/>
      <w:bookmarkEnd w:id="71"/>
      <w:r>
        <w:rPr>
          <w:b/>
        </w:rPr>
        <w:t xml:space="preserve"> </w:t>
      </w:r>
      <w:r w:rsidR="00E462EE" w:rsidRPr="008F7449">
        <w:t>describes</w:t>
      </w:r>
      <w:r w:rsidR="007464A1">
        <w:t xml:space="preserve"> </w:t>
      </w:r>
      <w:r w:rsidR="007464A1" w:rsidRPr="007464A1">
        <w:t xml:space="preserve"> </w:t>
      </w:r>
    </w:p>
    <w:p w:rsidR="00E134B7" w:rsidRPr="00AF0682" w:rsidRDefault="00E134B7" w:rsidP="00FC7EEB">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FC7EEB">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FC7EEB">
      <w:pPr>
        <w:pStyle w:val="ListParagraph"/>
        <w:numPr>
          <w:ilvl w:val="0"/>
          <w:numId w:val="2"/>
        </w:numPr>
        <w:spacing w:after="0" w:line="360" w:lineRule="auto"/>
        <w:contextualSpacing w:val="0"/>
        <w:rPr>
          <w:rFonts w:ascii="Times New Roman" w:hAnsi="Times New Roman"/>
          <w:b/>
          <w:bCs/>
          <w:vanish/>
          <w:sz w:val="28"/>
          <w:szCs w:val="28"/>
        </w:rPr>
      </w:pPr>
    </w:p>
    <w:p w:rsidR="00E134B7" w:rsidRPr="00AF0682" w:rsidRDefault="00E134B7" w:rsidP="00FC7EEB">
      <w:pPr>
        <w:pStyle w:val="ListParagraph"/>
        <w:numPr>
          <w:ilvl w:val="0"/>
          <w:numId w:val="2"/>
        </w:numPr>
        <w:spacing w:after="0" w:line="360" w:lineRule="auto"/>
        <w:contextualSpacing w:val="0"/>
        <w:rPr>
          <w:rFonts w:ascii="Times New Roman" w:hAnsi="Times New Roman"/>
          <w:b/>
          <w:bCs/>
          <w:vanish/>
          <w:sz w:val="28"/>
          <w:szCs w:val="28"/>
        </w:rPr>
      </w:pPr>
    </w:p>
    <w:p w:rsidR="00A74A15" w:rsidRPr="00AF0682" w:rsidRDefault="00A74A15" w:rsidP="00FC7EEB">
      <w:pPr>
        <w:pStyle w:val="ListParagraph"/>
        <w:numPr>
          <w:ilvl w:val="0"/>
          <w:numId w:val="6"/>
        </w:numPr>
        <w:spacing w:after="0" w:line="360" w:lineRule="auto"/>
        <w:contextualSpacing w:val="0"/>
        <w:jc w:val="center"/>
        <w:outlineLvl w:val="0"/>
        <w:rPr>
          <w:rFonts w:ascii="Times New Roman" w:hAnsi="Times New Roman"/>
          <w:b/>
          <w:bCs/>
          <w:vanish/>
          <w:sz w:val="28"/>
          <w:szCs w:val="28"/>
        </w:rPr>
      </w:pPr>
      <w:bookmarkStart w:id="72" w:name="_Toc71569970"/>
      <w:bookmarkStart w:id="73" w:name="_Toc71746190"/>
      <w:bookmarkStart w:id="74" w:name="_Toc73133331"/>
      <w:bookmarkStart w:id="75" w:name="_Toc73133484"/>
      <w:bookmarkStart w:id="76" w:name="_Toc73133606"/>
      <w:bookmarkStart w:id="77" w:name="_Toc73133688"/>
      <w:bookmarkStart w:id="78" w:name="_Toc73135030"/>
      <w:bookmarkStart w:id="79" w:name="_Toc73135104"/>
      <w:bookmarkStart w:id="80" w:name="_Toc73292857"/>
      <w:bookmarkStart w:id="81" w:name="_Toc73292866"/>
      <w:bookmarkStart w:id="82" w:name="_Toc73292927"/>
      <w:bookmarkStart w:id="83" w:name="_Toc73299672"/>
      <w:bookmarkStart w:id="84" w:name="_Toc68634051"/>
      <w:bookmarkStart w:id="85" w:name="_Toc68634461"/>
      <w:bookmarkStart w:id="86" w:name="_Toc68635206"/>
      <w:bookmarkEnd w:id="72"/>
      <w:bookmarkEnd w:id="73"/>
      <w:bookmarkEnd w:id="74"/>
      <w:bookmarkEnd w:id="75"/>
      <w:bookmarkEnd w:id="76"/>
      <w:bookmarkEnd w:id="77"/>
      <w:bookmarkEnd w:id="78"/>
      <w:bookmarkEnd w:id="79"/>
      <w:bookmarkEnd w:id="80"/>
      <w:bookmarkEnd w:id="81"/>
      <w:bookmarkEnd w:id="82"/>
      <w:bookmarkEnd w:id="83"/>
    </w:p>
    <w:bookmarkEnd w:id="84"/>
    <w:bookmarkEnd w:id="85"/>
    <w:bookmarkEnd w:id="86"/>
    <w:p w:rsidR="00A978B8" w:rsidRPr="00AF0682" w:rsidRDefault="00FA3392" w:rsidP="00FE74B5">
      <w:pPr>
        <w:tabs>
          <w:tab w:val="left" w:pos="1276"/>
        </w:tabs>
        <w:spacing w:line="360" w:lineRule="auto"/>
        <w:jc w:val="both"/>
      </w:pPr>
      <w:r w:rsidRPr="00AF0682">
        <w:t>mixed</w:t>
      </w:r>
      <w:r w:rsidR="00A66954">
        <w:t xml:space="preserve"> </w:t>
      </w:r>
      <w:r w:rsidR="00FE74B5">
        <w:t>research</w:t>
      </w:r>
      <w:r>
        <w:t xml:space="preserve"> </w:t>
      </w:r>
      <w:r w:rsidR="00FE74B5">
        <w:t xml:space="preserve">for which we have opted, considering </w:t>
      </w:r>
      <w:r w:rsidRPr="00AF0682">
        <w:t xml:space="preserve">that it is very useful to combine quantitative and qualitative research methods in this research. The purpose of using this concept of research through the use of mixed methods is to receive complex responses to complicated problems, which involve both incipient elements, causality and influence as well as completion by measuring performance within the internal management control system. </w:t>
      </w:r>
    </w:p>
    <w:p w:rsidR="0024168D" w:rsidRPr="00AF0682" w:rsidRDefault="0068680F" w:rsidP="006C7ED5">
      <w:pPr>
        <w:tabs>
          <w:tab w:val="left" w:pos="1276"/>
        </w:tabs>
        <w:spacing w:line="360" w:lineRule="auto"/>
        <w:ind w:firstLine="720"/>
        <w:jc w:val="both"/>
        <w:rPr>
          <w:bCs/>
        </w:rPr>
      </w:pPr>
      <w:r w:rsidRPr="00AF0682">
        <w:rPr>
          <w:bCs/>
        </w:rPr>
        <w:t xml:space="preserve">In the </w:t>
      </w:r>
      <w:r w:rsidR="00662418">
        <w:rPr>
          <w:bCs/>
        </w:rPr>
        <w:t xml:space="preserve">first </w:t>
      </w:r>
      <w:r>
        <w:t xml:space="preserve"> </w:t>
      </w:r>
      <w:r w:rsidRPr="00AF0682">
        <w:rPr>
          <w:bCs/>
        </w:rPr>
        <w:t xml:space="preserve">phase of the study we proposed a comparative analysis on the implementation of the Internal Management Control System, with the aim of determining similarities and differences in institutional performance within several territorial structures in Dâmbovița County. In carrying out the comparative study I tried to focus in particular on the analysis of the differences in approaches within the institutions subject to comparison, so that we could then come to general assumptions by which we could explain the whole phenomenon.  </w:t>
      </w:r>
    </w:p>
    <w:p w:rsidR="00C91A40" w:rsidRPr="00AF0682" w:rsidRDefault="00C91A40" w:rsidP="00D62E31">
      <w:pPr>
        <w:spacing w:line="360" w:lineRule="auto"/>
        <w:ind w:firstLine="720"/>
        <w:jc w:val="both"/>
      </w:pPr>
      <w:r w:rsidRPr="00AF0682">
        <w:t>The questionnaire was used as a tool to test the proposed hypotheses. The questionnaire is divided into three parts: one part with socio-demographic data, one with questions about organizational culture and a final part on the perception of military performance. The questions in the last two parts are closed questions with answers on a Likert scale from 1 (to a very small extent) to 5 (very largely).</w:t>
      </w:r>
    </w:p>
    <w:p w:rsidR="008052A4" w:rsidRDefault="00E20656" w:rsidP="00612802">
      <w:pPr>
        <w:autoSpaceDE w:val="0"/>
        <w:autoSpaceDN w:val="0"/>
        <w:adjustRightInd w:val="0"/>
        <w:spacing w:line="360" w:lineRule="auto"/>
        <w:ind w:firstLine="720"/>
        <w:jc w:val="both"/>
      </w:pPr>
      <w:bookmarkStart w:id="87" w:name="_Toc68456052"/>
      <w:bookmarkStart w:id="88" w:name="_Toc68456505"/>
      <w:bookmarkStart w:id="89" w:name="_Toc68456593"/>
      <w:bookmarkStart w:id="90" w:name="_Toc68456919"/>
      <w:bookmarkStart w:id="91" w:name="_Toc68467157"/>
      <w:bookmarkStart w:id="92" w:name="_Toc68634060"/>
      <w:bookmarkStart w:id="93" w:name="_Toc68634470"/>
      <w:bookmarkStart w:id="94" w:name="_Toc68635215"/>
      <w:bookmarkStart w:id="95" w:name="_Toc71746200"/>
      <w:r w:rsidRPr="006F2B82">
        <w:rPr>
          <w:bCs/>
        </w:rPr>
        <w:t>Against the background</w:t>
      </w:r>
      <w:r w:rsidRPr="006F2B82">
        <w:rPr>
          <w:b/>
          <w:bCs/>
        </w:rPr>
        <w:t xml:space="preserve"> of </w:t>
      </w:r>
      <w:r>
        <w:t xml:space="preserve">these realities, chapter </w:t>
      </w:r>
      <w:r>
        <w:rPr>
          <w:b/>
          <w:bCs/>
        </w:rPr>
        <w:t>6</w:t>
      </w:r>
      <w:r w:rsidRPr="006F2B82">
        <w:rPr>
          <w:b/>
          <w:bCs/>
        </w:rPr>
        <w:t xml:space="preserve"> </w:t>
      </w:r>
      <w:r w:rsidRPr="006F2B82">
        <w:rPr>
          <w:bCs/>
        </w:rPr>
        <w:t>of the paper</w:t>
      </w:r>
      <w:r>
        <w:t xml:space="preserve"> </w:t>
      </w:r>
      <w:r w:rsidRPr="006F2B82">
        <w:t>"</w:t>
      </w:r>
      <w:r w:rsidRPr="008F7449">
        <w:rPr>
          <w:b/>
        </w:rPr>
        <w:t>Performance</w:t>
      </w:r>
      <w:r w:rsidR="008F7449">
        <w:rPr>
          <w:b/>
        </w:rPr>
        <w:t xml:space="preserve"> </w:t>
      </w:r>
      <w:r w:rsidR="00EA3AB4">
        <w:rPr>
          <w:b/>
        </w:rPr>
        <w:t>management in the Romanian system</w:t>
      </w:r>
      <w:r>
        <w:t xml:space="preserve">", presents the </w:t>
      </w:r>
      <w:r w:rsidRPr="006F2B82">
        <w:rPr>
          <w:bCs/>
        </w:rPr>
        <w:t xml:space="preserve">results </w:t>
      </w:r>
      <w:r>
        <w:t xml:space="preserve">of </w:t>
      </w:r>
      <w:r w:rsidR="00EA3AB4">
        <w:rPr>
          <w:bCs/>
        </w:rPr>
        <w:t>studies on the themes for which we</w:t>
      </w:r>
      <w:r>
        <w:t xml:space="preserve"> set</w:t>
      </w:r>
      <w:r w:rsidR="00EA3AB4">
        <w:t xml:space="preserve"> out</w:t>
      </w:r>
      <w:r>
        <w:t xml:space="preserve"> </w:t>
      </w:r>
      <w:r w:rsidRPr="006F2B82">
        <w:t xml:space="preserve">to identify the main ways of improving </w:t>
      </w:r>
      <w:r>
        <w:t xml:space="preserve"> </w:t>
      </w:r>
      <w:r w:rsidR="00477F29">
        <w:t xml:space="preserve">institutional performance in </w:t>
      </w:r>
      <w:r w:rsidR="005E26B5">
        <w:t>the</w:t>
      </w:r>
      <w:r>
        <w:t xml:space="preserve"> </w:t>
      </w:r>
      <w:r w:rsidR="00477F29">
        <w:t>Romania</w:t>
      </w:r>
      <w:r w:rsidR="005E26B5">
        <w:t>n Army</w:t>
      </w:r>
      <w:r w:rsidRPr="006F2B82">
        <w:t>.</w:t>
      </w:r>
      <w:r>
        <w:t xml:space="preserve"> </w:t>
      </w:r>
      <w:r w:rsidR="00477F29">
        <w:t xml:space="preserve">The first analysis refers to the evaluation of performance </w:t>
      </w:r>
      <w:r>
        <w:t xml:space="preserve">through the internal management control </w:t>
      </w:r>
      <w:r w:rsidR="00DB6177">
        <w:t>system,</w:t>
      </w:r>
      <w:r w:rsidR="005E26B5">
        <w:t xml:space="preserve"> </w:t>
      </w:r>
      <w:r w:rsidR="00B248DA">
        <w:t>the</w:t>
      </w:r>
      <w:r w:rsidR="005E26B5">
        <w:t xml:space="preserve"> study</w:t>
      </w:r>
      <w:r>
        <w:t xml:space="preserve"> is a comparative</w:t>
      </w:r>
      <w:r w:rsidR="005E26B5">
        <w:t xml:space="preserve"> </w:t>
      </w:r>
      <w:r w:rsidR="00B248DA" w:rsidRPr="00AF0682">
        <w:t xml:space="preserve">one. The results of the </w:t>
      </w:r>
      <w:r w:rsidR="00B248DA" w:rsidRPr="00AF0682">
        <w:lastRenderedPageBreak/>
        <w:t xml:space="preserve">research carried out are encouraging in the sense that all the institutions analysed largely achieve the objectives undertaken, thus meeting the performance indices imposed by the organisation. </w:t>
      </w:r>
    </w:p>
    <w:p w:rsidR="00A74A15" w:rsidRPr="00AF0682" w:rsidRDefault="00A74A15" w:rsidP="00FC7EEB">
      <w:pPr>
        <w:pStyle w:val="ListParagraph"/>
        <w:numPr>
          <w:ilvl w:val="0"/>
          <w:numId w:val="7"/>
        </w:numPr>
        <w:spacing w:before="120" w:after="0" w:line="360" w:lineRule="auto"/>
        <w:contextualSpacing w:val="0"/>
        <w:jc w:val="both"/>
        <w:outlineLvl w:val="0"/>
        <w:rPr>
          <w:rFonts w:ascii="Times New Roman" w:hAnsi="Times New Roman"/>
          <w:b/>
          <w:bCs/>
          <w:vanish/>
          <w:sz w:val="28"/>
          <w:szCs w:val="28"/>
        </w:rPr>
      </w:pPr>
      <w:bookmarkStart w:id="96" w:name="_Toc71569981"/>
      <w:bookmarkStart w:id="97" w:name="_Toc71746201"/>
      <w:bookmarkStart w:id="98" w:name="_Toc73133332"/>
      <w:bookmarkStart w:id="99" w:name="_Toc73133485"/>
      <w:bookmarkStart w:id="100" w:name="_Toc73133607"/>
      <w:bookmarkStart w:id="101" w:name="_Toc73133689"/>
      <w:bookmarkStart w:id="102" w:name="_Toc73135031"/>
      <w:bookmarkStart w:id="103" w:name="_Toc73135105"/>
      <w:bookmarkStart w:id="104" w:name="_Toc73292858"/>
      <w:bookmarkStart w:id="105" w:name="_Toc73292867"/>
      <w:bookmarkStart w:id="106" w:name="_Toc73292928"/>
      <w:bookmarkStart w:id="107" w:name="_Toc73299673"/>
      <w:bookmarkStart w:id="108" w:name="_Toc68634061"/>
      <w:bookmarkStart w:id="109" w:name="_Toc68634471"/>
      <w:bookmarkStart w:id="110" w:name="_Toc6863521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08"/>
    <w:bookmarkEnd w:id="109"/>
    <w:bookmarkEnd w:id="110"/>
    <w:p w:rsidR="0042483A" w:rsidRPr="00AF0682" w:rsidRDefault="00354F47" w:rsidP="00C37E7F">
      <w:pPr>
        <w:spacing w:line="360" w:lineRule="auto"/>
        <w:ind w:firstLine="720"/>
        <w:jc w:val="both"/>
      </w:pPr>
      <w:r w:rsidRPr="00AF0682">
        <w:t xml:space="preserve">Diagnosing the dimensions of organizational culture in the military field </w:t>
      </w:r>
      <w:r w:rsidR="00612802">
        <w:t>was the second analysis we did, in the research aimed</w:t>
      </w:r>
      <w:r>
        <w:t xml:space="preserve"> at</w:t>
      </w:r>
      <w:r w:rsidR="00BF26CD" w:rsidRPr="00AF0682">
        <w:t xml:space="preserve"> validating research hypotheses on how three </w:t>
      </w:r>
      <w:r>
        <w:t xml:space="preserve">of </w:t>
      </w:r>
      <w:r w:rsidR="00612802">
        <w:t xml:space="preserve">the </w:t>
      </w:r>
      <w:r>
        <w:t xml:space="preserve"> </w:t>
      </w:r>
      <w:r w:rsidR="00BF26CD" w:rsidRPr="00AF0682">
        <w:t>segmentation variables</w:t>
      </w:r>
      <w:r w:rsidR="005E26B5">
        <w:t xml:space="preserve"> </w:t>
      </w:r>
      <w:r>
        <w:t>influence the five dimensions</w:t>
      </w:r>
      <w:r w:rsidR="00612802">
        <w:t>of the organizational culture.</w:t>
      </w:r>
      <w:r>
        <w:t xml:space="preserve"> </w:t>
      </w:r>
      <w:r w:rsidR="00482E31" w:rsidRPr="00AF0682">
        <w:t>The results of the options for differences in the dimensions of the organisational culture relative to the categories of staff show that there are differences of opinion among respondents on military leadership and skills differences</w:t>
      </w:r>
      <w:r w:rsidR="005E26B5">
        <w:t xml:space="preserve"> (gender)</w:t>
      </w:r>
      <w:r w:rsidR="00482E31" w:rsidRPr="00AF0682">
        <w:t>.</w:t>
      </w:r>
    </w:p>
    <w:p w:rsidR="00D9320B" w:rsidRPr="00AF0682" w:rsidRDefault="00352E1B" w:rsidP="00D9320B">
      <w:pPr>
        <w:spacing w:line="360" w:lineRule="auto"/>
        <w:ind w:firstLine="720"/>
        <w:jc w:val="both"/>
      </w:pPr>
      <w:r w:rsidRPr="00AF0682">
        <w:t xml:space="preserve">In the </w:t>
      </w:r>
      <w:r w:rsidR="00D21484">
        <w:t xml:space="preserve">last analysis </w:t>
      </w:r>
      <w:r>
        <w:t xml:space="preserve"> </w:t>
      </w:r>
      <w:r w:rsidR="00DC2EF7">
        <w:t xml:space="preserve">of </w:t>
      </w:r>
      <w:r>
        <w:t xml:space="preserve">our </w:t>
      </w:r>
      <w:r w:rsidRPr="00AF0682">
        <w:t>research</w:t>
      </w:r>
      <w:r>
        <w:t xml:space="preserve"> </w:t>
      </w:r>
      <w:r w:rsidR="00DC2EF7">
        <w:t xml:space="preserve"> we</w:t>
      </w:r>
      <w:r>
        <w:t xml:space="preserve"> aim to validate the research</w:t>
      </w:r>
      <w:r w:rsidRPr="00AF0682">
        <w:t xml:space="preserve"> hypotheses regarding the associations between the fields of organizational culture and the four components of the</w:t>
      </w:r>
      <w:r w:rsidR="005E26B5">
        <w:t xml:space="preserve"> </w:t>
      </w:r>
      <w:r>
        <w:t>military</w:t>
      </w:r>
      <w:r w:rsidR="005E26B5">
        <w:t xml:space="preserve"> </w:t>
      </w:r>
      <w:r w:rsidR="00DC2EF7">
        <w:t>institution.</w:t>
      </w:r>
      <w:r>
        <w:t xml:space="preserve"> </w:t>
      </w:r>
      <w:r w:rsidR="000B62B8" w:rsidRPr="00AF0682">
        <w:t xml:space="preserve">From the analysis of the results we can say that the effectiveness of leadership as a predictor of individual performance, directly influences the results at the employee level, the military leader being perceived as a strong person, trained to make decisions in uncertain conditions, would be those during a crisis. A firm leadership, subject to military rigor, capable of not </w:t>
      </w:r>
      <w:r w:rsidR="008D3C96">
        <w:t>give in to the</w:t>
      </w:r>
      <w:r w:rsidR="000B62B8" w:rsidRPr="00AF0682">
        <w:t xml:space="preserve"> </w:t>
      </w:r>
      <w:r w:rsidR="008D3C96">
        <w:t>difficulties</w:t>
      </w:r>
      <w:r w:rsidR="000B62B8" w:rsidRPr="00AF0682">
        <w:t xml:space="preserve"> and inspiring confidence among subordinates, to follow him in all difficult actions is a condition of employee performance. </w:t>
      </w:r>
    </w:p>
    <w:p w:rsidR="00D93CCE" w:rsidRPr="00AF0682" w:rsidRDefault="000B7F8A" w:rsidP="00367F20">
      <w:pPr>
        <w:spacing w:line="360" w:lineRule="auto"/>
        <w:ind w:firstLine="720"/>
        <w:jc w:val="both"/>
      </w:pPr>
      <w:r>
        <w:rPr>
          <w:b/>
        </w:rPr>
        <w:t>C</w:t>
      </w:r>
      <w:r w:rsidR="00E20656" w:rsidRPr="002B6A61">
        <w:rPr>
          <w:b/>
        </w:rPr>
        <w:t xml:space="preserve">apitol </w:t>
      </w:r>
      <w:r>
        <w:t xml:space="preserve"> </w:t>
      </w:r>
      <w:r w:rsidR="00A97AF1">
        <w:rPr>
          <w:b/>
        </w:rPr>
        <w:t>7</w:t>
      </w:r>
      <w:r>
        <w:rPr>
          <w:b/>
        </w:rPr>
        <w:t>,</w:t>
      </w:r>
      <w:r>
        <w:t xml:space="preserve"> </w:t>
      </w:r>
      <w:r w:rsidR="00E20656" w:rsidRPr="002B6A61">
        <w:t xml:space="preserve"> entitled</w:t>
      </w:r>
      <w:r>
        <w:t xml:space="preserve"> </w:t>
      </w:r>
      <w:r w:rsidR="00E20656" w:rsidRPr="002B6A61">
        <w:rPr>
          <w:b/>
        </w:rPr>
        <w:t xml:space="preserve"> "</w:t>
      </w:r>
      <w:r w:rsidRPr="008F7449">
        <w:rPr>
          <w:b/>
        </w:rPr>
        <w:t>Model of organizational culture and performance in the Ministry of National</w:t>
      </w:r>
      <w:r w:rsidR="008F7449">
        <w:t xml:space="preserve"> </w:t>
      </w:r>
      <w:r>
        <w:rPr>
          <w:b/>
        </w:rPr>
        <w:t>Defence</w:t>
      </w:r>
      <w:r w:rsidR="00E20656" w:rsidRPr="002B6A61">
        <w:rPr>
          <w:b/>
        </w:rPr>
        <w:t>",</w:t>
      </w:r>
      <w:r w:rsidR="008F7449">
        <w:rPr>
          <w:b/>
        </w:rPr>
        <w:t xml:space="preserve"> </w:t>
      </w:r>
      <w:r>
        <w:t xml:space="preserve">presents </w:t>
      </w:r>
      <w:r w:rsidRPr="008F7449">
        <w:t>the</w:t>
      </w:r>
      <w:r w:rsidR="008D3C96">
        <w:t xml:space="preserve"> </w:t>
      </w:r>
      <w:r w:rsidRPr="008F7449">
        <w:t>author's</w:t>
      </w:r>
      <w:r>
        <w:rPr>
          <w:b/>
        </w:rPr>
        <w:t xml:space="preserve"> </w:t>
      </w:r>
      <w:r>
        <w:t xml:space="preserve"> </w:t>
      </w:r>
      <w:r w:rsidRPr="000B7F8A">
        <w:t>proposals</w:t>
      </w:r>
      <w:r>
        <w:t xml:space="preserve"> </w:t>
      </w:r>
      <w:r w:rsidR="00367F20">
        <w:t xml:space="preserve"> on improving institutional performance, starting from the </w:t>
      </w:r>
      <w:r>
        <w:t xml:space="preserve"> </w:t>
      </w:r>
      <w:bookmarkStart w:id="111" w:name="_Toc68634065"/>
      <w:bookmarkStart w:id="112" w:name="_Toc68634475"/>
      <w:bookmarkStart w:id="113" w:name="_Toc68635220"/>
      <w:r w:rsidR="00CA0353" w:rsidRPr="00AF0682">
        <w:rPr>
          <w:b/>
          <w:bCs/>
        </w:rPr>
        <w:t xml:space="preserve">RU-CO-PI model, </w:t>
      </w:r>
      <w:r>
        <w:t xml:space="preserve"> </w:t>
      </w:r>
      <w:r w:rsidR="00367F20" w:rsidRPr="00367F20">
        <w:rPr>
          <w:bCs/>
        </w:rPr>
        <w:t xml:space="preserve">which is </w:t>
      </w:r>
      <w:r>
        <w:t xml:space="preserve"> </w:t>
      </w:r>
      <w:r w:rsidR="00CA0353" w:rsidRPr="00AF0682">
        <w:t>intended to be a complementary analysis tool for the realization of the Romanian Army's strategies for improving performance</w:t>
      </w:r>
      <w:r>
        <w:t xml:space="preserve"> </w:t>
      </w:r>
      <w:r w:rsidR="00367F20">
        <w:t xml:space="preserve"> and continues with a guide of organizational culture and an institu</w:t>
      </w:r>
      <w:r w:rsidR="008D3C96">
        <w:t>tional performance guide in M.N.D.</w:t>
      </w:r>
      <w:r>
        <w:t xml:space="preserve"> </w:t>
      </w:r>
      <w:r w:rsidR="00D93CCE">
        <w:t>The last sub-chapter contains strategies to improve institutional performance.</w:t>
      </w:r>
    </w:p>
    <w:bookmarkEnd w:id="111"/>
    <w:bookmarkEnd w:id="112"/>
    <w:bookmarkEnd w:id="113"/>
    <w:p w:rsidR="00164B73" w:rsidRPr="00AF0682" w:rsidRDefault="00164B73" w:rsidP="00FC7EEB">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FC7EEB">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FC7EEB">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FC7EEB">
      <w:pPr>
        <w:pStyle w:val="ListParagraph"/>
        <w:numPr>
          <w:ilvl w:val="0"/>
          <w:numId w:val="4"/>
        </w:numPr>
        <w:spacing w:after="0" w:line="240" w:lineRule="auto"/>
        <w:contextualSpacing w:val="0"/>
        <w:rPr>
          <w:rFonts w:ascii="Times New Roman" w:hAnsi="Times New Roman"/>
          <w:b/>
          <w:vanish/>
          <w:sz w:val="28"/>
          <w:szCs w:val="28"/>
        </w:rPr>
      </w:pPr>
    </w:p>
    <w:p w:rsidR="00164B73" w:rsidRPr="00AF0682" w:rsidRDefault="00164B73" w:rsidP="00FC7EEB">
      <w:pPr>
        <w:pStyle w:val="ListParagraph"/>
        <w:numPr>
          <w:ilvl w:val="0"/>
          <w:numId w:val="4"/>
        </w:numPr>
        <w:spacing w:after="0" w:line="240" w:lineRule="auto"/>
        <w:contextualSpacing w:val="0"/>
        <w:rPr>
          <w:rFonts w:ascii="Times New Roman" w:hAnsi="Times New Roman"/>
          <w:b/>
          <w:vanish/>
          <w:sz w:val="28"/>
          <w:szCs w:val="28"/>
        </w:rPr>
      </w:pPr>
    </w:p>
    <w:p w:rsidR="00D93CCE" w:rsidRPr="00EE6B41" w:rsidRDefault="00D93CCE" w:rsidP="00D93CCE">
      <w:pPr>
        <w:spacing w:line="360" w:lineRule="auto"/>
        <w:ind w:firstLine="720"/>
        <w:jc w:val="both"/>
      </w:pPr>
      <w:r w:rsidRPr="00EE6B41">
        <w:t xml:space="preserve">The thesis concludes with the presentation of the general conclusions of the author, formulated on the basis of the bibliographic materials studied and the results of the research </w:t>
      </w:r>
      <w:r w:rsidR="008D3C96">
        <w:t>performed</w:t>
      </w:r>
      <w:r w:rsidRPr="00EE6B41">
        <w:t>. Personal contributions, validity and limitations of research, as well as future research directions are also materialised.</w:t>
      </w:r>
    </w:p>
    <w:p w:rsidR="00D93CCE" w:rsidRPr="00EE6B41" w:rsidRDefault="00D93CCE" w:rsidP="00D93CCE">
      <w:pPr>
        <w:spacing w:line="360" w:lineRule="auto"/>
        <w:ind w:firstLine="720"/>
        <w:jc w:val="both"/>
      </w:pPr>
      <w:r w:rsidRPr="00EE6B41">
        <w:t xml:space="preserve">The biobiographical material studied and exploited for the purpose of this scientific approach includes </w:t>
      </w:r>
      <w:r w:rsidR="008D3C96">
        <w:t>local</w:t>
      </w:r>
      <w:r w:rsidRPr="00EE6B41">
        <w:t xml:space="preserve"> and foreign reference works in the field of management, studies, normative acts and regulations relating to management in the army, laws and provisions whose provisions and/or contents </w:t>
      </w:r>
      <w:r w:rsidR="008D3C96">
        <w:t>delimt</w:t>
      </w:r>
      <w:r w:rsidRPr="00EE6B41">
        <w:t xml:space="preserve"> the theory and practice of management activity, as well as materials published in the virtual environment, on official websites of institutions, blogs and informal forums.</w:t>
      </w:r>
    </w:p>
    <w:p w:rsidR="00D93CCE" w:rsidRPr="00EE6B41" w:rsidRDefault="00D93CCE" w:rsidP="00D93CCE">
      <w:pPr>
        <w:spacing w:line="360" w:lineRule="auto"/>
        <w:ind w:firstLine="720"/>
        <w:jc w:val="both"/>
      </w:pPr>
      <w:r w:rsidRPr="00EE6B41">
        <w:lastRenderedPageBreak/>
        <w:t xml:space="preserve">The </w:t>
      </w:r>
      <w:r w:rsidR="008D3C96">
        <w:t xml:space="preserve">preoccupations of </w:t>
      </w:r>
      <w:r w:rsidRPr="00EE6B41">
        <w:t xml:space="preserve">personal study and self-improvement concerns, the specifics of the professional field in which I conduct my work and the in-depth discussions carried out in the middle of the collective and the experience gained have helped me to structure my ideas, clarify my concepts, design my doctoral research and express my opinions </w:t>
      </w:r>
      <w:r w:rsidR="008D3C96">
        <w:t>regarding to</w:t>
      </w:r>
      <w:r w:rsidRPr="00EE6B41">
        <w:t xml:space="preserve"> the steps we can take to increase performance</w:t>
      </w:r>
      <w:r w:rsidR="00D25929">
        <w:t xml:space="preserve"> within the</w:t>
      </w:r>
      <w:r>
        <w:t xml:space="preserve"> </w:t>
      </w:r>
      <w:r w:rsidRPr="00EE6B41">
        <w:t>Romanian Army.</w:t>
      </w:r>
    </w:p>
    <w:p w:rsidR="00D93CCE" w:rsidRDefault="00D93CCE" w:rsidP="00601566"/>
    <w:p w:rsidR="00355B34" w:rsidRDefault="00355B34" w:rsidP="00601566"/>
    <w:p w:rsidR="00355B34" w:rsidRDefault="00355B34" w:rsidP="00601566"/>
    <w:p w:rsidR="00D93CCE" w:rsidRDefault="00D93CCE" w:rsidP="00601566"/>
    <w:p w:rsidR="00CA3AE5" w:rsidRPr="00AF0682" w:rsidRDefault="00355B34" w:rsidP="00355B34">
      <w:pPr>
        <w:pStyle w:val="Heading1"/>
        <w:numPr>
          <w:ilvl w:val="0"/>
          <w:numId w:val="0"/>
        </w:numPr>
        <w:ind w:left="426"/>
        <w:jc w:val="left"/>
      </w:pPr>
      <w:bookmarkStart w:id="114" w:name="_Toc68456058"/>
      <w:bookmarkStart w:id="115" w:name="_Toc68456508"/>
      <w:bookmarkStart w:id="116" w:name="_Toc68456596"/>
      <w:bookmarkStart w:id="117" w:name="_Toc68456922"/>
      <w:bookmarkStart w:id="118" w:name="_Toc68467160"/>
      <w:bookmarkStart w:id="119" w:name="_Toc68634076"/>
      <w:bookmarkStart w:id="120" w:name="_Toc68634486"/>
      <w:bookmarkStart w:id="121" w:name="_Toc68635231"/>
      <w:bookmarkStart w:id="122" w:name="_Toc71746223"/>
      <w:bookmarkStart w:id="123" w:name="_Toc73299674"/>
      <w:r>
        <w:t>B</w:t>
      </w:r>
      <w:r w:rsidRPr="00AF0682">
        <w:t>IBLIOGRAPHY</w:t>
      </w:r>
      <w:bookmarkEnd w:id="114"/>
      <w:bookmarkEnd w:id="115"/>
      <w:bookmarkEnd w:id="116"/>
      <w:bookmarkEnd w:id="117"/>
      <w:bookmarkEnd w:id="118"/>
      <w:bookmarkEnd w:id="119"/>
      <w:bookmarkEnd w:id="120"/>
      <w:bookmarkEnd w:id="121"/>
      <w:bookmarkEnd w:id="122"/>
      <w:bookmarkEnd w:id="123"/>
    </w:p>
    <w:p w:rsidR="00856DC4" w:rsidRPr="00AF0682" w:rsidRDefault="00856DC4"/>
    <w:tbl>
      <w:tblPr>
        <w:tblW w:w="9170" w:type="dxa"/>
        <w:jc w:val="center"/>
        <w:tblLook w:val="04A0"/>
      </w:tblPr>
      <w:tblGrid>
        <w:gridCol w:w="763"/>
        <w:gridCol w:w="8407"/>
      </w:tblGrid>
      <w:tr w:rsidR="00856DC4" w:rsidRPr="00AF0682" w:rsidTr="00D03F29">
        <w:trPr>
          <w:jc w:val="center"/>
        </w:trPr>
        <w:tc>
          <w:tcPr>
            <w:tcW w:w="763" w:type="dxa"/>
            <w:shd w:val="clear" w:color="auto" w:fill="auto"/>
          </w:tcPr>
          <w:p w:rsidR="00856DC4" w:rsidRPr="00AF0682" w:rsidRDefault="00856DC4" w:rsidP="00FC7EEB">
            <w:pPr>
              <w:numPr>
                <w:ilvl w:val="0"/>
                <w:numId w:val="5"/>
              </w:numPr>
              <w:spacing w:line="276" w:lineRule="auto"/>
              <w:jc w:val="center"/>
            </w:pPr>
          </w:p>
        </w:tc>
        <w:tc>
          <w:tcPr>
            <w:tcW w:w="8407" w:type="dxa"/>
            <w:shd w:val="clear" w:color="auto" w:fill="auto"/>
          </w:tcPr>
          <w:p w:rsidR="00856DC4" w:rsidRPr="00AF0682" w:rsidRDefault="009A4E6B" w:rsidP="007E575B">
            <w:pPr>
              <w:pStyle w:val="FootnoteText"/>
              <w:spacing w:line="276" w:lineRule="auto"/>
              <w:jc w:val="both"/>
              <w:rPr>
                <w:sz w:val="24"/>
                <w:szCs w:val="24"/>
              </w:rPr>
            </w:pPr>
            <w:r>
              <w:rPr>
                <w:sz w:val="24"/>
                <w:szCs w:val="24"/>
              </w:rPr>
              <w:t xml:space="preserve">Adair, J., </w:t>
            </w:r>
            <w:r w:rsidR="009A6085" w:rsidRPr="00AF0682">
              <w:rPr>
                <w:sz w:val="24"/>
                <w:szCs w:val="24"/>
              </w:rPr>
              <w:t>2006</w:t>
            </w:r>
            <w:r w:rsidR="006C5B09">
              <w:rPr>
                <w:sz w:val="24"/>
                <w:szCs w:val="24"/>
              </w:rPr>
              <w:t xml:space="preserve">, </w:t>
            </w:r>
            <w:r w:rsidR="00032F3E" w:rsidRPr="00AF0682">
              <w:rPr>
                <w:i/>
                <w:sz w:val="24"/>
                <w:szCs w:val="24"/>
              </w:rPr>
              <w:t>Effective Leadership Development</w:t>
            </w:r>
            <w:r w:rsidR="00032F3E" w:rsidRPr="00AF0682">
              <w:rPr>
                <w:sz w:val="24"/>
                <w:szCs w:val="24"/>
              </w:rPr>
              <w:t xml:space="preserve">, The Chartered Institute of Personnel and Development, </w:t>
            </w:r>
            <w:r w:rsidR="007E575B">
              <w:rPr>
                <w:sz w:val="24"/>
                <w:szCs w:val="24"/>
              </w:rPr>
              <w:t>London</w:t>
            </w:r>
            <w:r w:rsidR="00032F3E" w:rsidRPr="00AF0682">
              <w:rPr>
                <w:sz w:val="24"/>
                <w:szCs w:val="24"/>
              </w:rPr>
              <w:t xml:space="preserve">, </w:t>
            </w:r>
            <w:r w:rsidR="007E575B">
              <w:rPr>
                <w:sz w:val="24"/>
                <w:szCs w:val="24"/>
              </w:rPr>
              <w:t>Great</w:t>
            </w:r>
            <w:r w:rsidR="00032F3E" w:rsidRPr="00AF0682">
              <w:rPr>
                <w:sz w:val="24"/>
                <w:szCs w:val="24"/>
              </w:rPr>
              <w:t xml:space="preserve"> Britai</w:t>
            </w:r>
            <w:r w:rsidR="007E575B">
              <w:rPr>
                <w:sz w:val="24"/>
                <w:szCs w:val="24"/>
              </w:rPr>
              <w:t>n</w:t>
            </w:r>
            <w:r w:rsidR="00032F3E" w:rsidRPr="00AF0682">
              <w:rPr>
                <w:sz w:val="24"/>
                <w:szCs w:val="24"/>
              </w:rPr>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6C5B09" w:rsidP="00B47E90">
            <w:pPr>
              <w:spacing w:line="276" w:lineRule="auto"/>
              <w:jc w:val="both"/>
              <w:rPr>
                <w:rFonts w:eastAsia="TimesNewRoman"/>
                <w:shd w:val="clear" w:color="auto" w:fill="FFFFFF"/>
              </w:rPr>
            </w:pPr>
            <w:r>
              <w:rPr>
                <w:shd w:val="clear" w:color="auto" w:fill="FFFFFF"/>
              </w:rPr>
              <w:t>Adler, N., 1986,</w:t>
            </w:r>
            <w:r w:rsidR="00032F3E" w:rsidRPr="00D97DF2">
              <w:rPr>
                <w:i/>
                <w:shd w:val="clear" w:color="auto" w:fill="FFFFFF"/>
              </w:rPr>
              <w:t xml:space="preserve"> International Dimensions of Organisational Behaviour</w:t>
            </w:r>
            <w:r w:rsidR="00032F3E" w:rsidRPr="00AF0682">
              <w:rPr>
                <w:shd w:val="clear" w:color="auto" w:fill="FFFFFF"/>
              </w:rPr>
              <w:t>, McGraw Hill, Boston.</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7E575B">
            <w:pPr>
              <w:spacing w:line="276" w:lineRule="auto"/>
              <w:ind w:left="26"/>
              <w:jc w:val="both"/>
              <w:rPr>
                <w:bCs/>
                <w:iCs/>
              </w:rPr>
            </w:pPr>
            <w:r w:rsidRPr="00AF0682">
              <w:rPr>
                <w:bCs/>
                <w:iCs/>
              </w:rPr>
              <w:t>Agafiței, T-I., 2009</w:t>
            </w:r>
            <w:r w:rsidR="006C5B09">
              <w:rPr>
                <w:bCs/>
                <w:iCs/>
              </w:rPr>
              <w:t xml:space="preserve">, </w:t>
            </w:r>
            <w:r w:rsidRPr="00D97DF2">
              <w:rPr>
                <w:bCs/>
                <w:i/>
                <w:iCs/>
              </w:rPr>
              <w:t>Organizational management course – leadership in the military organization</w:t>
            </w:r>
            <w:r>
              <w:t>, Publishing House of the National Defence</w:t>
            </w:r>
            <w:r w:rsidRPr="00AF0682">
              <w:rPr>
                <w:bCs/>
                <w:iCs/>
              </w:rPr>
              <w:t>University,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843913">
            <w:pPr>
              <w:spacing w:line="276" w:lineRule="auto"/>
              <w:jc w:val="both"/>
              <w:rPr>
                <w:b/>
              </w:rPr>
            </w:pPr>
            <w:r w:rsidRPr="00AF0682">
              <w:t>Alchian, A.A., Demsetz, H.</w:t>
            </w:r>
            <w:r w:rsidR="006C5B09">
              <w:t>, 1972,</w:t>
            </w:r>
            <w:r w:rsidRPr="00D97DF2">
              <w:rPr>
                <w:i/>
              </w:rPr>
              <w:t xml:space="preserve"> Production, information costs, and economic organization</w:t>
            </w:r>
            <w:r w:rsidRPr="00AF0682">
              <w:t xml:space="preserve">, </w:t>
            </w:r>
            <w:r w:rsidR="00843913">
              <w:t xml:space="preserve">Source: </w:t>
            </w:r>
            <w:r w:rsidRPr="00D97DF2">
              <w:t>American Economic Review</w:t>
            </w:r>
            <w:r w:rsidRPr="00AF0682">
              <w:t xml:space="preserve">, </w:t>
            </w:r>
            <w:r w:rsidR="00843913" w:rsidRPr="00843913">
              <w:t>vol. 62 (5) p. 777-795.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Anderson, B. &amp; Fagerhaug, T., 2003, </w:t>
            </w:r>
            <w:r w:rsidRPr="00D97DF2">
              <w:rPr>
                <w:i/>
                <w:iCs/>
              </w:rPr>
              <w:t>Performance Measurement Explained, Designing and implementing Your State of the Art System</w:t>
            </w:r>
            <w:r w:rsidRPr="00AF0682">
              <w:t>, Milwaukee (WI): ASQ Quality Press, Milwaukee.</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jc w:val="both"/>
            </w:pPr>
            <w:r w:rsidRPr="00AF0682">
              <w:t>Argyris, C., 2000,</w:t>
            </w:r>
            <w:r w:rsidRPr="00D97DF2">
              <w:rPr>
                <w:i/>
              </w:rPr>
              <w:t xml:space="preserve"> Dooble-loop learning</w:t>
            </w:r>
            <w:r w:rsidRPr="00AF0682">
              <w:t xml:space="preserve">. Wiley encyclopedia of management. Vol. 11. No 1-2. </w:t>
            </w:r>
            <w:r w:rsidRPr="00AF0682">
              <w:rPr>
                <w:u w:val="single"/>
              </w:rPr>
              <w:t>http://doi.org/10.1002/9781118785317.weom110140.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426" w:hanging="426"/>
              <w:jc w:val="both"/>
            </w:pPr>
            <w:r w:rsidRPr="00AF0682">
              <w:t xml:space="preserve">Baird, W., 1986, </w:t>
            </w:r>
            <w:r w:rsidRPr="00D97DF2">
              <w:rPr>
                <w:i/>
                <w:iCs/>
              </w:rPr>
              <w:t>Managing the performance</w:t>
            </w:r>
            <w:r w:rsidRPr="00AF0682">
              <w:t>, New York: John Wiley.</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27A25">
            <w:pPr>
              <w:spacing w:line="276" w:lineRule="auto"/>
              <w:ind w:left="26"/>
              <w:jc w:val="both"/>
            </w:pPr>
            <w:r w:rsidRPr="00AF0682">
              <w:t>Barbu, V., Roman, N., Chiriță, M., (coord</w:t>
            </w:r>
            <w:r w:rsidRPr="00B241D1">
              <w:t xml:space="preserve">.), 2007, </w:t>
            </w:r>
            <w:r>
              <w:t xml:space="preserve"> </w:t>
            </w:r>
            <w:r w:rsidRPr="00B241D1">
              <w:rPr>
                <w:i/>
                <w:iCs/>
              </w:rPr>
              <w:t>Military Profession in Contemporary Social Context</w:t>
            </w:r>
            <w:r>
              <w:t>, Publishing Academy of Land Forces</w:t>
            </w:r>
            <w:r w:rsidRPr="00B241D1">
              <w:t>,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jc w:val="both"/>
            </w:pPr>
            <w:r w:rsidRPr="00AF0682">
              <w:t xml:space="preserve">Belu, D., </w:t>
            </w:r>
            <w:r w:rsidR="006C5B09">
              <w:t xml:space="preserve">2010, </w:t>
            </w:r>
            <w:r>
              <w:t xml:space="preserve"> </w:t>
            </w:r>
            <w:r w:rsidRPr="00D97DF2">
              <w:rPr>
                <w:i/>
              </w:rPr>
              <w:t>Military Organization Management,</w:t>
            </w:r>
            <w:r w:rsidRPr="00AF0682">
              <w:t>course, vol. I, Publishing House of t</w:t>
            </w:r>
            <w:r w:rsidR="007E575B">
              <w:t>he Air Force Academy, Brasov, p</w:t>
            </w:r>
            <w:r w:rsidRPr="00AF0682">
              <w:t>. 89-116.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Bernard, F., Gavaraud, R., Rousseau, L.</w:t>
            </w:r>
            <w:r w:rsidR="006C5B09">
              <w:t>, 2010,</w:t>
            </w:r>
            <w:r>
              <w:t xml:space="preserve"> </w:t>
            </w:r>
            <w:r w:rsidRPr="00D97DF2">
              <w:rPr>
                <w:i/>
              </w:rPr>
              <w:t xml:space="preserve"> Internal Control: Concepts, Regulatory Appearance, Risk Management, Fraud Audit Guide, Implementation of Permanent Control, Referentials, Questions, Practitioners,</w:t>
            </w:r>
            <w:r w:rsidR="007E575B">
              <w:rPr>
                <w:i/>
              </w:rPr>
              <w:t xml:space="preserve"> </w:t>
            </w:r>
            <w:r w:rsidRPr="00AF0682">
              <w:t>Paris, Maxima Editions.</w:t>
            </w:r>
          </w:p>
        </w:tc>
      </w:tr>
      <w:tr w:rsidR="00635AB5" w:rsidRPr="00AF0682" w:rsidTr="00D03F29">
        <w:trPr>
          <w:jc w:val="center"/>
        </w:trPr>
        <w:tc>
          <w:tcPr>
            <w:tcW w:w="763" w:type="dxa"/>
            <w:shd w:val="clear" w:color="auto" w:fill="auto"/>
          </w:tcPr>
          <w:p w:rsidR="00635AB5" w:rsidRPr="00AF0682" w:rsidRDefault="00635AB5" w:rsidP="00FC7EEB">
            <w:pPr>
              <w:numPr>
                <w:ilvl w:val="0"/>
                <w:numId w:val="5"/>
              </w:numPr>
              <w:spacing w:line="276" w:lineRule="auto"/>
              <w:jc w:val="center"/>
            </w:pPr>
          </w:p>
        </w:tc>
        <w:tc>
          <w:tcPr>
            <w:tcW w:w="8407" w:type="dxa"/>
            <w:shd w:val="clear" w:color="auto" w:fill="auto"/>
          </w:tcPr>
          <w:p w:rsidR="00635AB5" w:rsidRPr="00AF0682" w:rsidRDefault="007E575B" w:rsidP="007E575B">
            <w:pPr>
              <w:autoSpaceDE w:val="0"/>
              <w:autoSpaceDN w:val="0"/>
              <w:adjustRightInd w:val="0"/>
              <w:spacing w:line="276" w:lineRule="auto"/>
              <w:jc w:val="both"/>
            </w:pPr>
            <w:r w:rsidRPr="00AF0682">
              <w:t>Bartone</w:t>
            </w:r>
            <w:r w:rsidR="00635AB5" w:rsidRPr="00AF0682">
              <w:t xml:space="preserve">, P.T., </w:t>
            </w:r>
            <w:r w:rsidR="006C5B09">
              <w:rPr>
                <w:iCs/>
              </w:rPr>
              <w:t xml:space="preserve">2006, </w:t>
            </w:r>
            <w:r w:rsidR="00635AB5" w:rsidRPr="00AF0682">
              <w:rPr>
                <w:i/>
              </w:rPr>
              <w:t>Resilience Under Military Operational Stress: Can Leaders Influence Hardiness?</w:t>
            </w:r>
            <w:r w:rsidR="00635AB5">
              <w:t xml:space="preserve"> </w:t>
            </w:r>
            <w:r w:rsidR="00635AB5" w:rsidRPr="00AF0682">
              <w:rPr>
                <w:iCs/>
              </w:rPr>
              <w:t>National Defense University, Industrial College of the Armed Forces, Military Psychology, no.18 (Suppl.), Lawrence Erlbau</w:t>
            </w:r>
            <w:r w:rsidR="00615610">
              <w:rPr>
                <w:iCs/>
              </w:rPr>
              <w:t>m Associates Inc., SUA, p</w:t>
            </w:r>
            <w:r w:rsidR="00635AB5" w:rsidRPr="00AF0682">
              <w:rPr>
                <w:iCs/>
              </w:rPr>
              <w:t>. 131–148.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jc w:val="both"/>
            </w:pPr>
            <w:r w:rsidRPr="00AF0682">
              <w:t>Bou-Raad, G.</w:t>
            </w:r>
            <w:r w:rsidR="006C5B09">
              <w:t>,</w:t>
            </w:r>
            <w:r w:rsidRPr="00AF0682">
              <w:t xml:space="preserve"> 2000</w:t>
            </w:r>
            <w:r w:rsidR="006C5B09">
              <w:t>,</w:t>
            </w:r>
            <w:r w:rsidRPr="00D97DF2">
              <w:rPr>
                <w:i/>
              </w:rPr>
              <w:t xml:space="preserve"> Internal auditors and a value-added approach: the new business regime</w:t>
            </w:r>
            <w:r w:rsidRPr="00AF0682">
              <w:t>, Manage</w:t>
            </w:r>
            <w:r w:rsidR="00615610">
              <w:t xml:space="preserve">rial Auditing Journal, </w:t>
            </w:r>
            <w:r w:rsidR="00615610" w:rsidRPr="00B241D1">
              <w:t>15(4), p. 182-186.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autoSpaceDE w:val="0"/>
              <w:autoSpaceDN w:val="0"/>
              <w:adjustRightInd w:val="0"/>
              <w:spacing w:line="276" w:lineRule="auto"/>
              <w:jc w:val="both"/>
            </w:pPr>
            <w:r w:rsidRPr="00AF0682">
              <w:t>Bowen, D. E., Ostroff, C.</w:t>
            </w:r>
            <w:r w:rsidR="006C5B09">
              <w:t>,</w:t>
            </w:r>
            <w:r w:rsidRPr="00AF0682">
              <w:t xml:space="preserve"> 2004</w:t>
            </w:r>
            <w:r w:rsidR="006C5B09">
              <w:t>,</w:t>
            </w:r>
            <w:r w:rsidRPr="00D97DF2">
              <w:rPr>
                <w:i/>
              </w:rPr>
              <w:t xml:space="preserve"> Understanding HRM-firm performance linkages: the role of the ‘strength’ of the HRM system</w:t>
            </w:r>
            <w:r w:rsidRPr="00AF0682">
              <w:t xml:space="preserve">. Academy of Management Review, </w:t>
            </w:r>
            <w:r w:rsidR="00B241D1" w:rsidRPr="00B241D1">
              <w:t>29(2), p. 203–221.</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D97DF2">
            <w:pPr>
              <w:spacing w:line="276" w:lineRule="auto"/>
              <w:ind w:left="26" w:hanging="26"/>
              <w:jc w:val="both"/>
            </w:pPr>
            <w:r w:rsidRPr="00AF0682">
              <w:t>Brancato, C., K.</w:t>
            </w:r>
            <w:r w:rsidRPr="00AF0682">
              <w:rPr>
                <w:i/>
                <w:iCs/>
              </w:rPr>
              <w:t xml:space="preserve">, </w:t>
            </w:r>
            <w:r w:rsidRPr="00AF0682">
              <w:rPr>
                <w:iCs/>
              </w:rPr>
              <w:t>1995</w:t>
            </w:r>
            <w:r w:rsidRPr="00AF0682">
              <w:rPr>
                <w:i/>
                <w:iCs/>
              </w:rPr>
              <w:t xml:space="preserve">, </w:t>
            </w:r>
            <w:r w:rsidRPr="00D97DF2">
              <w:rPr>
                <w:i/>
                <w:iCs/>
              </w:rPr>
              <w:t>New performance measures</w:t>
            </w:r>
            <w:r w:rsidR="00D97DF2">
              <w:rPr>
                <w:i/>
                <w:iCs/>
              </w:rPr>
              <w:t xml:space="preserve"> –</w:t>
            </w:r>
            <w:r w:rsidRPr="00D97DF2">
              <w:rPr>
                <w:i/>
                <w:iCs/>
              </w:rPr>
              <w:t xml:space="preserve"> A research report</w:t>
            </w:r>
            <w:r w:rsidRPr="00AF0682">
              <w:t xml:space="preserve">. Report </w:t>
            </w:r>
            <w:r w:rsidRPr="00AF0682">
              <w:lastRenderedPageBreak/>
              <w:t>number 1118-95-RR, New York: The Conference Board.</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826419">
            <w:pPr>
              <w:spacing w:line="276" w:lineRule="auto"/>
              <w:jc w:val="both"/>
            </w:pPr>
            <w:r w:rsidRPr="00AF0682">
              <w:t>Briciu, S., Todea N., Luha V., Sicoe O., Socol A., Teiusan C.</w:t>
            </w:r>
            <w:r w:rsidR="006C5B09">
              <w:t>, 2003,</w:t>
            </w:r>
            <w:r>
              <w:t xml:space="preserve"> </w:t>
            </w:r>
            <w:r w:rsidRPr="008151A3">
              <w:rPr>
                <w:i/>
              </w:rPr>
              <w:t xml:space="preserve"> Control and expertise – tools for heritage defense and respect for legality</w:t>
            </w:r>
            <w:r w:rsidRPr="00AF0682">
              <w:t>, Risoprint Publishing</w:t>
            </w:r>
            <w:r w:rsidR="00826419">
              <w:t>,</w:t>
            </w:r>
            <w:r w:rsidR="00826419" w:rsidRPr="00AF0682">
              <w:t xml:space="preserve"> </w:t>
            </w:r>
            <w:r w:rsidR="00826419">
              <w:t>Cluj Napoca</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hanging="26"/>
              <w:jc w:val="both"/>
            </w:pPr>
            <w:r w:rsidRPr="00AF0682">
              <w:t xml:space="preserve">Brignall, S. &amp; Ballantine, J., 1996, </w:t>
            </w:r>
            <w:r w:rsidRPr="008151A3">
              <w:rPr>
                <w:i/>
              </w:rPr>
              <w:t>Performance measurement in service businesses revised</w:t>
            </w:r>
            <w:r w:rsidRPr="00AF0682">
              <w:t xml:space="preserve">, </w:t>
            </w:r>
            <w:r w:rsidRPr="008151A3">
              <w:rPr>
                <w:iCs/>
              </w:rPr>
              <w:t>International Journal of Service Industry Management</w:t>
            </w:r>
            <w:r w:rsidRPr="00AF0682">
              <w:t>, 7 (1), p. 6-31.</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Brockbank, W., 1999</w:t>
            </w:r>
            <w:r w:rsidRPr="008151A3">
              <w:rPr>
                <w:i/>
              </w:rPr>
              <w:t>, If HR were really strategically proactive: present and future directions in HR’s contribution to competitive advantage</w:t>
            </w:r>
            <w:r w:rsidR="00032F3E" w:rsidRPr="00AF0682">
              <w:t xml:space="preserve">. Human Resource Management, </w:t>
            </w:r>
            <w:r w:rsidR="00B241D1" w:rsidRPr="00B241D1">
              <w:t>38, p. 337–352.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Brown, K.W, 1996,</w:t>
            </w:r>
            <w:r w:rsidR="00032F3E" w:rsidRPr="008151A3">
              <w:rPr>
                <w:i/>
              </w:rPr>
              <w:t xml:space="preserve"> Trends in Key Ratios Using the GFOA Financial Indicators Database 1989-1993</w:t>
            </w:r>
            <w:r w:rsidR="00032F3E" w:rsidRPr="00AF0682">
              <w:t xml:space="preserve">, </w:t>
            </w:r>
            <w:r w:rsidR="00032F3E" w:rsidRPr="008151A3">
              <w:rPr>
                <w:iCs/>
              </w:rPr>
              <w:t>Government Finance Review</w:t>
            </w:r>
            <w:r w:rsidR="00615610">
              <w:t>, 12 (6), p</w:t>
            </w:r>
            <w:r w:rsidR="00032F3E" w:rsidRPr="00AF0682">
              <w:t>. 30-34.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7E575B">
            <w:pPr>
              <w:autoSpaceDE w:val="0"/>
              <w:autoSpaceDN w:val="0"/>
              <w:adjustRightInd w:val="0"/>
              <w:spacing w:line="276" w:lineRule="auto"/>
              <w:jc w:val="both"/>
            </w:pPr>
            <w:r w:rsidRPr="00AF0682">
              <w:t>Burduş, E., Cărărescu, G.</w:t>
            </w:r>
            <w:r w:rsidR="006C5B09">
              <w:t>, 1999,</w:t>
            </w:r>
            <w:r>
              <w:t xml:space="preserve"> </w:t>
            </w:r>
            <w:r w:rsidRPr="008151A3">
              <w:rPr>
                <w:i/>
              </w:rPr>
              <w:t xml:space="preserve"> Fundamentals of the management of the organization</w:t>
            </w:r>
            <w:r w:rsidR="007E575B">
              <w:t>. Economic Ed. Bucharest</w:t>
            </w:r>
            <w:r w:rsidR="006C5B09">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7E575B">
            <w:pPr>
              <w:autoSpaceDE w:val="0"/>
              <w:autoSpaceDN w:val="0"/>
              <w:adjustRightInd w:val="0"/>
              <w:spacing w:line="276" w:lineRule="auto"/>
              <w:jc w:val="both"/>
            </w:pPr>
            <w:r w:rsidRPr="00AF0682">
              <w:t>Burns, T., Stalker, G. M.</w:t>
            </w:r>
            <w:r w:rsidR="006C5B09">
              <w:t>,</w:t>
            </w:r>
            <w:r w:rsidRPr="00AF0682">
              <w:t xml:space="preserve"> 1961</w:t>
            </w:r>
            <w:r w:rsidR="006C5B09">
              <w:t>,</w:t>
            </w:r>
            <w:r w:rsidRPr="008151A3">
              <w:rPr>
                <w:i/>
              </w:rPr>
              <w:t xml:space="preserve"> The Management of Innovatio</w:t>
            </w:r>
            <w:r w:rsidRPr="00AF0682">
              <w:t xml:space="preserve">n, Tavistock, </w:t>
            </w:r>
            <w:r w:rsidR="007E575B">
              <w:t>London</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6C5B09" w:rsidP="00B47E90">
            <w:pPr>
              <w:autoSpaceDE w:val="0"/>
              <w:autoSpaceDN w:val="0"/>
              <w:adjustRightInd w:val="0"/>
              <w:spacing w:line="276" w:lineRule="auto"/>
              <w:jc w:val="both"/>
            </w:pPr>
            <w:r>
              <w:t>Buzărnescu, Ş., 1995,</w:t>
            </w:r>
            <w:r w:rsidR="00032F3E" w:rsidRPr="008151A3">
              <w:rPr>
                <w:i/>
              </w:rPr>
              <w:t xml:space="preserve"> Introduction to Organizational and Leadership Sociology,</w:t>
            </w:r>
            <w:r w:rsidR="007E575B">
              <w:rPr>
                <w:i/>
              </w:rPr>
              <w:t xml:space="preserve"> </w:t>
            </w:r>
            <w:r>
              <w:t>Didactic and Pedagogical Publishing</w:t>
            </w:r>
            <w:r w:rsidR="007E575B">
              <w:t xml:space="preserve"> </w:t>
            </w:r>
            <w:r w:rsidR="00032F3E" w:rsidRPr="00AF0682">
              <w:t>House,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spacing w:line="276" w:lineRule="auto"/>
              <w:jc w:val="both"/>
            </w:pPr>
            <w:r w:rsidRPr="00AF0682">
              <w:t>Cabaleiro, R., Buch, E., Vaamonde, A.</w:t>
            </w:r>
            <w:r w:rsidR="006C5B09">
              <w:t>,</w:t>
            </w:r>
            <w:r w:rsidRPr="00AF0682">
              <w:t xml:space="preserve"> 2012</w:t>
            </w:r>
            <w:r w:rsidR="006C5B09">
              <w:t>,</w:t>
            </w:r>
            <w:r w:rsidRPr="008151A3">
              <w:rPr>
                <w:i/>
              </w:rPr>
              <w:t xml:space="preserve"> Developing a Method to Assessing the Municipal Financial Health</w:t>
            </w:r>
            <w:r w:rsidRPr="00AF0682">
              <w:t xml:space="preserve">, </w:t>
            </w:r>
            <w:r w:rsidRPr="008151A3">
              <w:rPr>
                <w:iCs/>
              </w:rPr>
              <w:t>The American Review of Public Administration</w:t>
            </w:r>
            <w:r w:rsidR="00B241D1">
              <w:t>, Online:</w:t>
            </w:r>
            <w:r w:rsidRPr="00AF0682">
              <w:t xml:space="preserve"> Available at: </w:t>
            </w:r>
            <w:hyperlink r:id="rId8" w:history="1">
              <w:r w:rsidRPr="00AF0682">
                <w:rPr>
                  <w:rStyle w:val="Hyperlink"/>
                  <w:color w:val="auto"/>
                </w:rPr>
                <w:t>http://arp.sagepub.com/content/early/</w:t>
              </w:r>
            </w:hyperlink>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Cai, C.</w:t>
            </w:r>
            <w:r w:rsidR="006C5B09">
              <w:t>, 1997,</w:t>
            </w:r>
            <w:r w:rsidRPr="008151A3">
              <w:rPr>
                <w:i/>
              </w:rPr>
              <w:t xml:space="preserve"> On the functions and objectives of internal audit and their underlying conditions</w:t>
            </w:r>
            <w:r w:rsidRPr="00AF0682">
              <w:t>, Manage</w:t>
            </w:r>
            <w:r w:rsidR="00615610">
              <w:t>rial Auditing Journal, 12(4), p</w:t>
            </w:r>
            <w:r w:rsidRPr="00AF0682">
              <w:t>. 247-250.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6C5B09">
            <w:pPr>
              <w:autoSpaceDE w:val="0"/>
              <w:autoSpaceDN w:val="0"/>
              <w:adjustRightInd w:val="0"/>
              <w:spacing w:line="276" w:lineRule="auto"/>
              <w:jc w:val="both"/>
            </w:pPr>
            <w:r w:rsidRPr="00AF0682">
              <w:t>Cameron, K. S., Quinn, R. E.</w:t>
            </w:r>
            <w:r w:rsidR="006C5B09">
              <w:t>,</w:t>
            </w:r>
            <w:r w:rsidRPr="00AF0682">
              <w:t xml:space="preserve"> 2011</w:t>
            </w:r>
            <w:r w:rsidR="006C5B09">
              <w:t>,</w:t>
            </w:r>
            <w:r w:rsidRPr="008151A3">
              <w:rPr>
                <w:i/>
              </w:rPr>
              <w:t xml:space="preserve"> Diagnosing and Changing Organizational Culture: Based on the Competing Values Framework</w:t>
            </w:r>
            <w:r w:rsidRPr="00AF0682">
              <w:t>, Revised Edition, Jossey-Bass, John Wiley &amp; Sons Inc.</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Cam</w:t>
            </w:r>
            <w:r w:rsidR="006C5B09">
              <w:t>eron, K. S., Quinn, R. E., 2011,</w:t>
            </w:r>
            <w:r w:rsidRPr="008151A3">
              <w:rPr>
                <w:i/>
              </w:rPr>
              <w:t xml:space="preserve"> Diagnosing and Changing Organizational Culture: Based on the Competing Values Framework</w:t>
            </w:r>
            <w:r w:rsidRPr="00AF0682">
              <w:t>, Revised Edition, Jossey-Bass, John Wiley &amp; Sons Inc.</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826419">
            <w:pPr>
              <w:spacing w:line="276" w:lineRule="auto"/>
              <w:ind w:left="26"/>
              <w:jc w:val="both"/>
            </w:pPr>
            <w:r w:rsidRPr="00AF0682">
              <w:t>Campbell, J.P.</w:t>
            </w:r>
            <w:r w:rsidR="006C5B09">
              <w:t>,</w:t>
            </w:r>
            <w:r w:rsidRPr="00AF0682">
              <w:t xml:space="preserve"> 1990</w:t>
            </w:r>
            <w:r w:rsidR="006C5B09">
              <w:t>,</w:t>
            </w:r>
            <w:r w:rsidRPr="008151A3">
              <w:rPr>
                <w:i/>
              </w:rPr>
              <w:t xml:space="preserve"> Modeling the performance prediction problem in industrial and organizational psychology</w:t>
            </w:r>
            <w:r w:rsidRPr="00AF0682">
              <w:t xml:space="preserve">. In M. D. Dunnette &amp; L. M. Hough (Eds.), </w:t>
            </w:r>
            <w:r w:rsidRPr="00826419">
              <w:rPr>
                <w:iCs/>
              </w:rPr>
              <w:t>Handbook of industrial and organizational psychology</w:t>
            </w:r>
            <w:r w:rsidRPr="00AF0682">
              <w:t>. Palo Alto:</w:t>
            </w:r>
            <w:r w:rsidR="00FD12F2">
              <w:t xml:space="preserve"> Consulting Psychologists Press,</w:t>
            </w:r>
            <w:r w:rsidRPr="00AF0682">
              <w:t xml:space="preserve"> 1, p. 687–732.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Campbell, J.P., Gasser, M.B., &amp; Oswald, F.L.</w:t>
            </w:r>
            <w:r w:rsidR="00FD12F2">
              <w:t>,</w:t>
            </w:r>
            <w:r w:rsidRPr="00AF0682">
              <w:t xml:space="preserve"> 1996, </w:t>
            </w:r>
            <w:r w:rsidRPr="008151A3">
              <w:rPr>
                <w:i/>
              </w:rPr>
              <w:t>The substantive nature of job performance variability</w:t>
            </w:r>
            <w:r w:rsidRPr="00AF0682">
              <w:t xml:space="preserve">. In K. R. Murphy (Ed.), </w:t>
            </w:r>
            <w:r w:rsidRPr="008151A3">
              <w:rPr>
                <w:iCs/>
              </w:rPr>
              <w:t>Individual differences and behavior in organizations</w:t>
            </w:r>
            <w:r w:rsidRPr="00AF0682">
              <w:t xml:space="preserve"> San Francisco: Jossey-Bass, p. 258–299.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Campbell, J.P., McCloy, R.A., Oppler, S.H. &amp; Sager, C.E., 1993, </w:t>
            </w:r>
            <w:r w:rsidRPr="008151A3">
              <w:rPr>
                <w:i/>
              </w:rPr>
              <w:t>A theory of performance</w:t>
            </w:r>
            <w:r w:rsidRPr="00AF0682">
              <w:t xml:space="preserve">. In E. Schmitt, W. C. Borman, &amp; Associates (Eds.), </w:t>
            </w:r>
            <w:r w:rsidRPr="008151A3">
              <w:rPr>
                <w:iCs/>
              </w:rPr>
              <w:t>Personnel selection in organizations</w:t>
            </w:r>
            <w:r w:rsidR="008151A3">
              <w:t>,</w:t>
            </w:r>
            <w:r w:rsidRPr="00AF0682">
              <w:t xml:space="preserve"> San Francisco: Jossey-Bass, p. 35–70.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4E3B5A" w:rsidRDefault="00032F3E" w:rsidP="007E575B">
            <w:pPr>
              <w:spacing w:line="276" w:lineRule="auto"/>
              <w:ind w:right="-201"/>
            </w:pPr>
            <w:r w:rsidRPr="004E3B5A">
              <w:t xml:space="preserve">Carey, P., Simnett, R., 2006, Audit Partner Tenure and Audit Quality. </w:t>
            </w:r>
            <w:r w:rsidRPr="004E3B5A">
              <w:rPr>
                <w:rStyle w:val="Emphasis"/>
              </w:rPr>
              <w:t>The Accounting Review,</w:t>
            </w:r>
            <w:r w:rsidR="00B241D1" w:rsidRPr="004E3B5A">
              <w:t xml:space="preserve"> 81 (3), p. 653–676. </w:t>
            </w:r>
            <w:r w:rsidR="007E575B" w:rsidRPr="00AF0682">
              <w:t xml:space="preserve">Available at: </w:t>
            </w:r>
            <w:hyperlink r:id="rId9" w:anchor="_blank" w:history="1">
              <w:r w:rsidRPr="004E3B5A">
                <w:rPr>
                  <w:rStyle w:val="Hyperlink"/>
                  <w:color w:val="auto"/>
                </w:rPr>
                <w:t>https://doi.org/10.2308/accr.2006.81.3.653</w:t>
              </w:r>
            </w:hyperlink>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D12F2">
            <w:pPr>
              <w:spacing w:line="276" w:lineRule="auto"/>
              <w:jc w:val="both"/>
            </w:pPr>
            <w:r w:rsidRPr="00AF0682">
              <w:t>Carmichael, D.R., Willingham, J.J., Schaller C.A.</w:t>
            </w:r>
            <w:r w:rsidR="00FD12F2">
              <w:t>, 1996,</w:t>
            </w:r>
            <w:r w:rsidRPr="00965FD4">
              <w:rPr>
                <w:i/>
              </w:rPr>
              <w:t xml:space="preserve"> Auditing concepts and methods</w:t>
            </w:r>
            <w:r w:rsidRPr="00AF0682">
              <w:t xml:space="preserve">. A Guide to current theory and practice, 6th edition, </w:t>
            </w:r>
            <w:r w:rsidR="00FD12F2">
              <w:t>E</w:t>
            </w:r>
            <w:r w:rsidR="00FD12F2" w:rsidRPr="00AF0682">
              <w:t>d</w:t>
            </w:r>
            <w:r w:rsidR="00FD12F2">
              <w:t>.</w:t>
            </w:r>
            <w:r>
              <w:t xml:space="preserve"> </w:t>
            </w:r>
            <w:r w:rsidRPr="00AF0682">
              <w:t xml:space="preserve"> McGraw-Hill.</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Catrina, E.</w:t>
            </w:r>
            <w:r w:rsidR="00FD12F2">
              <w:t>, 2018,</w:t>
            </w:r>
            <w:r>
              <w:t xml:space="preserve"> </w:t>
            </w:r>
            <w:r w:rsidRPr="00965FD4">
              <w:rPr>
                <w:i/>
              </w:rPr>
              <w:t xml:space="preserve"> Challenges and Perspectives of Internal Control in Insurance Companies.</w:t>
            </w:r>
            <w:r w:rsidR="00927A25">
              <w:t xml:space="preserve"> Ph.D. thesis. S</w:t>
            </w:r>
            <w:r w:rsidRPr="00AF0682">
              <w:t>ummary. University of Craiova, Doctoral School of Economic Sciences.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826419">
            <w:pPr>
              <w:spacing w:line="276" w:lineRule="auto"/>
              <w:ind w:left="26"/>
              <w:jc w:val="both"/>
            </w:pPr>
            <w:r w:rsidRPr="00AF0682">
              <w:t>Ciubotaru, Gh., 2006</w:t>
            </w:r>
            <w:r w:rsidR="00FD12F2">
              <w:t>,</w:t>
            </w:r>
            <w:r>
              <w:t xml:space="preserve"> </w:t>
            </w:r>
            <w:r w:rsidRPr="00AF0682">
              <w:rPr>
                <w:i/>
                <w:iCs/>
              </w:rPr>
              <w:t xml:space="preserve"> Management of the military organization (doctoral thesis)</w:t>
            </w:r>
            <w:r>
              <w:t>,</w:t>
            </w:r>
            <w:r w:rsidR="00927A25">
              <w:t xml:space="preserve"> </w:t>
            </w:r>
            <w:r w:rsidRPr="00AF0682">
              <w:t xml:space="preserve">Lucian Blaga University, </w:t>
            </w:r>
            <w:r w:rsidR="00826419">
              <w:t>co-ordinator</w:t>
            </w:r>
            <w:r w:rsidRPr="00AF0682">
              <w:t xml:space="preserve"> prof.univ.dr. Bogdan Ioan</w:t>
            </w:r>
            <w:r w:rsidR="00826419">
              <w:t>,</w:t>
            </w:r>
            <w:r w:rsidR="00826419" w:rsidRPr="00AF0682">
              <w:t xml:space="preserve"> Sibiu</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D12F2">
            <w:pPr>
              <w:spacing w:line="276" w:lineRule="auto"/>
              <w:ind w:left="26"/>
              <w:jc w:val="both"/>
              <w:rPr>
                <w:bCs/>
                <w:iCs/>
              </w:rPr>
            </w:pPr>
            <w:r w:rsidRPr="00AF0682">
              <w:t>Ciuruniuc, G., 1987</w:t>
            </w:r>
            <w:r w:rsidR="00FD12F2">
              <w:t xml:space="preserve">, </w:t>
            </w:r>
            <w:r>
              <w:t xml:space="preserve"> </w:t>
            </w:r>
            <w:r w:rsidRPr="00AF0682">
              <w:rPr>
                <w:i/>
                <w:iCs/>
              </w:rPr>
              <w:t>Improvement of the leadership capacity of the headquarters,</w:t>
            </w:r>
            <w:r>
              <w:t xml:space="preserve"> Military Publishing</w:t>
            </w:r>
            <w:r w:rsidR="00FD12F2">
              <w:t xml:space="preserve"> House,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Clark, B., 2004, </w:t>
            </w:r>
            <w:r w:rsidRPr="00965FD4">
              <w:rPr>
                <w:i/>
              </w:rPr>
              <w:t>Measuring performance: The marketing perspective</w:t>
            </w:r>
            <w:r w:rsidRPr="00AF0682">
              <w:t xml:space="preserve">. In Andy Neely (ed.), </w:t>
            </w:r>
            <w:r w:rsidRPr="00965FD4">
              <w:rPr>
                <w:iCs/>
              </w:rPr>
              <w:t>Business Performance Measurement Theory and Practice</w:t>
            </w:r>
            <w:r w:rsidRPr="00AF0682">
              <w:t xml:space="preserve">, Cambridge: Cambridge University Press, </w:t>
            </w:r>
            <w:r w:rsidRPr="009E6863">
              <w:t>p. 22-41.</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FD12F2" w:rsidP="00B47E90">
            <w:pPr>
              <w:autoSpaceDE w:val="0"/>
              <w:autoSpaceDN w:val="0"/>
              <w:adjustRightInd w:val="0"/>
              <w:spacing w:line="276" w:lineRule="auto"/>
              <w:jc w:val="both"/>
            </w:pPr>
            <w:r>
              <w:t>Certo, S., 2002</w:t>
            </w:r>
            <w:r w:rsidRPr="00965FD4">
              <w:rPr>
                <w:i/>
              </w:rPr>
              <w:t>, Modern Management</w:t>
            </w:r>
            <w:r>
              <w:t>,</w:t>
            </w:r>
            <w:r w:rsidR="00927A25">
              <w:t xml:space="preserve"> </w:t>
            </w:r>
            <w:r w:rsidR="00032F3E" w:rsidRPr="00AF0682">
              <w:t>Ed. Teora,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65FD4">
            <w:pPr>
              <w:spacing w:line="276" w:lineRule="auto"/>
              <w:jc w:val="both"/>
            </w:pPr>
            <w:r w:rsidRPr="00AF0682">
              <w:t>Chen, S.C., Quester, P.G.</w:t>
            </w:r>
            <w:r w:rsidR="00965FD4">
              <w:t>,</w:t>
            </w:r>
            <w:r w:rsidR="00965FD4" w:rsidRPr="00AF0682">
              <w:t xml:space="preserve"> 2006,</w:t>
            </w:r>
            <w:r w:rsidRPr="00965FD4">
              <w:rPr>
                <w:i/>
              </w:rPr>
              <w:t xml:space="preserve"> Modeling Store Loyalty: Perceived Value in Market Orientation Practice</w:t>
            </w:r>
            <w:r w:rsidRPr="00AF0682">
              <w:t xml:space="preserve">, </w:t>
            </w:r>
            <w:r w:rsidRPr="00965FD4">
              <w:rPr>
                <w:iCs/>
              </w:rPr>
              <w:t>Journal of Service Marketing</w:t>
            </w:r>
            <w:r w:rsidR="00615610">
              <w:t>, vol. 20, nr. 3, p</w:t>
            </w:r>
            <w:r w:rsidRPr="00AF0682">
              <w:t xml:space="preserve">. 188-198.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Chen, C. J., Yu, C-M. J.</w:t>
            </w:r>
            <w:r w:rsidR="00965FD4">
              <w:t>, 2012,</w:t>
            </w:r>
            <w:r w:rsidRPr="00965FD4">
              <w:rPr>
                <w:i/>
              </w:rPr>
              <w:t xml:space="preserve"> Managerial Ownership, Diversification and Firm Performance: Evidence From An Emerging Market</w:t>
            </w:r>
            <w:r w:rsidRPr="00AF0682">
              <w:t xml:space="preserve">, International Business Review, </w:t>
            </w:r>
            <w:r w:rsidR="00FA52A1" w:rsidRPr="00FA52A1">
              <w:t>21, p. 518-534.</w:t>
            </w:r>
          </w:p>
        </w:tc>
      </w:tr>
      <w:tr w:rsidR="00FD12F2" w:rsidRPr="00AF0682" w:rsidTr="00D03F29">
        <w:trPr>
          <w:jc w:val="center"/>
        </w:trPr>
        <w:tc>
          <w:tcPr>
            <w:tcW w:w="763" w:type="dxa"/>
            <w:shd w:val="clear" w:color="auto" w:fill="auto"/>
          </w:tcPr>
          <w:p w:rsidR="00FD12F2" w:rsidRPr="00AF0682" w:rsidRDefault="00FD12F2" w:rsidP="00FC7EEB">
            <w:pPr>
              <w:numPr>
                <w:ilvl w:val="0"/>
                <w:numId w:val="5"/>
              </w:numPr>
              <w:spacing w:line="276" w:lineRule="auto"/>
              <w:jc w:val="center"/>
            </w:pPr>
          </w:p>
        </w:tc>
        <w:tc>
          <w:tcPr>
            <w:tcW w:w="8407" w:type="dxa"/>
            <w:shd w:val="clear" w:color="auto" w:fill="auto"/>
          </w:tcPr>
          <w:p w:rsidR="00FD12F2" w:rsidRPr="00FD12F2" w:rsidRDefault="00FD12F2" w:rsidP="00FD12F2">
            <w:pPr>
              <w:autoSpaceDE w:val="0"/>
              <w:autoSpaceDN w:val="0"/>
              <w:adjustRightInd w:val="0"/>
              <w:spacing w:line="276" w:lineRule="auto"/>
              <w:jc w:val="both"/>
            </w:pPr>
            <w:r w:rsidRPr="00FD12F2">
              <w:t>Christopher J., 2010,</w:t>
            </w:r>
            <w:r w:rsidRPr="00965FD4">
              <w:rPr>
                <w:i/>
              </w:rPr>
              <w:t xml:space="preserve"> Corporate governance – a multi-theoretical approach to recognizing the wider influencing forces impacting on organizations</w:t>
            </w:r>
            <w:r w:rsidRPr="00FD12F2">
              <w:t>, Critical Perspectives on Accounting, 21, p. 283–295.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FA4C7C" w:rsidP="00FA4C7C">
            <w:pPr>
              <w:spacing w:line="276" w:lineRule="auto"/>
              <w:ind w:left="26"/>
              <w:jc w:val="both"/>
              <w:rPr>
                <w:bCs/>
                <w:iCs/>
              </w:rPr>
            </w:pPr>
            <w:r w:rsidRPr="00AF0682">
              <w:t xml:space="preserve">Cohen, W.A., 2004, </w:t>
            </w:r>
            <w:r w:rsidR="00032F3E" w:rsidRPr="00AF0682">
              <w:rPr>
                <w:i/>
                <w:iCs/>
              </w:rPr>
              <w:t>Wisdom of The Generals – Strategic Business Management</w:t>
            </w:r>
            <w:r>
              <w:t>,</w:t>
            </w:r>
            <w:r w:rsidR="00927A25">
              <w:t xml:space="preserve"> </w:t>
            </w:r>
            <w:r w:rsidR="00032F3E" w:rsidRPr="00AF0682">
              <w:t>Antet Publishing House,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pStyle w:val="ListParagraph"/>
              <w:spacing w:after="0"/>
              <w:ind w:left="0"/>
              <w:jc w:val="both"/>
              <w:rPr>
                <w:rFonts w:ascii="Times New Roman" w:hAnsi="Times New Roman"/>
                <w:sz w:val="24"/>
                <w:szCs w:val="24"/>
              </w:rPr>
            </w:pPr>
            <w:r w:rsidRPr="00AF0682">
              <w:rPr>
                <w:sz w:val="24"/>
                <w:szCs w:val="24"/>
              </w:rPr>
              <w:t>Collins, L., Valin,</w:t>
            </w:r>
            <w:r w:rsidR="00FA4C7C">
              <w:rPr>
                <w:sz w:val="24"/>
                <w:szCs w:val="24"/>
              </w:rPr>
              <w:t>G., 2016,</w:t>
            </w:r>
            <w:r>
              <w:t xml:space="preserve"> </w:t>
            </w:r>
            <w:r w:rsidRPr="00965FD4">
              <w:rPr>
                <w:i/>
                <w:sz w:val="24"/>
                <w:szCs w:val="24"/>
              </w:rPr>
              <w:t xml:space="preserve"> </w:t>
            </w:r>
            <w:r w:rsidRPr="00927A25">
              <w:rPr>
                <w:rFonts w:ascii="Times New Roman" w:hAnsi="Times New Roman"/>
                <w:i/>
                <w:iCs/>
                <w:sz w:val="24"/>
                <w:szCs w:val="24"/>
              </w:rPr>
              <w:t>Audit and Internal Control</w:t>
            </w:r>
            <w:r w:rsidRPr="00965FD4">
              <w:rPr>
                <w:i/>
                <w:sz w:val="24"/>
                <w:szCs w:val="24"/>
              </w:rPr>
              <w:t>,</w:t>
            </w:r>
            <w:r w:rsidR="00927A25">
              <w:rPr>
                <w:i/>
                <w:sz w:val="24"/>
                <w:szCs w:val="24"/>
              </w:rPr>
              <w:t xml:space="preserve"> </w:t>
            </w:r>
            <w:r w:rsidRPr="00AF0682">
              <w:rPr>
                <w:sz w:val="24"/>
                <w:szCs w:val="24"/>
              </w:rPr>
              <w:t>Ed. Mr. Dalloz.</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FA52A1" w:rsidRDefault="00032F3E" w:rsidP="00FA52A1">
            <w:pPr>
              <w:spacing w:line="276" w:lineRule="auto"/>
              <w:jc w:val="both"/>
            </w:pPr>
            <w:r w:rsidRPr="00FA52A1">
              <w:t>Coram, P., Ferguson, C., Moroney, R., 2008,</w:t>
            </w:r>
            <w:r w:rsidRPr="00965FD4">
              <w:rPr>
                <w:i/>
              </w:rPr>
              <w:t xml:space="preserve"> Internal audit, alternative internal audit structures and the level of misappropriation of assets fraud</w:t>
            </w:r>
            <w:r w:rsidRPr="00FA52A1">
              <w:t xml:space="preserve">. Accounting &amp; Finance, 48, p. 543-559. </w:t>
            </w:r>
            <w:r w:rsidR="00927A25">
              <w:t xml:space="preserve">Aviable at: </w:t>
            </w:r>
            <w:r w:rsidR="00FA4C7C" w:rsidRPr="00965FD4">
              <w:rPr>
                <w:u w:val="single"/>
              </w:rPr>
              <w:t>http://doi.org/</w:t>
            </w:r>
            <w:hyperlink r:id="rId10" w:history="1">
              <w:r w:rsidRPr="00965FD4">
                <w:rPr>
                  <w:rStyle w:val="Hyperlink"/>
                  <w:color w:val="auto"/>
                </w:rPr>
                <w:t>10.1111/j.1467-629X.2007.00247.x</w:t>
              </w:r>
            </w:hyperlink>
            <w:r w:rsidR="00FA4C7C" w:rsidRPr="00FA52A1">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Corvellec, H.</w:t>
            </w:r>
            <w:r w:rsidRPr="00AF0682">
              <w:rPr>
                <w:i/>
                <w:iCs/>
              </w:rPr>
              <w:t xml:space="preserve">, </w:t>
            </w:r>
            <w:r w:rsidRPr="00FA4C7C">
              <w:rPr>
                <w:iCs/>
              </w:rPr>
              <w:t>1995,</w:t>
            </w:r>
            <w:r w:rsidRPr="00965FD4">
              <w:rPr>
                <w:i/>
                <w:iCs/>
              </w:rPr>
              <w:t xml:space="preserve"> Stories of Achievements: Narrative Features of Organizational Performance</w:t>
            </w:r>
            <w:r w:rsidRPr="00AF0682">
              <w:t>, Stockholm: Lund University Press.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27A25">
            <w:pPr>
              <w:spacing w:line="276" w:lineRule="auto"/>
              <w:ind w:left="26"/>
              <w:jc w:val="both"/>
            </w:pPr>
            <w:r w:rsidRPr="00AF0682">
              <w:t>Cosma, M., (coord.), 2006</w:t>
            </w:r>
            <w:r w:rsidR="00A038F9">
              <w:t xml:space="preserve">, </w:t>
            </w:r>
            <w:r w:rsidRPr="00965FD4">
              <w:rPr>
                <w:i/>
                <w:iCs/>
              </w:rPr>
              <w:t>Training of the modern officer – from reality to necessity</w:t>
            </w:r>
            <w:r w:rsidRPr="00A038F9">
              <w:t>,</w:t>
            </w:r>
            <w:r>
              <w:t xml:space="preserve"> </w:t>
            </w:r>
            <w:r w:rsidRPr="00AF0682">
              <w:t xml:space="preserve">Publishing </w:t>
            </w:r>
            <w:r w:rsidR="00927A25" w:rsidRPr="00AF0682">
              <w:t>Aca</w:t>
            </w:r>
            <w:r w:rsidR="00927A25">
              <w:t>demy of</w:t>
            </w:r>
            <w:r>
              <w:t xml:space="preserve"> Land</w:t>
            </w:r>
            <w:r w:rsidR="00927A25">
              <w:t xml:space="preserve"> </w:t>
            </w:r>
            <w:r w:rsidR="00A038F9">
              <w:t>Forces, Sibiu</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Cretu, R. F., Crețu, R.C</w:t>
            </w:r>
            <w:r w:rsidR="00FA4C7C">
              <w:t>., 2011,</w:t>
            </w:r>
            <w:r>
              <w:t xml:space="preserve"> </w:t>
            </w:r>
            <w:r w:rsidRPr="00965FD4">
              <w:rPr>
                <w:i/>
              </w:rPr>
              <w:t xml:space="preserve"> Corporate Governance – Source of Progress, Invvation and Democracy</w:t>
            </w:r>
            <w:r>
              <w:t>,</w:t>
            </w:r>
            <w:r w:rsidR="00927A25">
              <w:t xml:space="preserve"> </w:t>
            </w:r>
            <w:r w:rsidRPr="00AF0682">
              <w:t xml:space="preserve">Annals of Constantin Brâncuși University, Engineering Series, 2, </w:t>
            </w:r>
            <w:r>
              <w:t xml:space="preserve"> </w:t>
            </w:r>
            <w:r w:rsidR="00615610">
              <w:t>p.</w:t>
            </w:r>
            <w:r>
              <w:t xml:space="preserve"> </w:t>
            </w:r>
            <w:r w:rsidRPr="00AF0682">
              <w:t>397-409</w:t>
            </w:r>
            <w:r w:rsidR="00615610">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A038F9">
            <w:pPr>
              <w:spacing w:line="276" w:lineRule="auto"/>
              <w:ind w:left="26"/>
              <w:jc w:val="both"/>
            </w:pPr>
            <w:r w:rsidRPr="00AF0682">
              <w:rPr>
                <w:shd w:val="clear" w:color="auto" w:fill="FFFFFF"/>
              </w:rPr>
              <w:t xml:space="preserve">Cross, K.F., &amp; Lynch, R.L., </w:t>
            </w:r>
            <w:r w:rsidR="00A038F9">
              <w:rPr>
                <w:shd w:val="clear" w:color="auto" w:fill="FFFFFF"/>
              </w:rPr>
              <w:t xml:space="preserve">1988, </w:t>
            </w:r>
            <w:r w:rsidRPr="00965FD4">
              <w:rPr>
                <w:i/>
                <w:shd w:val="clear" w:color="auto" w:fill="FFFFFF"/>
              </w:rPr>
              <w:t>The SMART way to define and sustain success</w:t>
            </w:r>
            <w:r w:rsidRPr="00AF0682">
              <w:rPr>
                <w:shd w:val="clear" w:color="auto" w:fill="FFFFFF"/>
              </w:rPr>
              <w:t>, Natio</w:t>
            </w:r>
            <w:r w:rsidR="00A038F9">
              <w:rPr>
                <w:shd w:val="clear" w:color="auto" w:fill="FFFFFF"/>
              </w:rPr>
              <w:t>nal Productivity Review, 8 (1)</w:t>
            </w:r>
            <w:r w:rsidRPr="00AF0682">
              <w:rPr>
                <w:shd w:val="clear" w:color="auto" w:fill="FFFFFF"/>
              </w:rPr>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A038F9">
            <w:pPr>
              <w:spacing w:line="276" w:lineRule="auto"/>
              <w:jc w:val="both"/>
            </w:pPr>
            <w:r w:rsidRPr="00AF0682">
              <w:t>Dănesc</w:t>
            </w:r>
            <w:r w:rsidR="00A038F9">
              <w:t>u, T., Prozan, M., Dănescu, A., 2012,</w:t>
            </w:r>
            <w:r w:rsidRPr="00B41EBF">
              <w:rPr>
                <w:i/>
              </w:rPr>
              <w:t xml:space="preserve"> The role of the risk management and of the activities of internal control in supplying useful information through the accounting and fiscal reports</w:t>
            </w:r>
            <w:r w:rsidRPr="00AF0682">
              <w:t>, Conference on Emerging Markets Queries in Finance and Business (EMQFB), Tg. Mures.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27A25">
            <w:pPr>
              <w:spacing w:line="276" w:lineRule="auto"/>
              <w:jc w:val="both"/>
            </w:pPr>
            <w:r w:rsidRPr="00AF0682">
              <w:t>Dănescu, T., Prozan, M., Dănescu, A.</w:t>
            </w:r>
            <w:r w:rsidR="00A038F9">
              <w:t>,</w:t>
            </w:r>
            <w:r w:rsidRPr="00AF0682">
              <w:t xml:space="preserve"> 2013</w:t>
            </w:r>
            <w:r w:rsidR="00A038F9">
              <w:t>,</w:t>
            </w:r>
            <w:r w:rsidRPr="00B41EBF">
              <w:rPr>
                <w:i/>
              </w:rPr>
              <w:t xml:space="preserve"> Non-conformity risks – theoretical and practical conotations</w:t>
            </w:r>
            <w:r w:rsidRPr="00AF0682">
              <w:t>, Conference on Emerging Markets Queries in Finance and Business (EMQFB), published in Procedia Economics and Finance</w:t>
            </w:r>
            <w:r w:rsidR="00927A25">
              <w:t>,</w:t>
            </w:r>
            <w:r w:rsidR="00927A25" w:rsidRPr="00AF0682">
              <w:t xml:space="preserve"> Tg</w:t>
            </w:r>
            <w:r w:rsidR="00927A25">
              <w:t>. Mures, Romania</w:t>
            </w:r>
            <w:r w:rsidRPr="00AF0682">
              <w:t xml:space="preserve">.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27A25">
            <w:pPr>
              <w:spacing w:line="276" w:lineRule="auto"/>
              <w:jc w:val="both"/>
            </w:pPr>
            <w:r w:rsidRPr="00AF0682">
              <w:t>Dănescu, T. Prozan, M., Pro</w:t>
            </w:r>
            <w:r w:rsidR="004F0C7C">
              <w:t>zan, R.D., 2014</w:t>
            </w:r>
            <w:r w:rsidRPr="00AF0682">
              <w:t xml:space="preserve">, </w:t>
            </w:r>
            <w:r w:rsidRPr="009D0B0E">
              <w:rPr>
                <w:i/>
              </w:rPr>
              <w:t>Perspectives Regarding Accounting– Corporate Governance – Internal Control, Emerging Markets Queries in Finance and Business</w:t>
            </w:r>
            <w:r w:rsidRPr="00AF0682">
              <w:t xml:space="preserve">, Institutul National de Economie, </w:t>
            </w:r>
            <w:r w:rsidR="00927A25" w:rsidRPr="00AF0682">
              <w:t xml:space="preserve">Tg. Mureş, </w:t>
            </w:r>
            <w:r w:rsidRPr="00AF0682">
              <w:t>Romania.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Deal, T. E., Kenedy A. A, 2000,</w:t>
            </w:r>
            <w:r w:rsidR="00032F3E" w:rsidRPr="009D0B0E">
              <w:rPr>
                <w:i/>
                <w:iCs/>
              </w:rPr>
              <w:t xml:space="preserve"> Corporate Culture. </w:t>
            </w:r>
            <w:r>
              <w:t xml:space="preserve"> </w:t>
            </w:r>
            <w:r w:rsidR="00032F3E" w:rsidRPr="009D0B0E">
              <w:rPr>
                <w:i/>
              </w:rPr>
              <w:t>Cambridge: MA: Persons</w:t>
            </w:r>
            <w:r w:rsidR="00032F3E" w:rsidRPr="00AF0682">
              <w:t xml:space="preserve">. </w:t>
            </w:r>
            <w:r w:rsidR="00032F3E" w:rsidRPr="00AF0682">
              <w:lastRenderedPageBreak/>
              <w:t>Francisco: John Wiley &amp; Sons.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De</w:t>
            </w:r>
            <w:r w:rsidR="004F0C7C">
              <w:t>al, T.E. și Kennedy, A.A., 1982,</w:t>
            </w:r>
            <w:r w:rsidRPr="009D0B0E">
              <w:rPr>
                <w:i/>
              </w:rPr>
              <w:t xml:space="preserve"> Corporate Cultures: The Rights and Rituals of Corporate Life</w:t>
            </w:r>
            <w:r w:rsidRPr="00AF0682">
              <w:t>, Reading, MA: Addison-Wesley.</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Den Hartog, Boselie &amp; Paauwe, 2004, </w:t>
            </w:r>
            <w:r w:rsidRPr="009D0B0E">
              <w:rPr>
                <w:i/>
              </w:rPr>
              <w:t>Performance management: A model and research agenda</w:t>
            </w:r>
            <w:r w:rsidRPr="00AF0682">
              <w:t>, Applied psychology: An international review, 53 (4), p. 556 – 569.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Denison, D.R., 1990, Corporate Culture and Organizational Effectiveness, New York: John Wiley &amp; Sons.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Doyle, J., Ge Weili, McVay, S.</w:t>
            </w:r>
            <w:r w:rsidR="004F0C7C">
              <w:t>, 2007,</w:t>
            </w:r>
            <w:r w:rsidRPr="009D0B0E">
              <w:rPr>
                <w:i/>
              </w:rPr>
              <w:t xml:space="preserve"> Determinants of weaknesses în internal control over financial reporting</w:t>
            </w:r>
            <w:r w:rsidRPr="00AF0682">
              <w:t xml:space="preserve">, Journal of Accounting and Economics.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Drucker, P., 2006</w:t>
            </w:r>
            <w:r w:rsidRPr="009D0B0E">
              <w:rPr>
                <w:rStyle w:val="Hyperlink"/>
                <w:color w:val="auto"/>
                <w:u w:val="none"/>
              </w:rPr>
              <w:t>,</w:t>
            </w:r>
            <w:r w:rsidRPr="009D0B0E">
              <w:rPr>
                <w:i/>
              </w:rPr>
              <w:t xml:space="preserve"> The Practice of Management</w:t>
            </w:r>
            <w:r w:rsidRPr="00AF0682">
              <w:t xml:space="preserve">, </w:t>
            </w:r>
            <w:r w:rsidRPr="00AF0682">
              <w:rPr>
                <w:shd w:val="clear" w:color="auto" w:fill="FFFFFF"/>
              </w:rPr>
              <w:t>Harper Business, Reissue edition</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47E90">
            <w:pPr>
              <w:spacing w:line="276" w:lineRule="auto"/>
            </w:pPr>
            <w:r>
              <w:t>Dunn, O. J., 1964,</w:t>
            </w:r>
            <w:r w:rsidR="00032F3E" w:rsidRPr="009D0B0E">
              <w:rPr>
                <w:i/>
              </w:rPr>
              <w:t xml:space="preserve"> Multiple comparisons using rank sums</w:t>
            </w:r>
            <w:r w:rsidR="00032F3E" w:rsidRPr="00AF0682">
              <w:t xml:space="preserve">. Technometrics, 6, </w:t>
            </w:r>
            <w:r w:rsidR="005B0C9A">
              <w:t xml:space="preserve">p. </w:t>
            </w:r>
            <w:r>
              <w:t xml:space="preserve"> </w:t>
            </w:r>
            <w:r w:rsidR="00032F3E" w:rsidRPr="00AF0682">
              <w:t>241-252.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4F0C7C">
            <w:pPr>
              <w:autoSpaceDE w:val="0"/>
              <w:autoSpaceDN w:val="0"/>
              <w:adjustRightInd w:val="0"/>
              <w:spacing w:line="276" w:lineRule="auto"/>
              <w:jc w:val="both"/>
            </w:pPr>
            <w:r w:rsidRPr="00AF0682">
              <w:t>E</w:t>
            </w:r>
            <w:r w:rsidR="004F0C7C">
              <w:t>isenberg, E. M., Riley, P, 2001,</w:t>
            </w:r>
            <w:r w:rsidRPr="009D0B0E">
              <w:rPr>
                <w:i/>
              </w:rPr>
              <w:t xml:space="preserve"> Organizational culture.</w:t>
            </w:r>
            <w:r>
              <w:t xml:space="preserve"> </w:t>
            </w:r>
            <w:r w:rsidRPr="00AF0682">
              <w:t xml:space="preserve"> In F. M. Jablin, &amp; L. L. Putnam (Eds</w:t>
            </w:r>
            <w:r w:rsidRPr="00AF0682">
              <w:rPr>
                <w:i/>
              </w:rPr>
              <w:t xml:space="preserve">.), </w:t>
            </w:r>
            <w:r w:rsidRPr="009D0B0E">
              <w:t>The new handbook of organizational communication: Advances in theory, research, and methods</w:t>
            </w:r>
            <w:r w:rsidR="004F0C7C">
              <w:t>,</w:t>
            </w:r>
            <w:r w:rsidRPr="00AF0682">
              <w:t xml:space="preserve"> Thousand Oaks, CA: Sage</w:t>
            </w:r>
            <w:r w:rsidR="004F0C7C">
              <w:t xml:space="preserve">, </w:t>
            </w:r>
            <w:r w:rsidR="004F0C7C" w:rsidRPr="00AF0682">
              <w:t>p. 291-322.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Feng, M., Chan, L., McVay, S.</w:t>
            </w:r>
            <w:r w:rsidR="004F0C7C">
              <w:t>, 2009,</w:t>
            </w:r>
            <w:r w:rsidRPr="009D0B0E">
              <w:rPr>
                <w:i/>
              </w:rPr>
              <w:t xml:space="preserve"> Internal Control and Management Guidance</w:t>
            </w:r>
            <w:r w:rsidRPr="00AF0682">
              <w:t>, Journal of Accounting and Economics.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Ferris, G. R., Arthur, M. M., Berkson, H. M., Kaplan, D. M., Harre</w:t>
            </w:r>
            <w:r w:rsidR="004F0C7C">
              <w:t>ll-Cook, G., Frink, D. D., 1998,</w:t>
            </w:r>
            <w:r w:rsidRPr="009D0B0E">
              <w:rPr>
                <w:i/>
              </w:rPr>
              <w:t xml:space="preserve"> Toward a social context theory of the human resource management</w:t>
            </w:r>
            <w:r w:rsidR="00927A25">
              <w:rPr>
                <w:i/>
              </w:rPr>
              <w:t xml:space="preserve"> </w:t>
            </w:r>
            <w:r w:rsidRPr="009D0B0E">
              <w:rPr>
                <w:i/>
              </w:rPr>
              <w:t>organization effectiveness relationship</w:t>
            </w:r>
            <w:r w:rsidRPr="00AF0682">
              <w:t xml:space="preserve">. Human Resource Management Review, </w:t>
            </w:r>
            <w:r w:rsidR="00066C51" w:rsidRPr="00066C51">
              <w:t>8, p. 235–264.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Fisher, C., 1995, </w:t>
            </w:r>
            <w:r w:rsidRPr="00AF0682">
              <w:rPr>
                <w:i/>
                <w:iCs/>
              </w:rPr>
              <w:t>Management Accounting</w:t>
            </w:r>
            <w:r w:rsidRPr="00AF0682">
              <w:t>, New Jersey: Prentice Hall.</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Fry, T.D. &amp; Cocs, J.F., 1989, </w:t>
            </w:r>
            <w:r w:rsidRPr="009D0B0E">
              <w:rPr>
                <w:i/>
              </w:rPr>
              <w:t>Manufacturing performance</w:t>
            </w:r>
            <w:r w:rsidRPr="00AF0682">
              <w:t xml:space="preserve">; local versus global measures, </w:t>
            </w:r>
            <w:r w:rsidRPr="00AF0682">
              <w:rPr>
                <w:i/>
                <w:iCs/>
              </w:rPr>
              <w:t xml:space="preserve">Production and Inventory Management Journal, </w:t>
            </w:r>
            <w:r w:rsidRPr="00AF0682">
              <w:t>2nd Quarter, 30 (2), p. 52-56.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927A25">
            <w:pPr>
              <w:spacing w:line="276" w:lineRule="auto"/>
              <w:ind w:left="26"/>
              <w:jc w:val="both"/>
            </w:pPr>
            <w:r w:rsidRPr="00AF0682">
              <w:t>Frunzetti, T., (coord.), 2009</w:t>
            </w:r>
            <w:r w:rsidR="004F0C7C">
              <w:t xml:space="preserve">, </w:t>
            </w:r>
            <w:r>
              <w:t xml:space="preserve"> </w:t>
            </w:r>
            <w:r w:rsidRPr="00AF0682">
              <w:rPr>
                <w:i/>
                <w:iCs/>
              </w:rPr>
              <w:t>Rationality and Efficiency in Military Action</w:t>
            </w:r>
            <w:r>
              <w:t>, Military Publishing</w:t>
            </w:r>
            <w:r w:rsidRPr="00AF0682">
              <w:t>,</w:t>
            </w:r>
            <w:r>
              <w:t xml:space="preserve"> </w:t>
            </w:r>
            <w:r w:rsidR="004F0C7C">
              <w:t xml:space="preserve">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Gănescu, C., 2011,</w:t>
            </w:r>
            <w:r w:rsidR="00032F3E" w:rsidRPr="009D0B0E">
              <w:rPr>
                <w:i/>
              </w:rPr>
              <w:t xml:space="preserve"> Organizational culture and competitiveness</w:t>
            </w:r>
            <w:r w:rsidR="00032F3E" w:rsidRPr="00AF0682">
              <w:t>.  Ed. University.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Ghalayini, A., M. &amp; Noble, J. S.</w:t>
            </w:r>
            <w:r w:rsidR="004F0C7C">
              <w:t>,</w:t>
            </w:r>
            <w:r w:rsidRPr="00AF0682">
              <w:t xml:space="preserve"> 1996, </w:t>
            </w:r>
            <w:r w:rsidRPr="009D0B0E">
              <w:rPr>
                <w:i/>
              </w:rPr>
              <w:t>The changing basis of performance measurement</w:t>
            </w:r>
            <w:r w:rsidRPr="00AF0682">
              <w:t xml:space="preserve">, </w:t>
            </w:r>
            <w:r w:rsidRPr="009D0B0E">
              <w:rPr>
                <w:iCs/>
              </w:rPr>
              <w:t>International Journal of Operations &amp; Production management</w:t>
            </w:r>
            <w:r w:rsidRPr="00AF0682">
              <w:t>, 16 (8), p. 63-68.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Gheorghiu, A. &amp; Ionescu, M., 2002, </w:t>
            </w:r>
            <w:r w:rsidRPr="009D0B0E">
              <w:rPr>
                <w:i/>
              </w:rPr>
              <w:t>Specific economic variables</w:t>
            </w:r>
            <w:r w:rsidRPr="00AF0682">
              <w:t xml:space="preserve">, </w:t>
            </w:r>
            <w:r>
              <w:t xml:space="preserve"> </w:t>
            </w:r>
            <w:r w:rsidRPr="00AF0682">
              <w:rPr>
                <w:i/>
                <w:iCs/>
              </w:rPr>
              <w:t>Finance Magazine, Banks, Insurance</w:t>
            </w:r>
            <w:r>
              <w:t>,</w:t>
            </w:r>
            <w:r w:rsidR="00927A25">
              <w:t xml:space="preserve"> </w:t>
            </w:r>
            <w:r w:rsidR="005B0C9A">
              <w:t>no.8.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Ghita M. 2008, </w:t>
            </w:r>
            <w:r w:rsidRPr="009D0B0E">
              <w:rPr>
                <w:i/>
              </w:rPr>
              <w:t>Corporate Governance</w:t>
            </w:r>
            <w:r w:rsidR="004F0C7C">
              <w:t>, Economic Publishing House,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Groves, S.M., Valente, M.G., Schulman, M.</w:t>
            </w:r>
            <w:r w:rsidR="004F0C7C">
              <w:t>, 2003,</w:t>
            </w:r>
            <w:r w:rsidRPr="009D0B0E">
              <w:rPr>
                <w:i/>
              </w:rPr>
              <w:t xml:space="preserve"> Evaluation Financial Condition: A Handbook for Local Government</w:t>
            </w:r>
            <w:r w:rsidRPr="00AF0682">
              <w:t>, Washington D.C.: International City/County Management Association.</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485FB7">
            <w:pPr>
              <w:spacing w:line="276" w:lineRule="auto"/>
              <w:ind w:left="26"/>
              <w:jc w:val="both"/>
            </w:pPr>
            <w:r w:rsidRPr="00AF0682">
              <w:t>Habian, L., Telespan, C., 2003</w:t>
            </w:r>
            <w:r w:rsidR="004F0C7C">
              <w:t>,</w:t>
            </w:r>
            <w:r>
              <w:t xml:space="preserve"> </w:t>
            </w:r>
            <w:r w:rsidRPr="00AF0682">
              <w:rPr>
                <w:i/>
                <w:iCs/>
              </w:rPr>
              <w:t>Coordination of Military Actions</w:t>
            </w:r>
            <w:r>
              <w:t>, Publishing</w:t>
            </w:r>
            <w:r w:rsidR="00485FB7">
              <w:t xml:space="preserve"> Academy of Land</w:t>
            </w:r>
            <w:r w:rsidRPr="00AF0682">
              <w:t xml:space="preserve"> Forces,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485FB7">
            <w:pPr>
              <w:spacing w:line="276" w:lineRule="auto"/>
              <w:ind w:left="26"/>
              <w:jc w:val="both"/>
            </w:pPr>
            <w:r w:rsidRPr="00AF0682">
              <w:t xml:space="preserve">Habian, L., Telespan, C., 2003, </w:t>
            </w:r>
            <w:r w:rsidR="00032F3E" w:rsidRPr="00AF0682">
              <w:rPr>
                <w:i/>
                <w:iCs/>
              </w:rPr>
              <w:t>Management of the military organization – functions</w:t>
            </w:r>
            <w:r>
              <w:t>, Publishing Academy of Land</w:t>
            </w:r>
            <w:r w:rsidR="00485FB7">
              <w:t xml:space="preserve"> </w:t>
            </w:r>
            <w:r w:rsidR="00032F3E" w:rsidRPr="00AF0682">
              <w:t>Forces,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485FB7">
            <w:pPr>
              <w:spacing w:line="276" w:lineRule="auto"/>
              <w:ind w:left="26"/>
              <w:jc w:val="both"/>
            </w:pPr>
            <w:r w:rsidRPr="00AF0682">
              <w:t>Habian, L., Telespan, C., 2003</w:t>
            </w:r>
            <w:r w:rsidR="004F0C7C">
              <w:t xml:space="preserve">, </w:t>
            </w:r>
            <w:r>
              <w:t xml:space="preserve"> </w:t>
            </w:r>
            <w:r w:rsidRPr="00AF0682">
              <w:rPr>
                <w:i/>
                <w:iCs/>
              </w:rPr>
              <w:t>Organization of Military Actions</w:t>
            </w:r>
            <w:r>
              <w:t>, Publishing</w:t>
            </w:r>
            <w:r w:rsidR="00485FB7">
              <w:t xml:space="preserve"> Academy of Land</w:t>
            </w:r>
            <w:r w:rsidRPr="00AF0682">
              <w:t xml:space="preserve"> Forces,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Hall, E.T.</w:t>
            </w:r>
            <w:r w:rsidR="004F0C7C">
              <w:t>, 1976,</w:t>
            </w:r>
            <w:r w:rsidRPr="00B703F9">
              <w:rPr>
                <w:i/>
              </w:rPr>
              <w:t xml:space="preserve"> Beyond Culture</w:t>
            </w:r>
            <w:r w:rsidRPr="00AF0682">
              <w:t>, Anchor Books, New York</w:t>
            </w:r>
            <w:r w:rsidR="004F0C7C">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FC2FC8">
            <w:pPr>
              <w:autoSpaceDE w:val="0"/>
              <w:autoSpaceDN w:val="0"/>
              <w:adjustRightInd w:val="0"/>
              <w:spacing w:line="276" w:lineRule="auto"/>
              <w:jc w:val="both"/>
            </w:pPr>
            <w:r>
              <w:t>Handy C., 1985,</w:t>
            </w:r>
            <w:r w:rsidR="00032F3E" w:rsidRPr="00B703F9">
              <w:rPr>
                <w:i/>
              </w:rPr>
              <w:t xml:space="preserve"> Understanding Organizations</w:t>
            </w:r>
            <w:r w:rsidR="00032F3E" w:rsidRPr="00AF0682">
              <w:t>, 4</w:t>
            </w:r>
            <w:r w:rsidR="00032F3E" w:rsidRPr="00AF0682">
              <w:rPr>
                <w:vertAlign w:val="superscript"/>
              </w:rPr>
              <w:t xml:space="preserve">th </w:t>
            </w:r>
            <w:r w:rsidR="00032F3E" w:rsidRPr="00AF0682">
              <w:t>edn. Facts on File Publications, New York, USA.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Handy, C., 1993,</w:t>
            </w:r>
            <w:r w:rsidR="00032F3E" w:rsidRPr="00B703F9">
              <w:rPr>
                <w:i/>
                <w:iCs/>
              </w:rPr>
              <w:t xml:space="preserve"> Understanding Organizations</w:t>
            </w:r>
            <w:r w:rsidR="00032F3E" w:rsidRPr="00AF0682">
              <w:t>. 4th. Editions. Penguin Books, London.</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703F9">
            <w:pPr>
              <w:spacing w:line="276" w:lineRule="auto"/>
              <w:ind w:left="26"/>
              <w:jc w:val="both"/>
            </w:pPr>
            <w:r w:rsidRPr="00AF0682">
              <w:t xml:space="preserve">Hatry H., P., 2006, </w:t>
            </w:r>
            <w:r w:rsidRPr="00B703F9">
              <w:rPr>
                <w:i/>
                <w:iCs/>
              </w:rPr>
              <w:t xml:space="preserve">Performance measurement </w:t>
            </w:r>
            <w:r w:rsidR="00B703F9">
              <w:rPr>
                <w:i/>
                <w:iCs/>
              </w:rPr>
              <w:t>–</w:t>
            </w:r>
            <w:r w:rsidRPr="00B703F9">
              <w:rPr>
                <w:i/>
                <w:iCs/>
              </w:rPr>
              <w:t xml:space="preserve"> Getting Results</w:t>
            </w:r>
            <w:r w:rsidRPr="00AF0682">
              <w:t>, (2nd edit.), Washington DC: The Urban Institute Press.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Hauber, R., 2002, </w:t>
            </w:r>
            <w:r w:rsidRPr="00B703F9">
              <w:rPr>
                <w:i/>
              </w:rPr>
              <w:t>Performance measurement</w:t>
            </w:r>
            <w:r w:rsidRPr="00AF0682">
              <w:t>.</w:t>
            </w:r>
            <w:r>
              <w:t xml:space="preserve"> </w:t>
            </w:r>
            <w:r w:rsidRPr="00AF0682">
              <w:rPr>
                <w:i/>
              </w:rPr>
              <w:t>Research and development</w:t>
            </w:r>
            <w:r w:rsidRPr="00AF0682">
              <w:t>. Gabler Verlag, Wiesbaden, p</w:t>
            </w:r>
            <w:r w:rsidR="005B0C9A">
              <w:t>.</w:t>
            </w:r>
            <w:r>
              <w:t xml:space="preserve"> </w:t>
            </w:r>
            <w:r w:rsidRPr="00AF0682">
              <w:t>24-119.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pStyle w:val="FootnoteText"/>
              <w:spacing w:line="276" w:lineRule="auto"/>
              <w:jc w:val="both"/>
              <w:rPr>
                <w:sz w:val="24"/>
                <w:szCs w:val="24"/>
              </w:rPr>
            </w:pPr>
            <w:r w:rsidRPr="00AF0682">
              <w:rPr>
                <w:sz w:val="24"/>
                <w:szCs w:val="24"/>
              </w:rPr>
              <w:t>HEIFITZ, R.A., 1994</w:t>
            </w:r>
            <w:r w:rsidR="004F0C7C">
              <w:rPr>
                <w:sz w:val="24"/>
                <w:szCs w:val="24"/>
              </w:rPr>
              <w:t xml:space="preserve">, </w:t>
            </w:r>
            <w:r w:rsidRPr="00AF0682">
              <w:rPr>
                <w:i/>
                <w:sz w:val="24"/>
                <w:szCs w:val="24"/>
              </w:rPr>
              <w:t>Leadership without easy Answers</w:t>
            </w:r>
            <w:r w:rsidRPr="00AF0682">
              <w:rPr>
                <w:sz w:val="24"/>
                <w:szCs w:val="24"/>
              </w:rPr>
              <w:t xml:space="preserve">, The Belknap Press, Harvard University, Cambridge, Massachussets, </w:t>
            </w:r>
            <w:r w:rsidR="00FC2FC8">
              <w:rPr>
                <w:sz w:val="24"/>
                <w:szCs w:val="24"/>
              </w:rPr>
              <w:t>USA</w:t>
            </w:r>
            <w:r w:rsidRPr="00AF0682">
              <w:rPr>
                <w:sz w:val="24"/>
                <w:szCs w:val="24"/>
              </w:rPr>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Hendrick, R.</w:t>
            </w:r>
            <w:r w:rsidR="004F0C7C">
              <w:t>, 2004,</w:t>
            </w:r>
            <w:r w:rsidRPr="00B703F9">
              <w:rPr>
                <w:i/>
              </w:rPr>
              <w:t xml:space="preserve"> Assessing and Measuring the Fiscal Health of Local Governments</w:t>
            </w:r>
            <w:r w:rsidRPr="00AF0682">
              <w:t xml:space="preserve">: Focus on Chicago Suburban Municipalities, </w:t>
            </w:r>
            <w:r w:rsidRPr="00AF0682">
              <w:rPr>
                <w:i/>
                <w:iCs/>
              </w:rPr>
              <w:t>Urban Affairs Review</w:t>
            </w:r>
            <w:r w:rsidR="005B0C9A">
              <w:t>, 40 (1), p</w:t>
            </w:r>
            <w:r w:rsidRPr="00AF0682">
              <w:t>. 78-114.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Hesketh, B.,&amp; Neal, A., 1999</w:t>
            </w:r>
            <w:r w:rsidRPr="00B703F9">
              <w:rPr>
                <w:i/>
              </w:rPr>
              <w:t>, Technology and performance</w:t>
            </w:r>
            <w:r w:rsidRPr="00AF0682">
              <w:t xml:space="preserve">. In D. R. Ilgen&amp;E.D. Pulakos (Eds.), </w:t>
            </w:r>
            <w:r w:rsidRPr="00B703F9">
              <w:rPr>
                <w:iCs/>
              </w:rPr>
              <w:t>The changing nature of performance. Implications for staffing</w:t>
            </w:r>
            <w:r w:rsidRPr="00B703F9">
              <w:t xml:space="preserve">, </w:t>
            </w:r>
            <w:r w:rsidRPr="00B703F9">
              <w:rPr>
                <w:iCs/>
              </w:rPr>
              <w:t>motivation</w:t>
            </w:r>
            <w:r w:rsidRPr="00B703F9">
              <w:t xml:space="preserve">, </w:t>
            </w:r>
            <w:r w:rsidRPr="00B703F9">
              <w:rPr>
                <w:iCs/>
              </w:rPr>
              <w:t>and development</w:t>
            </w:r>
            <w:r w:rsidRPr="00AF0682">
              <w:t>, San Francisco, CA: Jossey-Bass. p. 21–55.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Higgi</w:t>
            </w:r>
            <w:r w:rsidR="004F0C7C">
              <w:t>ns, J. M., McAllaster, C., 2002,</w:t>
            </w:r>
            <w:r w:rsidRPr="00B703F9">
              <w:rPr>
                <w:i/>
              </w:rPr>
              <w:t xml:space="preserve"> Want innovation? Then use cultural artifacts that support it</w:t>
            </w:r>
            <w:r w:rsidRPr="00AF0682">
              <w:t xml:space="preserve">. Organizational Dynamics, </w:t>
            </w:r>
            <w:r w:rsidR="00090E85" w:rsidRPr="00090E85">
              <w:t>31, p. 74–84.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Ho, L.</w:t>
            </w:r>
            <w:r w:rsidR="004F0C7C">
              <w:t>A., 2008,</w:t>
            </w:r>
            <w:r w:rsidRPr="00B703F9">
              <w:rPr>
                <w:i/>
              </w:rPr>
              <w:t xml:space="preserve"> What Affects Organizational Performance? The Linking Learning and Knowledge Management</w:t>
            </w:r>
            <w:r w:rsidRPr="00AF0682">
              <w:t xml:space="preserve">, Industrial Management &amp; Data System, </w:t>
            </w:r>
            <w:r w:rsidR="00090E85" w:rsidRPr="00090E85">
              <w:t>108 (9), p. 1234-1254.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703F9">
            <w:pPr>
              <w:autoSpaceDE w:val="0"/>
              <w:autoSpaceDN w:val="0"/>
              <w:adjustRightInd w:val="0"/>
              <w:spacing w:line="276" w:lineRule="auto"/>
              <w:jc w:val="both"/>
            </w:pPr>
            <w:r>
              <w:t>Hofstede G., 1984,</w:t>
            </w:r>
            <w:r w:rsidR="00032F3E" w:rsidRPr="00B703F9">
              <w:rPr>
                <w:i/>
              </w:rPr>
              <w:t xml:space="preserve"> Cultures and Organizations</w:t>
            </w:r>
            <w:r w:rsidR="00032F3E" w:rsidRPr="00AF0682">
              <w:t>. London, Harper Collins Business.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w:t>
            </w:r>
            <w:r w:rsidR="004F0C7C">
              <w:t>, 1980,</w:t>
            </w:r>
            <w:r w:rsidRPr="00AF0682">
              <w:rPr>
                <w:i/>
                <w:iCs/>
              </w:rPr>
              <w:t xml:space="preserve"> Culture's Consequences: International Differences in Work Related Values</w:t>
            </w:r>
            <w:r w:rsidRPr="00AF0682">
              <w:t xml:space="preserve">. Beverly Hills, CA: Sage Publications.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703F9">
            <w:pPr>
              <w:autoSpaceDE w:val="0"/>
              <w:autoSpaceDN w:val="0"/>
              <w:adjustRightInd w:val="0"/>
              <w:spacing w:line="276" w:lineRule="auto"/>
              <w:jc w:val="both"/>
            </w:pPr>
            <w:r w:rsidRPr="00AF0682">
              <w:rPr>
                <w:bCs/>
              </w:rPr>
              <w:t>Hofstede, G</w:t>
            </w:r>
            <w:r w:rsidR="004F0C7C">
              <w:t>., 1996,</w:t>
            </w:r>
            <w:r>
              <w:t xml:space="preserve"> </w:t>
            </w:r>
            <w:r w:rsidRPr="00B703F9">
              <w:rPr>
                <w:i/>
                <w:iCs/>
              </w:rPr>
              <w:t xml:space="preserve"> Multicultural Structure Management. Thought Software</w:t>
            </w:r>
            <w:r w:rsidRPr="00AF0682">
              <w:t>, Economic Ed.,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 Hofstede, G. J.</w:t>
            </w:r>
            <w:r w:rsidR="004F0C7C">
              <w:t>, Minkow, M., 2012,</w:t>
            </w:r>
            <w:r>
              <w:t xml:space="preserve"> </w:t>
            </w:r>
            <w:r w:rsidRPr="00B703F9">
              <w:rPr>
                <w:i/>
              </w:rPr>
              <w:t xml:space="preserve"> Cultures and Organizations. Mental Software: Intercultural Cooperation and Its Importance for Survival</w:t>
            </w:r>
            <w:r>
              <w:t>,</w:t>
            </w:r>
            <w:r w:rsidRPr="00AF0682">
              <w:t>Humanitas Publishing House,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Hofstede, G., Neuijen, B., Ohayv, D.D., and Sanders, G.</w:t>
            </w:r>
            <w:r w:rsidR="004F0C7C">
              <w:t>, 1990,</w:t>
            </w:r>
            <w:r w:rsidRPr="00B703F9">
              <w:rPr>
                <w:i/>
              </w:rPr>
              <w:t xml:space="preserve"> Measuring organizational cultures: A qualitative and quantitative study across twenty cases</w:t>
            </w:r>
            <w:r w:rsidRPr="00AF0682">
              <w:t xml:space="preserve">. </w:t>
            </w:r>
            <w:r>
              <w:t xml:space="preserve"> </w:t>
            </w:r>
            <w:r w:rsidRPr="00B703F9">
              <w:t>Administrative Science Quartely</w:t>
            </w:r>
            <w:r w:rsidR="00B703F9">
              <w:t>,</w:t>
            </w:r>
            <w:r w:rsidR="00090E85" w:rsidRPr="00090E85">
              <w:t xml:space="preserve"> 35, p. 286-316.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Hu</w:t>
            </w:r>
            <w:r w:rsidR="004F0C7C">
              <w:t>czynski, A., Buchanan, D., 1991,</w:t>
            </w:r>
            <w:r w:rsidRPr="00B703F9">
              <w:rPr>
                <w:i/>
              </w:rPr>
              <w:t xml:space="preserve"> Organizational behaivour</w:t>
            </w:r>
            <w:r w:rsidRPr="00AF0682">
              <w:t>. New-York: Pertince Hall.</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B47E90">
            <w:pPr>
              <w:autoSpaceDE w:val="0"/>
              <w:autoSpaceDN w:val="0"/>
              <w:adjustRightInd w:val="0"/>
              <w:spacing w:line="276" w:lineRule="auto"/>
              <w:jc w:val="both"/>
            </w:pPr>
            <w:r>
              <w:t>Hudrea, S., 2014,</w:t>
            </w:r>
            <w:r w:rsidR="00032F3E" w:rsidRPr="00B703F9">
              <w:rPr>
                <w:i/>
              </w:rPr>
              <w:t xml:space="preserve"> Study and analysis of organizational culture</w:t>
            </w:r>
            <w:r w:rsidR="00032F3E" w:rsidRPr="00AF0682">
              <w:t>.</w:t>
            </w:r>
            <w:r>
              <w:t xml:space="preserve"> </w:t>
            </w:r>
            <w:r w:rsidR="00032F3E" w:rsidRPr="00B703F9">
              <w:t>Transylvanian Journal of Administrative Sciences</w:t>
            </w:r>
            <w:r w:rsidR="00032F3E" w:rsidRPr="00AF0682">
              <w:rPr>
                <w:i/>
              </w:rPr>
              <w:t xml:space="preserve">, </w:t>
            </w:r>
            <w:r>
              <w:t xml:space="preserve"> </w:t>
            </w:r>
            <w:r w:rsidR="005B0C9A">
              <w:t>2(35), p</w:t>
            </w:r>
            <w:r w:rsidR="00032F3E" w:rsidRPr="00AF0682">
              <w:t>. 29-39.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4F0C7C" w:rsidP="004F0C7C">
            <w:pPr>
              <w:autoSpaceDE w:val="0"/>
              <w:autoSpaceDN w:val="0"/>
              <w:adjustRightInd w:val="0"/>
              <w:spacing w:line="276" w:lineRule="auto"/>
              <w:jc w:val="both"/>
            </w:pPr>
            <w:r>
              <w:t>Huidumac, C., 1998,</w:t>
            </w:r>
            <w:r w:rsidR="00032F3E" w:rsidRPr="00B703F9">
              <w:rPr>
                <w:i/>
              </w:rPr>
              <w:t xml:space="preserve"> Participatory Management</w:t>
            </w:r>
            <w:r w:rsidR="00032F3E" w:rsidRPr="00AF0682">
              <w:t>, Didactic and Pedagogical Publishing House,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Hutu, C.</w:t>
            </w:r>
            <w:r w:rsidR="004F0C7C">
              <w:t>, 1999,</w:t>
            </w:r>
            <w:r>
              <w:t xml:space="preserve"> </w:t>
            </w:r>
            <w:r w:rsidRPr="00B703F9">
              <w:rPr>
                <w:i/>
              </w:rPr>
              <w:t xml:space="preserve"> Organizational culture and technology transfer: premises for the competitive transformation of Romanian organizations</w:t>
            </w:r>
            <w:r w:rsidRPr="00AF0682">
              <w:t>. Ed. Economic, Bucharest</w:t>
            </w:r>
            <w:r w:rsidR="00090E85">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John, S., 2005</w:t>
            </w:r>
            <w:r w:rsidR="00BC07A1">
              <w:t xml:space="preserve">, </w:t>
            </w:r>
            <w:r>
              <w:t xml:space="preserve"> </w:t>
            </w:r>
            <w:r w:rsidRPr="00AF0682">
              <w:rPr>
                <w:i/>
                <w:iCs/>
              </w:rPr>
              <w:t>Elements of Military Art</w:t>
            </w:r>
            <w:r>
              <w:t>,</w:t>
            </w:r>
            <w:r w:rsidR="00FC2FC8">
              <w:t xml:space="preserve"> </w:t>
            </w:r>
            <w:r w:rsidRPr="00AF0682">
              <w:t xml:space="preserve">Publishing </w:t>
            </w:r>
            <w:r w:rsidR="00FC2FC8" w:rsidRPr="00AF0682">
              <w:t>Aca</w:t>
            </w:r>
            <w:r w:rsidR="00FC2FC8">
              <w:t xml:space="preserve">demy of </w:t>
            </w:r>
            <w:r>
              <w:t>Land</w:t>
            </w:r>
            <w:r w:rsidR="00FC2FC8">
              <w:t xml:space="preserve"> </w:t>
            </w:r>
            <w:r w:rsidR="00BC07A1">
              <w:t>Forces, Sibiu</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BC07A1" w:rsidP="00FC2FC8">
            <w:pPr>
              <w:autoSpaceDE w:val="0"/>
              <w:autoSpaceDN w:val="0"/>
              <w:adjustRightInd w:val="0"/>
              <w:spacing w:line="276" w:lineRule="auto"/>
              <w:jc w:val="both"/>
            </w:pPr>
            <w:r>
              <w:t>Ionescu, G., 1996,</w:t>
            </w:r>
            <w:r w:rsidR="00032F3E" w:rsidRPr="000D26E2">
              <w:rPr>
                <w:i/>
              </w:rPr>
              <w:t xml:space="preserve"> Cultural Dimensions of Management</w:t>
            </w:r>
            <w:r>
              <w:t>, Publishing</w:t>
            </w:r>
            <w:r w:rsidR="00FC2FC8">
              <w:t xml:space="preserve"> Economic</w:t>
            </w:r>
            <w:r w:rsidR="00032F3E" w:rsidRPr="00AF0682">
              <w:t xml:space="preserve">, </w:t>
            </w:r>
            <w:r w:rsidR="00032F3E" w:rsidRPr="00AF0682">
              <w:lastRenderedPageBreak/>
              <w:t>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autoSpaceDE w:val="0"/>
              <w:autoSpaceDN w:val="0"/>
              <w:adjustRightInd w:val="0"/>
              <w:spacing w:line="276" w:lineRule="auto"/>
              <w:jc w:val="both"/>
            </w:pPr>
            <w:r w:rsidRPr="00AF0682">
              <w:t>I</w:t>
            </w:r>
            <w:r w:rsidR="00BC07A1">
              <w:t>onescu, G., Toma, A., 2001,</w:t>
            </w:r>
            <w:r>
              <w:t xml:space="preserve"> </w:t>
            </w:r>
            <w:r w:rsidRPr="000D26E2">
              <w:rPr>
                <w:i/>
              </w:rPr>
              <w:t xml:space="preserve"> Organizational Culture and Transition Management</w:t>
            </w:r>
            <w:r>
              <w:t>, Publishing</w:t>
            </w:r>
            <w:r w:rsidR="00FC2FC8">
              <w:t xml:space="preserve"> Economic</w:t>
            </w:r>
            <w:r w:rsidRPr="00AF0682">
              <w:t>,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0D26E2">
            <w:pPr>
              <w:spacing w:line="276" w:lineRule="auto"/>
              <w:ind w:left="26"/>
              <w:jc w:val="both"/>
            </w:pPr>
            <w:r w:rsidRPr="00AF0682">
              <w:t xml:space="preserve">Ilgen, D.R., &amp; Schneider, J., 1991, </w:t>
            </w:r>
            <w:r w:rsidRPr="000D26E2">
              <w:rPr>
                <w:i/>
              </w:rPr>
              <w:t>Performance measurement: A multi-discipline view</w:t>
            </w:r>
            <w:r w:rsidRPr="00AF0682">
              <w:t xml:space="preserve">. In C. L. Cooper &amp; I. T. Robertson (Eds.), </w:t>
            </w:r>
            <w:r w:rsidRPr="000D26E2">
              <w:rPr>
                <w:iCs/>
              </w:rPr>
              <w:t>International review of industrial and organizational psychology</w:t>
            </w:r>
            <w:r w:rsidRPr="00AF0682">
              <w:rPr>
                <w:i/>
                <w:iCs/>
              </w:rPr>
              <w:t xml:space="preserve">, </w:t>
            </w:r>
            <w:r w:rsidRPr="00AF0682">
              <w:t>Chichester: Wiley, 6, p. 71–108.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Ittner, C.D. &amp; Larcker D.F., 2003, </w:t>
            </w:r>
            <w:r w:rsidRPr="000D26E2">
              <w:rPr>
                <w:i/>
              </w:rPr>
              <w:t>Coming up short on non-financial performance measurement</w:t>
            </w:r>
            <w:r w:rsidRPr="00AF0682">
              <w:t xml:space="preserve">, </w:t>
            </w:r>
            <w:r w:rsidRPr="000D26E2">
              <w:rPr>
                <w:iCs/>
              </w:rPr>
              <w:t>Harvard Business Review</w:t>
            </w:r>
            <w:r w:rsidRPr="00AF0682">
              <w:t>, 81(11),  p. 88-95.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 xml:space="preserve">Janowitz, M., 1998, </w:t>
            </w:r>
            <w:r w:rsidRPr="000D26E2">
              <w:rPr>
                <w:i/>
              </w:rPr>
              <w:t>Army and Society.</w:t>
            </w:r>
            <w:r w:rsidRPr="00AF0682">
              <w:t xml:space="preserve"> Collection of texts of military sociology, InfoTeam Publishing.</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autoSpaceDE w:val="0"/>
              <w:autoSpaceDN w:val="0"/>
              <w:adjustRightInd w:val="0"/>
              <w:spacing w:line="276" w:lineRule="auto"/>
              <w:jc w:val="both"/>
              <w:rPr>
                <w:shd w:val="clear" w:color="auto" w:fill="FFFFFF"/>
              </w:rPr>
            </w:pPr>
            <w:r w:rsidRPr="00AF0682">
              <w:rPr>
                <w:shd w:val="clear" w:color="auto" w:fill="FFFFFF"/>
              </w:rPr>
              <w:t>Jaques, E.,. 1951</w:t>
            </w:r>
            <w:r w:rsidR="00BC07A1">
              <w:rPr>
                <w:shd w:val="clear" w:color="auto" w:fill="FFFFFF"/>
              </w:rPr>
              <w:t>,</w:t>
            </w:r>
            <w:r w:rsidRPr="000D26E2">
              <w:rPr>
                <w:i/>
                <w:shd w:val="clear" w:color="auto" w:fill="FFFFFF"/>
              </w:rPr>
              <w:t xml:space="preserve"> The changing culture of a factory</w:t>
            </w:r>
            <w:r w:rsidRPr="00AF0682">
              <w:rPr>
                <w:shd w:val="clear" w:color="auto" w:fill="FFFFFF"/>
              </w:rPr>
              <w:t>. Oxford, England: Tavistock.</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Jay, A.</w:t>
            </w:r>
            <w:r w:rsidR="00BC07A1">
              <w:rPr>
                <w:bCs/>
              </w:rPr>
              <w:t>,</w:t>
            </w:r>
            <w:r w:rsidRPr="00AF0682">
              <w:rPr>
                <w:bCs/>
              </w:rPr>
              <w:t xml:space="preserve"> 1976</w:t>
            </w:r>
            <w:r w:rsidR="00BC07A1">
              <w:rPr>
                <w:b/>
                <w:bCs/>
              </w:rPr>
              <w:t>,</w:t>
            </w:r>
            <w:r w:rsidRPr="000D26E2">
              <w:rPr>
                <w:i/>
                <w:iCs/>
              </w:rPr>
              <w:t xml:space="preserve"> Management and Machiavelli</w:t>
            </w:r>
            <w:r w:rsidRPr="00AF0682">
              <w:rPr>
                <w:iCs/>
              </w:rPr>
              <w:t xml:space="preserve">: </w:t>
            </w:r>
            <w:r w:rsidRPr="000D26E2">
              <w:rPr>
                <w:i/>
                <w:iCs/>
              </w:rPr>
              <w:t>An Inquiry into the Politics of Corporate Life</w:t>
            </w:r>
            <w:r w:rsidRPr="00AF0682">
              <w:t>, Hodder and Stoughton, New York, USA.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A57247">
            <w:pPr>
              <w:autoSpaceDE w:val="0"/>
              <w:autoSpaceDN w:val="0"/>
              <w:adjustRightInd w:val="0"/>
              <w:spacing w:line="276" w:lineRule="auto"/>
              <w:jc w:val="both"/>
            </w:pPr>
            <w:r w:rsidRPr="00AF0682">
              <w:t xml:space="preserve">Johns, G., 1998, </w:t>
            </w:r>
            <w:r w:rsidRPr="00AF0682">
              <w:rPr>
                <w:i/>
                <w:iCs/>
              </w:rPr>
              <w:t>Organizational Behavior</w:t>
            </w:r>
            <w:r w:rsidRPr="00AF0682">
              <w:t>, Economic Publishing</w:t>
            </w:r>
            <w:r w:rsidR="00A57247">
              <w:t>,</w:t>
            </w:r>
            <w:r w:rsidRPr="00AF0682">
              <w:t xml:space="preserve"> </w:t>
            </w:r>
            <w:r w:rsidR="00A57247" w:rsidRPr="00AF0682">
              <w:t>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Johnson, H., T., 1981, </w:t>
            </w:r>
            <w:r w:rsidRPr="000D26E2">
              <w:rPr>
                <w:i/>
              </w:rPr>
              <w:t>Towards an understanding of nineteenth century cost accounting</w:t>
            </w:r>
            <w:r w:rsidRPr="00AF0682">
              <w:t xml:space="preserve">, </w:t>
            </w:r>
            <w:r w:rsidRPr="000D26E2">
              <w:rPr>
                <w:iCs/>
              </w:rPr>
              <w:t>The Accounting Review</w:t>
            </w:r>
            <w:r w:rsidRPr="00AF0682">
              <w:t>, LVI (3), p. 510-520.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pPr>
            <w:r w:rsidRPr="00AF0682">
              <w:t>Jolliffe, I. T.</w:t>
            </w:r>
            <w:r w:rsidR="00BC07A1">
              <w:t>,</w:t>
            </w:r>
            <w:r w:rsidRPr="00AF0682">
              <w:t xml:space="preserve"> 2013. </w:t>
            </w:r>
            <w:r>
              <w:t xml:space="preserve"> </w:t>
            </w:r>
            <w:r w:rsidRPr="000D26E2">
              <w:rPr>
                <w:i/>
              </w:rPr>
              <w:t>Principal Component Analysis</w:t>
            </w:r>
            <w:r w:rsidRPr="00AF0682">
              <w:t>. New York: Springer Science &amp; Business Media.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Kanfer, R., 1990, </w:t>
            </w:r>
            <w:r w:rsidRPr="000D26E2">
              <w:rPr>
                <w:i/>
              </w:rPr>
              <w:t>Motivation theory and industrial and organizational psychology</w:t>
            </w:r>
            <w:r w:rsidRPr="00AF0682">
              <w:t xml:space="preserve">. In M.D. Dunnette &amp; L.M. Hough (Eds.), </w:t>
            </w:r>
            <w:r w:rsidRPr="00AF0682">
              <w:rPr>
                <w:i/>
                <w:iCs/>
              </w:rPr>
              <w:t>Handbook of industrial and organizational psychology</w:t>
            </w:r>
            <w:r w:rsidRPr="00AF0682">
              <w:t xml:space="preserve"> (2nd edn.). Palo Alto, CA: Consulting Psychologists Press, 1, p. 75–170.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Kaplan, R.S. &amp; Norton, D.P.</w:t>
            </w:r>
            <w:r w:rsidRPr="00AF0682">
              <w:rPr>
                <w:i/>
                <w:iCs/>
              </w:rPr>
              <w:t xml:space="preserve">, </w:t>
            </w:r>
            <w:r w:rsidRPr="00AF0682">
              <w:rPr>
                <w:iCs/>
              </w:rPr>
              <w:t>2004</w:t>
            </w:r>
            <w:r w:rsidRPr="000D26E2">
              <w:rPr>
                <w:iCs/>
              </w:rPr>
              <w:t>, Strategy Maps: Converting Intangible Assets into Tangible Outcomes</w:t>
            </w:r>
            <w:r w:rsidRPr="00AF0682">
              <w:t>, Boston: Harvard Business School Press.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Karagiorgos Th., Drogalas, G. Pazarskis, M., Christodoulou, P.</w:t>
            </w:r>
            <w:r w:rsidR="00BC07A1">
              <w:t>,</w:t>
            </w:r>
            <w:r w:rsidRPr="00AF0682">
              <w:t xml:space="preserve"> 2006</w:t>
            </w:r>
            <w:r w:rsidR="00BC07A1">
              <w:t>,</w:t>
            </w:r>
            <w:r w:rsidRPr="000D26E2">
              <w:rPr>
                <w:i/>
              </w:rPr>
              <w:t xml:space="preserve"> Conceptual framework, development trends and future prospects of internal audit: Theoretical approach</w:t>
            </w:r>
            <w:r w:rsidRPr="00AF0682">
              <w:t xml:space="preserve">, 5th Annual Conference of the Hellenic Finance and Accounting Association (H.F.A.A.), University of Macedonia, Thessaloniki, Greece, Conference Proceedings.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Karagiorgos, T., Drogalas, G., Pazarskis, M. and Christodoulou, P.</w:t>
            </w:r>
            <w:r w:rsidR="00BC07A1">
              <w:t>,</w:t>
            </w:r>
            <w:r w:rsidRPr="00AF0682">
              <w:t xml:space="preserve"> 2007</w:t>
            </w:r>
            <w:r w:rsidR="00BC07A1">
              <w:t>,</w:t>
            </w:r>
            <w:r w:rsidRPr="000D26E2">
              <w:rPr>
                <w:i/>
              </w:rPr>
              <w:t xml:space="preserve"> Internal Auditing as a Main Tool for Efficient Risk Assessment,</w:t>
            </w:r>
            <w:r w:rsidRPr="00AF0682">
              <w:t xml:space="preserve"> Management of International Business &amp; Economic Systems (MIBES) Conference, Dept. of Business Administration of the TEI of Larissa, Larissa, Greece, Conference Proceedings.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Keegan, D.P., Eiler, R.G. &amp; Charles, R., 1991, </w:t>
            </w:r>
            <w:r w:rsidRPr="000D26E2">
              <w:rPr>
                <w:i/>
              </w:rPr>
              <w:t>Are Your Performance Measurement Obsolete</w:t>
            </w:r>
            <w:r w:rsidRPr="00AF0682">
              <w:t xml:space="preserve">, </w:t>
            </w:r>
            <w:r w:rsidRPr="00AF0682">
              <w:rPr>
                <w:i/>
                <w:iCs/>
              </w:rPr>
              <w:t>Management Accounting</w:t>
            </w:r>
            <w:r w:rsidRPr="00AF0682">
              <w:t>, 70 (12), p. 45-54.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1F4450" w:rsidP="00B47E90">
            <w:pPr>
              <w:spacing w:line="276" w:lineRule="auto"/>
              <w:ind w:left="26"/>
              <w:jc w:val="both"/>
            </w:pPr>
            <w:hyperlink r:id="rId11" w:tooltip="Mike Kennerley" w:history="1">
              <w:r w:rsidR="00032F3E" w:rsidRPr="00AF0682">
                <w:rPr>
                  <w:rStyle w:val="Hyperlink"/>
                  <w:color w:val="auto"/>
                  <w:u w:val="none"/>
                  <w:shd w:val="clear" w:color="auto" w:fill="FFFFFF"/>
                </w:rPr>
                <w:t>Kennerley, M.</w:t>
              </w:r>
            </w:hyperlink>
            <w:r w:rsidR="00032F3E" w:rsidRPr="00AF0682">
              <w:rPr>
                <w:shd w:val="clear" w:color="auto" w:fill="FFFFFF"/>
              </w:rPr>
              <w:t xml:space="preserve"> &amp; </w:t>
            </w:r>
            <w:hyperlink r:id="rId12" w:tooltip="Andy Neely" w:history="1">
              <w:r w:rsidR="00032F3E" w:rsidRPr="00AF0682">
                <w:rPr>
                  <w:rStyle w:val="Hyperlink"/>
                  <w:color w:val="auto"/>
                  <w:u w:val="none"/>
                  <w:shd w:val="clear" w:color="auto" w:fill="FFFFFF"/>
                </w:rPr>
                <w:t>Neely, A.</w:t>
              </w:r>
            </w:hyperlink>
            <w:r w:rsidR="001F5D3D">
              <w:t xml:space="preserve"> </w:t>
            </w:r>
            <w:r w:rsidR="00032F3E" w:rsidRPr="00AF0682">
              <w:rPr>
                <w:shd w:val="clear" w:color="auto" w:fill="FFFFFF"/>
              </w:rPr>
              <w:t xml:space="preserve">, 2003, </w:t>
            </w:r>
            <w:r w:rsidR="00032F3E" w:rsidRPr="000D26E2">
              <w:rPr>
                <w:i/>
                <w:shd w:val="clear" w:color="auto" w:fill="FFFFFF"/>
              </w:rPr>
              <w:t>Measuring performance in a changing business environment,</w:t>
            </w:r>
            <w:hyperlink r:id="rId13" w:history="1">
              <w:r w:rsidR="00032F3E" w:rsidRPr="000D26E2">
                <w:rPr>
                  <w:rStyle w:val="Hyperlink"/>
                  <w:iCs/>
                  <w:color w:val="auto"/>
                  <w:u w:val="none"/>
                </w:rPr>
                <w:t xml:space="preserve"> International Journal of Operations &amp; Production Management</w:t>
              </w:r>
            </w:hyperlink>
            <w:r w:rsidR="00032F3E" w:rsidRPr="000D26E2">
              <w:rPr>
                <w:shd w:val="clear" w:color="auto" w:fill="FFFFFF"/>
              </w:rPr>
              <w:t>,</w:t>
            </w:r>
            <w:r w:rsidR="00032F3E" w:rsidRPr="00AF0682">
              <w:rPr>
                <w:shd w:val="clear" w:color="auto" w:fill="FFFFFF"/>
              </w:rPr>
              <w:t xml:space="preserve"> 23(2), p. 213-229.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K</w:t>
            </w:r>
            <w:r w:rsidR="00BC07A1">
              <w:t>hatri, N., Budhwar, P. S., 2002,</w:t>
            </w:r>
            <w:r w:rsidRPr="000D26E2">
              <w:rPr>
                <w:i/>
              </w:rPr>
              <w:t xml:space="preserve"> A study of strategic HR issues in an Asian context.</w:t>
            </w:r>
            <w:r>
              <w:t xml:space="preserve"> </w:t>
            </w:r>
            <w:r w:rsidRPr="000D26E2">
              <w:t xml:space="preserve"> Personnel Review</w:t>
            </w:r>
            <w:r w:rsidR="00090E85">
              <w:t xml:space="preserve">, 31, p. </w:t>
            </w:r>
            <w:r>
              <w:t xml:space="preserve"> </w:t>
            </w:r>
            <w:r w:rsidRPr="00AF0682">
              <w:t>166–188.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Konrath, L. F. 1996. </w:t>
            </w:r>
            <w:r w:rsidRPr="000D26E2">
              <w:rPr>
                <w:i/>
              </w:rPr>
              <w:t>Auditing concepts and applications</w:t>
            </w:r>
            <w:r w:rsidRPr="00AF0682">
              <w:t xml:space="preserve">, 3rd ed., West Publishing Company, United States of America.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Ko</w:t>
            </w:r>
            <w:r w:rsidR="00BC07A1">
              <w:t>tter, J.P., Heskett, J.L., 1992,</w:t>
            </w:r>
            <w:r w:rsidRPr="000D26E2">
              <w:rPr>
                <w:i/>
              </w:rPr>
              <w:t xml:space="preserve"> Corporate Culture and Performance</w:t>
            </w:r>
            <w:r w:rsidRPr="00AF0682">
              <w:t>, Free Press, New York, NY.</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Kratz, M.</w:t>
            </w:r>
            <w:r w:rsidR="00BC07A1">
              <w:t>, 2008,</w:t>
            </w:r>
            <w:r w:rsidRPr="00875A55">
              <w:rPr>
                <w:i/>
              </w:rPr>
              <w:t xml:space="preserve"> Causes and Effects of Internal Control Outcomes</w:t>
            </w:r>
            <w:r w:rsidRPr="00AF0682">
              <w:t xml:space="preserve">, Maastricht </w:t>
            </w:r>
            <w:r w:rsidRPr="00AF0682">
              <w:lastRenderedPageBreak/>
              <w:t>University Library.</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Krause, O., 2005, </w:t>
            </w:r>
            <w:r w:rsidRPr="00875A55">
              <w:rPr>
                <w:i/>
              </w:rPr>
              <w:t>Performance Measurement A stakeholder benefit oriented and business process based method.</w:t>
            </w:r>
            <w:r w:rsidRPr="00AF0682">
              <w:t xml:space="preserve"> Dissertation, Technical University of Berlin</w:t>
            </w:r>
            <w:r w:rsidR="00BC07A1">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090E85">
            <w:pPr>
              <w:autoSpaceDE w:val="0"/>
              <w:autoSpaceDN w:val="0"/>
              <w:adjustRightInd w:val="0"/>
              <w:spacing w:line="276" w:lineRule="auto"/>
              <w:jc w:val="both"/>
            </w:pPr>
            <w:r w:rsidRPr="00AF0682">
              <w:t>Kristof-Brown, A. L., 200</w:t>
            </w:r>
            <w:r w:rsidR="00BC07A1">
              <w:t>7,</w:t>
            </w:r>
            <w:r w:rsidRPr="00875A55">
              <w:rPr>
                <w:i/>
              </w:rPr>
              <w:t xml:space="preserve"> Person – organization fit</w:t>
            </w:r>
            <w:r w:rsidRPr="00AF0682">
              <w:t xml:space="preserve">. In S. G. Rogelberg (Ed.) </w:t>
            </w:r>
            <w:r w:rsidRPr="00875A55">
              <w:t>Encyclopedia of industrial and organizational psychology</w:t>
            </w:r>
            <w:r w:rsidRPr="00AF0682">
              <w:rPr>
                <w:i/>
              </w:rPr>
              <w:t xml:space="preserve">, </w:t>
            </w:r>
            <w:r w:rsidR="00090E85" w:rsidRPr="00090E85">
              <w:t>2, p. 620–621.</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Krogstad, J., Ridley, A., Rittenberg, L.</w:t>
            </w:r>
            <w:r w:rsidR="00BC07A1">
              <w:t>, 1999,</w:t>
            </w:r>
            <w:r w:rsidRPr="00875A55">
              <w:rPr>
                <w:i/>
              </w:rPr>
              <w:t xml:space="preserve"> Where we’re going, Internal Auditor</w:t>
            </w:r>
            <w:r w:rsidR="005B0C9A">
              <w:t>, p</w:t>
            </w:r>
            <w:r w:rsidRPr="00AF0682">
              <w:t xml:space="preserve">. 27-33.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BC07A1" w:rsidP="00FC2FC8">
            <w:pPr>
              <w:shd w:val="clear" w:color="auto" w:fill="FFFFFF"/>
              <w:spacing w:line="276" w:lineRule="auto"/>
              <w:jc w:val="both"/>
            </w:pPr>
            <w:r>
              <w:t>Laroche, H., 1991,</w:t>
            </w:r>
            <w:r w:rsidR="00032F3E" w:rsidRPr="00875A55">
              <w:rPr>
                <w:i/>
                <w:iCs/>
              </w:rPr>
              <w:t xml:space="preserve"> Management, Human and Organizational Aspects,</w:t>
            </w:r>
            <w:r w:rsidR="00032F3E" w:rsidRPr="00AF0682">
              <w:rPr>
                <w:i/>
                <w:iCs/>
              </w:rPr>
              <w:t xml:space="preserve"> </w:t>
            </w:r>
            <w:r w:rsidR="00032F3E" w:rsidRPr="00AF0682">
              <w:t>PUF Fundamental.</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ind w:left="26"/>
              <w:jc w:val="both"/>
            </w:pPr>
            <w:r w:rsidRPr="00AF0682">
              <w:t xml:space="preserve">Lebans, M. &amp; Euske, K., 2006, </w:t>
            </w:r>
            <w:r w:rsidRPr="00875A55">
              <w:rPr>
                <w:i/>
              </w:rPr>
              <w:t>A conceptual and operational delineation of performance.</w:t>
            </w:r>
            <w:r>
              <w:t xml:space="preserve"> </w:t>
            </w:r>
            <w:r w:rsidRPr="00AF0682">
              <w:t xml:space="preserve"> In A. Neely, (ed.), </w:t>
            </w:r>
            <w:r w:rsidRPr="00AF0682">
              <w:rPr>
                <w:i/>
                <w:iCs/>
              </w:rPr>
              <w:t xml:space="preserve">Business Performance Measurement Theory and Practice, </w:t>
            </w:r>
            <w:r w:rsidRPr="00AF0682">
              <w:t xml:space="preserve">Cambridge: Cambridge University Press, </w:t>
            </w:r>
            <w:r w:rsidRPr="00090E85">
              <w:t>p. 69.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Lopez-Hernandez, A.M., Zafra-Gomez, J.L., Ortiz-Rodriguez, D.</w:t>
            </w:r>
            <w:r w:rsidR="00BC07A1">
              <w:t>, 2012,</w:t>
            </w:r>
            <w:r w:rsidRPr="00875A55">
              <w:rPr>
                <w:i/>
              </w:rPr>
              <w:t xml:space="preserve"> Effects of the crisis in Spanish municipalities financial condition: an empirical evidence</w:t>
            </w:r>
            <w:r w:rsidRPr="00090E85">
              <w:t xml:space="preserve"> (2005-2008),</w:t>
            </w:r>
            <w:r w:rsidRPr="00AF0682">
              <w:rPr>
                <w:i/>
                <w:iCs/>
              </w:rPr>
              <w:t xml:space="preserve"> International Journal of Critical Accounting</w:t>
            </w:r>
            <w:r w:rsidRPr="00AF0682">
              <w:t xml:space="preserve">, </w:t>
            </w:r>
            <w:r w:rsidRPr="00090E85">
              <w:t>4 (5-6), p. 631-645.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Macovei, M., 2005</w:t>
            </w:r>
            <w:r w:rsidR="00BC07A1">
              <w:t xml:space="preserve">, </w:t>
            </w:r>
            <w:r>
              <w:t xml:space="preserve"> </w:t>
            </w:r>
            <w:r w:rsidRPr="00AF0682">
              <w:rPr>
                <w:i/>
                <w:iCs/>
              </w:rPr>
              <w:t>Command, culture and military action,</w:t>
            </w:r>
            <w:r w:rsidR="00FC2FC8">
              <w:rPr>
                <w:i/>
                <w:iCs/>
              </w:rPr>
              <w:t xml:space="preserve"> </w:t>
            </w:r>
            <w:r w:rsidRPr="00AF0682">
              <w:t>Publishing Academy of Land Forces,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Maher, C.S., Nollenberger, K.</w:t>
            </w:r>
            <w:r w:rsidR="00BC07A1">
              <w:t>,</w:t>
            </w:r>
            <w:r w:rsidRPr="00AF0682">
              <w:t xml:space="preserve"> 2009</w:t>
            </w:r>
            <w:r w:rsidR="00BC07A1">
              <w:t>,</w:t>
            </w:r>
            <w:r w:rsidRPr="00875A55">
              <w:rPr>
                <w:i/>
              </w:rPr>
              <w:t xml:space="preserve"> Revisiting Kenneth Brown’s 10-Point Test</w:t>
            </w:r>
            <w:r w:rsidRPr="00AF0682">
              <w:t xml:space="preserve">, </w:t>
            </w:r>
            <w:r w:rsidRPr="00AF0682">
              <w:rPr>
                <w:i/>
                <w:iCs/>
              </w:rPr>
              <w:t>Government Finance Review</w:t>
            </w:r>
            <w:r w:rsidR="005B0C9A">
              <w:t>, 25 (5), p</w:t>
            </w:r>
            <w:r w:rsidRPr="00AF0682">
              <w:t>. 61-66.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C07A1">
            <w:pPr>
              <w:spacing w:line="276" w:lineRule="auto"/>
              <w:jc w:val="both"/>
            </w:pPr>
            <w:r w:rsidRPr="00AF0682">
              <w:t>Mahapatro, B.B.</w:t>
            </w:r>
            <w:r w:rsidR="00BC07A1">
              <w:t>,</w:t>
            </w:r>
            <w:r w:rsidRPr="00AF0682">
              <w:t xml:space="preserve"> 2010</w:t>
            </w:r>
            <w:r w:rsidR="00BC07A1">
              <w:t>,</w:t>
            </w:r>
            <w:r w:rsidRPr="00875A55">
              <w:rPr>
                <w:i/>
              </w:rPr>
              <w:t xml:space="preserve"> Human Resource Management</w:t>
            </w:r>
            <w:r w:rsidRPr="00AF0682">
              <w:t>, New Delhi: New Age International Publishers.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Marcou</w:t>
            </w:r>
            <w:r w:rsidR="002871A7">
              <w:t>lides, G. A., Heck, R. H., 1993,</w:t>
            </w:r>
            <w:r w:rsidRPr="00875A55">
              <w:rPr>
                <w:i/>
              </w:rPr>
              <w:t xml:space="preserve"> Organizational Culture and Performance: Proposing and Testing a Model</w:t>
            </w:r>
            <w:r w:rsidRPr="00AF0682">
              <w:t xml:space="preserve">, </w:t>
            </w:r>
            <w:r w:rsidRPr="00875A55">
              <w:t>Organizational Science</w:t>
            </w:r>
            <w:r w:rsidRPr="00AF0682">
              <w:t xml:space="preserve">, </w:t>
            </w:r>
            <w:r w:rsidR="00090E85" w:rsidRPr="00090E85">
              <w:t>4 (2), p. 209-225.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A57247">
            <w:pPr>
              <w:spacing w:line="276" w:lineRule="auto"/>
              <w:jc w:val="both"/>
            </w:pPr>
            <w:r w:rsidRPr="00AF0682">
              <w:t>McDonald, J. H.</w:t>
            </w:r>
            <w:r w:rsidR="002871A7">
              <w:t>, 2014,</w:t>
            </w:r>
            <w:r w:rsidRPr="00875A55">
              <w:rPr>
                <w:i/>
              </w:rPr>
              <w:t xml:space="preserve"> Handbook of Biological Statistics</w:t>
            </w:r>
            <w:r w:rsidR="00A57247">
              <w:rPr>
                <w:i/>
              </w:rPr>
              <w:t>,</w:t>
            </w:r>
            <w:r w:rsidRPr="00AF0682">
              <w:t xml:space="preserve"> 3rd </w:t>
            </w:r>
            <w:r w:rsidR="00A57247">
              <w:t>edition,</w:t>
            </w:r>
            <w:r w:rsidRPr="00AF0682">
              <w:t xml:space="preserve"> Sparky Publishing</w:t>
            </w:r>
            <w:r w:rsidR="00A57247">
              <w:t>,</w:t>
            </w:r>
            <w:r w:rsidR="00A57247" w:rsidRPr="00AF0682">
              <w:t xml:space="preserve"> </w:t>
            </w:r>
            <w:r w:rsidR="00A57247">
              <w:t>Baltimore</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875A55">
            <w:pPr>
              <w:spacing w:line="276" w:lineRule="auto"/>
              <w:ind w:left="26"/>
              <w:jc w:val="both"/>
            </w:pPr>
            <w:r w:rsidRPr="00AF0682">
              <w:t xml:space="preserve">McKenzie, J., 2001, </w:t>
            </w:r>
            <w:r w:rsidRPr="00875A55">
              <w:rPr>
                <w:i/>
              </w:rPr>
              <w:t>Perform or Else: From Discipline to Performance Routledge</w:t>
            </w:r>
            <w:r w:rsidRPr="00AF0682">
              <w:t xml:space="preserve">, </w:t>
            </w:r>
            <w:r w:rsidR="00875A55">
              <w:t xml:space="preserve">Published </w:t>
            </w:r>
            <w:r w:rsidRPr="00AF0682">
              <w:t>Routledge</w:t>
            </w:r>
            <w:r w:rsidR="00875A55">
              <w:t>, London</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McNair, C.,J., Lynch, R.,L. &amp; Cross, K.,F., 1990, </w:t>
            </w:r>
            <w:r w:rsidRPr="00875A55">
              <w:rPr>
                <w:i/>
              </w:rPr>
              <w:t>Do Financial and Nonfinancial Performance Measures Have to Agree?</w:t>
            </w:r>
            <w:r>
              <w:t xml:space="preserve"> </w:t>
            </w:r>
            <w:r w:rsidRPr="00AF0682">
              <w:t xml:space="preserve">, </w:t>
            </w:r>
            <w:r w:rsidRPr="00875A55">
              <w:rPr>
                <w:iCs/>
              </w:rPr>
              <w:t>Management Accounting</w:t>
            </w:r>
            <w:r w:rsidRPr="00AF0682">
              <w:t>, 72, (5), p. 28-35.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Mikol, A.</w:t>
            </w:r>
            <w:r w:rsidR="002871A7">
              <w:t>, 1991,</w:t>
            </w:r>
            <w:r>
              <w:t xml:space="preserve"> </w:t>
            </w:r>
            <w:r w:rsidRPr="00875A55">
              <w:rPr>
                <w:i/>
              </w:rPr>
              <w:t xml:space="preserve"> Genereaux Principles of Intern Control,</w:t>
            </w:r>
            <w:r w:rsidR="00FC2FC8">
              <w:rPr>
                <w:i/>
              </w:rPr>
              <w:t xml:space="preserve"> </w:t>
            </w:r>
            <w:r w:rsidRPr="00AF0682">
              <w:t>Journal Francaise de Compt</w:t>
            </w:r>
            <w:r w:rsidR="003E7C17">
              <w:t>abilite.</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Millstein, I.M.</w:t>
            </w:r>
            <w:r w:rsidR="002871A7">
              <w:t>, 1993,</w:t>
            </w:r>
            <w:r w:rsidRPr="00875A55">
              <w:rPr>
                <w:i/>
              </w:rPr>
              <w:t xml:space="preserve"> The evolution of the certifying board</w:t>
            </w:r>
            <w:r w:rsidRPr="00AF0682">
              <w:t xml:space="preserve">, </w:t>
            </w:r>
            <w:r w:rsidRPr="00875A55">
              <w:rPr>
                <w:iCs/>
              </w:rPr>
              <w:t>The Business Lawyer,</w:t>
            </w:r>
            <w:r w:rsidR="003E7C17" w:rsidRPr="003E7C17">
              <w:t xml:space="preserve"> 489 (4), p. 1485-1497.</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875A55" w:rsidP="00FC2FC8">
            <w:pPr>
              <w:spacing w:line="276" w:lineRule="auto"/>
              <w:jc w:val="both"/>
            </w:pPr>
            <w:r>
              <w:t>Morariu, A., Suciu, Gh., Stoian</w:t>
            </w:r>
            <w:r w:rsidR="002871A7">
              <w:t>,</w:t>
            </w:r>
            <w:r>
              <w:t>F., 2008,</w:t>
            </w:r>
            <w:r w:rsidR="002871A7">
              <w:t xml:space="preserve"> Internal Audit and Corporate</w:t>
            </w:r>
            <w:r w:rsidR="00032F3E" w:rsidRPr="00875A55">
              <w:rPr>
                <w:i/>
              </w:rPr>
              <w:t xml:space="preserve"> Governance</w:t>
            </w:r>
            <w:r w:rsidR="002871A7">
              <w:t>, University</w:t>
            </w:r>
            <w:r w:rsidR="00FC2FC8">
              <w:t xml:space="preserve"> Publishing</w:t>
            </w:r>
            <w:r w:rsidR="00032F3E" w:rsidRPr="00AF0682">
              <w:t>,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B47E90">
            <w:pPr>
              <w:shd w:val="clear" w:color="auto" w:fill="FFFFFF"/>
              <w:spacing w:line="276" w:lineRule="auto"/>
              <w:jc w:val="both"/>
            </w:pPr>
            <w:r>
              <w:t>Morgan, G., 1986,</w:t>
            </w:r>
            <w:r w:rsidR="00032F3E" w:rsidRPr="00875A55">
              <w:rPr>
                <w:i/>
              </w:rPr>
              <w:t xml:space="preserve"> Images of Organization</w:t>
            </w:r>
            <w:r w:rsidR="00032F3E" w:rsidRPr="00AF0682">
              <w:t>. Newbury Park, CA: Sage Publications Inc.</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B47E90">
            <w:pPr>
              <w:autoSpaceDE w:val="0"/>
              <w:autoSpaceDN w:val="0"/>
              <w:adjustRightInd w:val="0"/>
              <w:spacing w:line="276" w:lineRule="auto"/>
              <w:jc w:val="both"/>
            </w:pPr>
            <w:r>
              <w:t>Morris, Ch., 1939,</w:t>
            </w:r>
            <w:r w:rsidR="00032F3E" w:rsidRPr="00875A55">
              <w:rPr>
                <w:i/>
              </w:rPr>
              <w:t xml:space="preserve">  Esthetics and the Theory of Signs</w:t>
            </w:r>
            <w:r w:rsidR="00032F3E" w:rsidRPr="00AF0682">
              <w:t>,  </w:t>
            </w:r>
            <w:r w:rsidR="00032F3E" w:rsidRPr="00875A55">
              <w:rPr>
                <w:rStyle w:val="Emphasis"/>
                <w:i w:val="0"/>
                <w:bdr w:val="none" w:sz="0" w:space="0" w:color="auto" w:frame="1"/>
              </w:rPr>
              <w:t>Journal of Unified Science</w:t>
            </w:r>
            <w:r w:rsidR="00032F3E" w:rsidRPr="00AF0682">
              <w:t xml:space="preserve">, </w:t>
            </w:r>
            <w:r w:rsidR="003E7C17" w:rsidRPr="003E7C17">
              <w:t>8, p. 131-150.</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FC2FC8">
            <w:pPr>
              <w:spacing w:line="276" w:lineRule="auto"/>
              <w:ind w:left="26"/>
              <w:jc w:val="both"/>
            </w:pPr>
            <w:r w:rsidRPr="00AF0682">
              <w:t xml:space="preserve">Mostoflei, C., Dolghin, N., 2005, </w:t>
            </w:r>
            <w:r w:rsidR="00032F3E" w:rsidRPr="00AF0682">
              <w:rPr>
                <w:i/>
                <w:iCs/>
              </w:rPr>
              <w:t>Security and Defence Studies,</w:t>
            </w:r>
            <w:r w:rsidR="00032F3E" w:rsidRPr="00AF0682">
              <w:t>vol.1, National Defence University Publishing,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 xml:space="preserve">Motowidlo, S.J., Borman, W.C., &amp; Schmit, M.J., 1997, </w:t>
            </w:r>
            <w:r w:rsidRPr="00875A55">
              <w:rPr>
                <w:i/>
              </w:rPr>
              <w:t>A theory of individual differences in task and contextual performance.</w:t>
            </w:r>
            <w:r>
              <w:t xml:space="preserve"> </w:t>
            </w:r>
            <w:r w:rsidRPr="00875A55">
              <w:rPr>
                <w:iCs/>
              </w:rPr>
              <w:t xml:space="preserve"> Human Performance</w:t>
            </w:r>
            <w:r w:rsidRPr="00AF0682">
              <w:t xml:space="preserve">, </w:t>
            </w:r>
            <w:r w:rsidRPr="003E7C17">
              <w:rPr>
                <w:bCs/>
              </w:rPr>
              <w:t>10</w:t>
            </w:r>
            <w:r w:rsidRPr="003E7C17">
              <w:t>, p. 71–83.</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rPr>
                <w:bCs/>
                <w:iCs/>
              </w:rPr>
            </w:pPr>
            <w:r w:rsidRPr="00AF0682">
              <w:t xml:space="preserve">Mureşan, M., (coord.), </w:t>
            </w:r>
            <w:r w:rsidR="002871A7">
              <w:t xml:space="preserve">2007, </w:t>
            </w:r>
            <w:r w:rsidRPr="00AF0682">
              <w:rPr>
                <w:i/>
                <w:iCs/>
              </w:rPr>
              <w:t>Relations between the army</w:t>
            </w:r>
            <w:r w:rsidR="00FC2FC8">
              <w:rPr>
                <w:i/>
                <w:iCs/>
              </w:rPr>
              <w:t xml:space="preserve"> </w:t>
            </w:r>
            <w:r w:rsidRPr="00FC2FC8">
              <w:rPr>
                <w:i/>
              </w:rPr>
              <w:t xml:space="preserve">and society in the context </w:t>
            </w:r>
            <w:r w:rsidRPr="00FC2FC8">
              <w:rPr>
                <w:i/>
              </w:rPr>
              <w:lastRenderedPageBreak/>
              <w:t>of</w:t>
            </w:r>
            <w:r w:rsidR="00FC2FC8" w:rsidRPr="00FC2FC8">
              <w:rPr>
                <w:i/>
              </w:rPr>
              <w:t xml:space="preserve"> </w:t>
            </w:r>
            <w:r w:rsidRPr="00FC2FC8">
              <w:rPr>
                <w:i/>
              </w:rPr>
              <w:t>Romania'</w:t>
            </w:r>
            <w:r w:rsidRPr="00AF0682">
              <w:t>s</w:t>
            </w:r>
            <w:r w:rsidR="00FC2FC8">
              <w:t xml:space="preserve"> </w:t>
            </w:r>
            <w:r w:rsidRPr="00AF0682">
              <w:rPr>
                <w:i/>
                <w:iCs/>
              </w:rPr>
              <w:t>integration into NATO and accession to the European Union,</w:t>
            </w:r>
            <w:r w:rsidR="00FC2FC8">
              <w:rPr>
                <w:i/>
                <w:iCs/>
              </w:rPr>
              <w:t xml:space="preserve"> </w:t>
            </w:r>
            <w:r w:rsidRPr="00AF0682">
              <w:t xml:space="preserve">Publishing National </w:t>
            </w:r>
            <w:r>
              <w:t>Defence University</w:t>
            </w:r>
            <w:r w:rsidR="002871A7">
              <w:t>,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 xml:space="preserve">Naghi, M. &amp; Stegerean R., 2004, </w:t>
            </w:r>
            <w:r w:rsidRPr="00875A55">
              <w:rPr>
                <w:i/>
                <w:iCs/>
              </w:rPr>
              <w:t>Industrial Production Management</w:t>
            </w:r>
            <w:r>
              <w:t>,</w:t>
            </w:r>
            <w:r w:rsidR="00FC2FC8">
              <w:t xml:space="preserve"> </w:t>
            </w:r>
            <w:r w:rsidRPr="00AF0682">
              <w:t>Cluj-Napoca: Dacia Publishing.</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pPr>
            <w:r w:rsidRPr="00AF0682">
              <w:t>Nagy, L. A., Cenker, W.J.</w:t>
            </w:r>
            <w:r w:rsidR="002871A7">
              <w:t>,</w:t>
            </w:r>
            <w:r w:rsidRPr="00AF0682">
              <w:t xml:space="preserve"> 2002</w:t>
            </w:r>
            <w:r w:rsidR="002871A7">
              <w:t>,</w:t>
            </w:r>
            <w:r w:rsidRPr="00C503B1">
              <w:rPr>
                <w:i/>
              </w:rPr>
              <w:t xml:space="preserve"> An assessment of the newly defined internal audit function</w:t>
            </w:r>
            <w:r w:rsidRPr="00AF0682">
              <w:t xml:space="preserve">, </w:t>
            </w:r>
            <w:r w:rsidRPr="00C503B1">
              <w:rPr>
                <w:iCs/>
              </w:rPr>
              <w:t>Managerial Auditing Journal</w:t>
            </w:r>
            <w:r w:rsidR="005B0C9A">
              <w:t>, 17(3), p</w:t>
            </w:r>
            <w:r w:rsidRPr="00AF0682">
              <w:t>. 130-137.</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hd w:val="clear" w:color="auto" w:fill="FFFFFF"/>
              <w:spacing w:line="276" w:lineRule="auto"/>
              <w:jc w:val="both"/>
            </w:pPr>
            <w:r w:rsidRPr="00AF0682">
              <w:t>Nastase, M.</w:t>
            </w:r>
            <w:r w:rsidR="002871A7">
              <w:t>,</w:t>
            </w:r>
            <w:r>
              <w:t xml:space="preserve"> </w:t>
            </w:r>
            <w:r w:rsidRPr="00AF0682">
              <w:t xml:space="preserve"> 2004</w:t>
            </w:r>
            <w:r w:rsidR="002871A7">
              <w:t>,</w:t>
            </w:r>
            <w:r>
              <w:t xml:space="preserve"> </w:t>
            </w:r>
            <w:r w:rsidRPr="00FC2FC8">
              <w:rPr>
                <w:i/>
              </w:rPr>
              <w:t>Organizational and</w:t>
            </w:r>
            <w:r w:rsidRPr="00C503B1">
              <w:rPr>
                <w:i/>
                <w:iCs/>
              </w:rPr>
              <w:t xml:space="preserve"> managerial culture</w:t>
            </w:r>
            <w:r w:rsidR="00A57247">
              <w:t>,</w:t>
            </w:r>
            <w:r w:rsidRPr="00AF0682">
              <w:t xml:space="preserve"> </w:t>
            </w:r>
            <w:r w:rsidR="00FC2FC8">
              <w:t>Economic</w:t>
            </w:r>
            <w:r w:rsidRPr="00AF0682">
              <w:t xml:space="preserve"> Publishing</w:t>
            </w:r>
            <w:r w:rsidR="00FC2FC8">
              <w:t>,</w:t>
            </w:r>
            <w:r w:rsidR="00FC2FC8" w:rsidRPr="00AF0682">
              <w:t xml:space="preserve"> </w:t>
            </w:r>
            <w:r w:rsidR="00FC2FC8">
              <w:t>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rPr>
                <w:bCs/>
                <w:iCs/>
              </w:rPr>
            </w:pPr>
            <w:r w:rsidRPr="00AF0682">
              <w:t xml:space="preserve">Neag, M.M., Badea, D., Neagoie, H., </w:t>
            </w:r>
            <w:r w:rsidR="002871A7">
              <w:t xml:space="preserve">2010, </w:t>
            </w:r>
            <w:r>
              <w:t xml:space="preserve"> </w:t>
            </w:r>
            <w:r w:rsidRPr="00AF0682">
              <w:rPr>
                <w:i/>
                <w:iCs/>
              </w:rPr>
              <w:t>Defence Resource Management</w:t>
            </w:r>
            <w:r>
              <w:t>, Publishing</w:t>
            </w:r>
            <w:r w:rsidR="00FC2FC8">
              <w:t xml:space="preserve"> Academy of Land Forces</w:t>
            </w:r>
            <w:r w:rsidRPr="00AF0682">
              <w:t>,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5B0C9A">
            <w:pPr>
              <w:spacing w:line="276" w:lineRule="auto"/>
              <w:ind w:left="26"/>
              <w:jc w:val="both"/>
            </w:pPr>
            <w:r w:rsidRPr="00AF0682">
              <w:t xml:space="preserve">Neagoe, V., </w:t>
            </w:r>
            <w:r w:rsidR="002871A7">
              <w:t xml:space="preserve">2005, </w:t>
            </w:r>
            <w:r>
              <w:t xml:space="preserve"> </w:t>
            </w:r>
            <w:r w:rsidRPr="00AF0682">
              <w:rPr>
                <w:i/>
                <w:iCs/>
              </w:rPr>
              <w:t>Elements of Theory and Military Construction,</w:t>
            </w:r>
            <w:r w:rsidR="00FC2FC8">
              <w:rPr>
                <w:i/>
                <w:iCs/>
              </w:rPr>
              <w:t xml:space="preserve"> </w:t>
            </w:r>
            <w:r>
              <w:t>Military Publishing</w:t>
            </w:r>
            <w:r w:rsidR="002871A7">
              <w:t>,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Neely, A., 2005, </w:t>
            </w:r>
            <w:r w:rsidRPr="00C503B1">
              <w:rPr>
                <w:i/>
              </w:rPr>
              <w:t>The evolution of performance measurement research</w:t>
            </w:r>
            <w:r w:rsidRPr="00AF0682">
              <w:t xml:space="preserve">, </w:t>
            </w:r>
            <w:r w:rsidRPr="00C503B1">
              <w:rPr>
                <w:iCs/>
              </w:rPr>
              <w:t>International Journal of Operations &amp; Production Management</w:t>
            </w:r>
            <w:r w:rsidRPr="00C503B1">
              <w:t>,</w:t>
            </w:r>
            <w:r w:rsidRPr="00AF0682">
              <w:t xml:space="preserve"> 25 (1), p. 1271-1279.</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t xml:space="preserve">Neely, A., Gregor, M. &amp; Platts, K., 1995, </w:t>
            </w:r>
            <w:r w:rsidRPr="00C503B1">
              <w:rPr>
                <w:i/>
              </w:rPr>
              <w:t>Performance measurement systems design,</w:t>
            </w:r>
            <w:r w:rsidRPr="00C503B1">
              <w:rPr>
                <w:iCs/>
              </w:rPr>
              <w:t xml:space="preserve"> International Journal of Operations and Production Management</w:t>
            </w:r>
            <w:r w:rsidRPr="00AF0682">
              <w:t>, 15 (4), p. 80 - 116.</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autoSpaceDE w:val="0"/>
              <w:autoSpaceDN w:val="0"/>
              <w:adjustRightInd w:val="0"/>
              <w:spacing w:line="276" w:lineRule="auto"/>
              <w:jc w:val="both"/>
            </w:pPr>
            <w:r w:rsidRPr="00AF0682">
              <w:t>Nica, P., Iftimescu, A.</w:t>
            </w:r>
            <w:r w:rsidR="002871A7">
              <w:t>, 2004,</w:t>
            </w:r>
            <w:r>
              <w:t xml:space="preserve"> </w:t>
            </w:r>
            <w:r w:rsidRPr="002622D9">
              <w:rPr>
                <w:i/>
              </w:rPr>
              <w:t>Management. Concepts and</w:t>
            </w:r>
            <w:r w:rsidR="00FC2FC8">
              <w:rPr>
                <w:i/>
              </w:rPr>
              <w:t xml:space="preserve"> </w:t>
            </w:r>
            <w:r w:rsidRPr="00FC2FC8">
              <w:rPr>
                <w:i/>
              </w:rPr>
              <w:t>applications</w:t>
            </w:r>
            <w:r w:rsidR="00A57247">
              <w:t>,</w:t>
            </w:r>
            <w:r w:rsidRPr="00AF0682">
              <w:t xml:space="preserve"> Sedcom Libris Publishing</w:t>
            </w:r>
            <w:r w:rsidR="00FC2FC8">
              <w:t>,</w:t>
            </w:r>
            <w:r w:rsidRPr="00AF0682">
              <w:t xml:space="preserve"> Iaşi.</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 xml:space="preserve">Nicolae, C., </w:t>
            </w:r>
            <w:r w:rsidR="002871A7">
              <w:t xml:space="preserve">2004, </w:t>
            </w:r>
            <w:r>
              <w:t xml:space="preserve"> </w:t>
            </w:r>
            <w:r w:rsidRPr="00AF0682">
              <w:rPr>
                <w:i/>
                <w:iCs/>
              </w:rPr>
              <w:t>Change of military organization: a perspective</w:t>
            </w:r>
            <w:r w:rsidRPr="00AF0682">
              <w:t xml:space="preserve">of </w:t>
            </w:r>
            <w:r>
              <w:t xml:space="preserve"> </w:t>
            </w:r>
            <w:r w:rsidRPr="00AF0682">
              <w:rPr>
                <w:i/>
                <w:iCs/>
              </w:rPr>
              <w:t>(neo)institutionalist</w:t>
            </w:r>
            <w:r>
              <w:t>,</w:t>
            </w:r>
            <w:r w:rsidR="00FC2FC8">
              <w:t xml:space="preserve"> </w:t>
            </w:r>
            <w:r w:rsidR="002871A7">
              <w:t>Tritonic</w:t>
            </w:r>
            <w:r w:rsidR="00FC2FC8">
              <w:t xml:space="preserve"> Publishing</w:t>
            </w:r>
            <w:r w:rsidR="002871A7">
              <w:t>,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autoSpaceDE w:val="0"/>
              <w:autoSpaceDN w:val="0"/>
              <w:adjustRightInd w:val="0"/>
              <w:spacing w:line="276" w:lineRule="auto"/>
              <w:jc w:val="both"/>
            </w:pPr>
            <w:r w:rsidRPr="00AF0682">
              <w:rPr>
                <w:shd w:val="clear" w:color="auto" w:fill="FFFFFF"/>
              </w:rPr>
              <w:t>N</w:t>
            </w:r>
            <w:r w:rsidR="002871A7">
              <w:rPr>
                <w:shd w:val="clear" w:color="auto" w:fill="FFFFFF"/>
              </w:rPr>
              <w:t xml:space="preserve">icolaescu O., Verboncu I., 2001, </w:t>
            </w:r>
            <w:r>
              <w:t xml:space="preserve"> </w:t>
            </w:r>
            <w:r w:rsidRPr="002622D9">
              <w:rPr>
                <w:i/>
                <w:shd w:val="clear" w:color="auto" w:fill="FFFFFF"/>
              </w:rPr>
              <w:t>Foundations of Organization Management</w:t>
            </w:r>
            <w:r>
              <w:t>,</w:t>
            </w:r>
            <w:r w:rsidRPr="00AF0682">
              <w:rPr>
                <w:shd w:val="clear" w:color="auto" w:fill="FFFFFF"/>
              </w:rPr>
              <w:t xml:space="preserve"> Economic Tribuna Publishing</w:t>
            </w:r>
            <w:r w:rsidR="00FC2FC8">
              <w:rPr>
                <w:shd w:val="clear" w:color="auto" w:fill="FFFFFF"/>
              </w:rPr>
              <w:t>,</w:t>
            </w:r>
            <w:r w:rsidRPr="00AF0682">
              <w:rPr>
                <w:shd w:val="clear" w:color="auto" w:fill="FFFFFF"/>
              </w:rPr>
              <w:t xml:space="preserve"> </w:t>
            </w:r>
            <w:r w:rsidR="00FC2FC8" w:rsidRPr="00AF0682">
              <w:rPr>
                <w:shd w:val="clear" w:color="auto" w:fill="FFFFFF"/>
              </w:rPr>
              <w:t>Bucharest</w:t>
            </w:r>
            <w:r w:rsidRPr="00AF0682">
              <w:rPr>
                <w:shd w:val="clear" w:color="auto" w:fill="FFFFFF"/>
              </w:rPr>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autoSpaceDE w:val="0"/>
              <w:autoSpaceDN w:val="0"/>
              <w:adjustRightInd w:val="0"/>
              <w:spacing w:line="276" w:lineRule="auto"/>
              <w:jc w:val="both"/>
            </w:pPr>
            <w:r w:rsidRPr="00AF0682">
              <w:t>Niculescu O., Verboncu I.</w:t>
            </w:r>
            <w:r w:rsidR="002871A7">
              <w:t>, 1997,</w:t>
            </w:r>
            <w:r>
              <w:t xml:space="preserve"> </w:t>
            </w:r>
            <w:r w:rsidRPr="002622D9">
              <w:rPr>
                <w:i/>
              </w:rPr>
              <w:t xml:space="preserve"> Management</w:t>
            </w:r>
            <w:r w:rsidR="00FC2FC8">
              <w:t>,</w:t>
            </w:r>
            <w:r w:rsidRPr="00AF0682">
              <w:t xml:space="preserve"> Economic</w:t>
            </w:r>
            <w:r w:rsidR="00FC2FC8">
              <w:t xml:space="preserve"> Publishing,</w:t>
            </w:r>
            <w:r w:rsidR="00FC2FC8" w:rsidRPr="00AF0682">
              <w:t xml:space="preserve"> </w:t>
            </w:r>
            <w:r w:rsidR="00FC2FC8">
              <w:t>Bucharest</w:t>
            </w:r>
            <w:r w:rsidR="003E7C17">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FC2FC8">
            <w:pPr>
              <w:spacing w:line="276" w:lineRule="auto"/>
              <w:ind w:left="26"/>
              <w:jc w:val="both"/>
            </w:pPr>
            <w:r w:rsidRPr="00AF0682">
              <w:t>Niculescu, M. - Lavalette, G.</w:t>
            </w:r>
            <w:r w:rsidR="002871A7">
              <w:t>,</w:t>
            </w:r>
            <w:r>
              <w:t xml:space="preserve"> </w:t>
            </w:r>
            <w:r w:rsidRPr="00AF0682">
              <w:t xml:space="preserve"> 1999, </w:t>
            </w:r>
            <w:r>
              <w:t xml:space="preserve"> </w:t>
            </w:r>
            <w:r w:rsidRPr="002622D9">
              <w:rPr>
                <w:i/>
              </w:rPr>
              <w:t>Growth Strategies</w:t>
            </w:r>
            <w:r w:rsidRPr="00AF0682">
              <w:rPr>
                <w:i/>
                <w:iCs/>
              </w:rPr>
              <w:t xml:space="preserve">, </w:t>
            </w:r>
            <w:r>
              <w:t xml:space="preserve"> </w:t>
            </w:r>
            <w:r w:rsidR="00FC2FC8">
              <w:t>Publishing</w:t>
            </w:r>
            <w:r w:rsidRPr="00AF0682">
              <w:t xml:space="preserve"> </w:t>
            </w:r>
            <w:r w:rsidR="003F139B">
              <w:t>d</w:t>
            </w:r>
            <w:r w:rsidR="003F139B">
              <w:rPr>
                <w:lang w:val="en-US"/>
              </w:rPr>
              <w:t>’</w:t>
            </w:r>
            <w:r w:rsidRPr="00AF0682">
              <w:t>Organisation</w:t>
            </w:r>
            <w:r w:rsidR="00FC2FC8">
              <w:t>,</w:t>
            </w:r>
            <w:r w:rsidR="00FC2FC8" w:rsidRPr="00AF0682">
              <w:t xml:space="preserve"> </w:t>
            </w:r>
            <w:r w:rsidR="00FC2FC8">
              <w:t>Paris</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2871A7">
            <w:pPr>
              <w:spacing w:line="276" w:lineRule="auto"/>
              <w:ind w:left="26"/>
              <w:jc w:val="both"/>
            </w:pPr>
            <w:r>
              <w:t>Niță, M., 2020,</w:t>
            </w:r>
            <w:r w:rsidR="00032F3E" w:rsidRPr="00AF0682">
              <w:rPr>
                <w:i/>
                <w:iCs/>
              </w:rPr>
              <w:t xml:space="preserve"> Ethics in Romanian Public Administration, </w:t>
            </w:r>
            <w:r w:rsidR="00032F3E" w:rsidRPr="00AF0682">
              <w:t xml:space="preserve">1st International Conference Global Ethics - Key of Sustainability (GEKoS), Iași, p. 305-315.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rPr>
                <w:highlight w:val="yellow"/>
              </w:rPr>
            </w:pPr>
            <w:r w:rsidRPr="00AF0682">
              <w:t xml:space="preserve">Niță, M., Pruteanu, S.M., </w:t>
            </w:r>
            <w:r w:rsidRPr="00AF0682">
              <w:rPr>
                <w:bCs/>
                <w:iCs/>
              </w:rPr>
              <w:t xml:space="preserve">2020, </w:t>
            </w:r>
            <w:r w:rsidRPr="00AF0682">
              <w:rPr>
                <w:i/>
              </w:rPr>
              <w:t xml:space="preserve">The Importance of Military Management in Pandemic Crises Management, </w:t>
            </w:r>
            <w:r w:rsidRPr="00AF0682">
              <w:rPr>
                <w:bCs/>
                <w:iCs/>
              </w:rPr>
              <w:t xml:space="preserve">International Conference Innovative Business Management &amp; Global </w:t>
            </w:r>
            <w:r w:rsidR="00D137C1">
              <w:rPr>
                <w:bCs/>
                <w:iCs/>
              </w:rPr>
              <w:t>Entrepreneurship (IBMAGE 2020),</w:t>
            </w:r>
            <w:r w:rsidRPr="00AF0682">
              <w:rPr>
                <w:bCs/>
                <w:iCs/>
              </w:rPr>
              <w:t xml:space="preserve"> Volume 14, Warsaw, p. 157-167.</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871A7">
            <w:pPr>
              <w:spacing w:line="276" w:lineRule="auto"/>
              <w:ind w:left="26"/>
              <w:jc w:val="both"/>
            </w:pPr>
            <w:r w:rsidRPr="00AF0682">
              <w:t>Nour, A., 2000</w:t>
            </w:r>
            <w:r w:rsidR="002871A7">
              <w:t xml:space="preserve">, </w:t>
            </w:r>
            <w:r>
              <w:t xml:space="preserve"> </w:t>
            </w:r>
            <w:r w:rsidRPr="00AF0682">
              <w:rPr>
                <w:i/>
                <w:iCs/>
              </w:rPr>
              <w:t>Fundamentals of Military Leadership,</w:t>
            </w:r>
            <w:r w:rsidRPr="00AF0682">
              <w:t>M.P.M., Edit Consult,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jc w:val="both"/>
            </w:pPr>
            <w:r w:rsidRPr="00AF0682">
              <w:t>Onofrei, M.</w:t>
            </w:r>
            <w:r w:rsidR="002871A7">
              <w:t>,</w:t>
            </w:r>
            <w:r>
              <w:t xml:space="preserve"> </w:t>
            </w:r>
            <w:r w:rsidRPr="00AF0682">
              <w:t xml:space="preserve"> 2009</w:t>
            </w:r>
            <w:r w:rsidR="002871A7">
              <w:t>,</w:t>
            </w:r>
            <w:r>
              <w:t xml:space="preserve"> </w:t>
            </w:r>
            <w:r w:rsidRPr="002622D9">
              <w:rPr>
                <w:i/>
              </w:rPr>
              <w:t xml:space="preserve"> Implications of internal audit on corporate risk</w:t>
            </w:r>
            <w:r w:rsidRPr="00AF0682">
              <w:t>.</w:t>
            </w:r>
            <w:r>
              <w:t xml:space="preserve"> </w:t>
            </w:r>
            <w:r w:rsidR="002622D9">
              <w:t>T</w:t>
            </w:r>
            <w:r w:rsidRPr="00AF0682">
              <w:t>esis PhD Summary. Alexandru Ioan Cuza University, Doctoral School of Economics and Business Administration</w:t>
            </w:r>
            <w:r w:rsidR="003F139B">
              <w:t>,</w:t>
            </w:r>
            <w:r w:rsidR="003F139B" w:rsidRPr="00AF0682">
              <w:t xml:space="preserve"> </w:t>
            </w:r>
            <w:r w:rsidR="003F139B">
              <w:t>Iasi</w:t>
            </w:r>
            <w:r w:rsidRPr="00AF0682">
              <w:t xml:space="preserve">. </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ind w:left="26"/>
              <w:jc w:val="both"/>
            </w:pPr>
            <w:r w:rsidRPr="00AF0682">
              <w:rPr>
                <w:shd w:val="clear" w:color="auto" w:fill="FFFFFF"/>
              </w:rPr>
              <w:t>Otley, D. 1999,</w:t>
            </w:r>
            <w:r w:rsidRPr="002622D9">
              <w:rPr>
                <w:i/>
              </w:rPr>
              <w:t xml:space="preserve"> Performance management: a framework for management control systems research</w:t>
            </w:r>
            <w:r w:rsidRPr="00AF0682">
              <w:t xml:space="preserve">, </w:t>
            </w:r>
            <w:r w:rsidRPr="002622D9">
              <w:t>Management Accounting Research,</w:t>
            </w:r>
            <w:r w:rsidRPr="00AF0682">
              <w:t xml:space="preserve"> 10, p. 363- 382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F139B">
            <w:pPr>
              <w:autoSpaceDE w:val="0"/>
              <w:autoSpaceDN w:val="0"/>
              <w:adjustRightInd w:val="0"/>
              <w:spacing w:line="276" w:lineRule="auto"/>
              <w:jc w:val="both"/>
            </w:pPr>
            <w:r>
              <w:t>Ouchi, W. G., 1981,</w:t>
            </w:r>
            <w:r w:rsidR="00032F3E" w:rsidRPr="002622D9">
              <w:rPr>
                <w:i/>
                <w:iCs/>
              </w:rPr>
              <w:t xml:space="preserve"> Theory Z: How American Bussiness Can Meet The Japanese Challenge</w:t>
            </w:r>
            <w:r w:rsidR="003F139B">
              <w:t>,</w:t>
            </w:r>
            <w:r w:rsidR="00032F3E" w:rsidRPr="00AF0682">
              <w:t xml:space="preserve"> Addison-Wesley Reading</w:t>
            </w:r>
            <w:r w:rsidR="003F139B">
              <w:t>,</w:t>
            </w:r>
            <w:r w:rsidR="003F139B" w:rsidRPr="00AF0682">
              <w:t xml:space="preserve"> </w:t>
            </w:r>
            <w:r w:rsidR="003F139B">
              <w:t>Massachussets</w:t>
            </w:r>
            <w:r w:rsidR="00032F3E"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Pascale, R. T., Athos, A. G.</w:t>
            </w:r>
            <w:r w:rsidR="002871A7">
              <w:t>, 1981,</w:t>
            </w:r>
            <w:r w:rsidRPr="002622D9">
              <w:rPr>
                <w:i/>
              </w:rPr>
              <w:t xml:space="preserve"> The Art of Japanese Management: Applications for American Executives</w:t>
            </w:r>
            <w:r w:rsidRPr="00AF0682">
              <w:t>, Simon and Schuster, New York</w:t>
            </w:r>
            <w:r w:rsidR="003F139B">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Pérez, R.</w:t>
            </w:r>
            <w:r w:rsidR="002871A7">
              <w:t>, 2003,</w:t>
            </w:r>
            <w:r>
              <w:t xml:space="preserve"> </w:t>
            </w:r>
            <w:r w:rsidRPr="002622D9">
              <w:rPr>
                <w:i/>
              </w:rPr>
              <w:t xml:space="preserve"> Corporate Governance,</w:t>
            </w:r>
            <w:r w:rsidR="003F139B">
              <w:rPr>
                <w:i/>
              </w:rPr>
              <w:t xml:space="preserve"> </w:t>
            </w:r>
            <w:r w:rsidRPr="00AF0682">
              <w:t>Publisher Discovery, Paris.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autoSpaceDE w:val="0"/>
              <w:autoSpaceDN w:val="0"/>
              <w:adjustRightInd w:val="0"/>
              <w:spacing w:line="276" w:lineRule="auto"/>
              <w:jc w:val="both"/>
            </w:pPr>
            <w:r w:rsidRPr="00AF0682">
              <w:t xml:space="preserve">Peters, T.J., R.H. Waterman. 1982. </w:t>
            </w:r>
            <w:r w:rsidRPr="002622D9">
              <w:rPr>
                <w:i/>
                <w:iCs/>
              </w:rPr>
              <w:t>In Search of Excellence: Lessons from America's best run companies</w:t>
            </w:r>
            <w:r w:rsidR="003F139B">
              <w:t>,</w:t>
            </w:r>
            <w:r w:rsidRPr="00AF0682">
              <w:t xml:space="preserve"> Harper and Row</w:t>
            </w:r>
            <w:r w:rsidR="003F139B">
              <w:t>,</w:t>
            </w:r>
            <w:r w:rsidR="003F139B" w:rsidRPr="00AF0682">
              <w:t xml:space="preserve"> </w:t>
            </w:r>
            <w:r w:rsidR="003F139B">
              <w:t>New York</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Pe</w:t>
            </w:r>
            <w:r w:rsidR="002871A7">
              <w:t>ters, Th., Waterman, R.M., 1989,</w:t>
            </w:r>
            <w:r w:rsidRPr="002622D9">
              <w:rPr>
                <w:i/>
                <w:iCs/>
              </w:rPr>
              <w:t xml:space="preserve"> In Search of Excellence</w:t>
            </w:r>
            <w:r w:rsidRPr="00AF0682">
              <w:t>, Harpers&amp;Row Publishers.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E7C17">
            <w:pPr>
              <w:autoSpaceDE w:val="0"/>
              <w:autoSpaceDN w:val="0"/>
              <w:adjustRightInd w:val="0"/>
              <w:spacing w:line="276" w:lineRule="auto"/>
              <w:jc w:val="both"/>
            </w:pPr>
            <w:r>
              <w:t>Pettigrew, A.M., 1979,</w:t>
            </w:r>
            <w:r w:rsidR="00032F3E" w:rsidRPr="002622D9">
              <w:rPr>
                <w:i/>
              </w:rPr>
              <w:t xml:space="preserve"> On Studying Organizational Cultures</w:t>
            </w:r>
            <w:r w:rsidR="00032F3E" w:rsidRPr="00AF0682">
              <w:t xml:space="preserve">. </w:t>
            </w:r>
            <w:r>
              <w:t xml:space="preserve"> </w:t>
            </w:r>
            <w:r w:rsidR="00032F3E" w:rsidRPr="00AF0682">
              <w:rPr>
                <w:i/>
              </w:rPr>
              <w:t>Administrative Science Quarterly</w:t>
            </w:r>
            <w:r w:rsidR="003E7C17">
              <w:rPr>
                <w:i/>
              </w:rPr>
              <w:t>,</w:t>
            </w:r>
            <w:r w:rsidR="003E7C17" w:rsidRPr="003E7C17">
              <w:t xml:space="preserve"> 24(4), p. 570-581.</w:t>
            </w:r>
          </w:p>
        </w:tc>
      </w:tr>
      <w:tr w:rsidR="002871A7" w:rsidRPr="00AF0682" w:rsidTr="00D03F29">
        <w:trPr>
          <w:jc w:val="center"/>
        </w:trPr>
        <w:tc>
          <w:tcPr>
            <w:tcW w:w="763" w:type="dxa"/>
            <w:shd w:val="clear" w:color="auto" w:fill="auto"/>
          </w:tcPr>
          <w:p w:rsidR="002871A7" w:rsidRPr="00AF0682" w:rsidRDefault="002871A7" w:rsidP="00FC7EEB">
            <w:pPr>
              <w:numPr>
                <w:ilvl w:val="0"/>
                <w:numId w:val="5"/>
              </w:numPr>
              <w:spacing w:line="276" w:lineRule="auto"/>
              <w:jc w:val="center"/>
            </w:pPr>
          </w:p>
        </w:tc>
        <w:tc>
          <w:tcPr>
            <w:tcW w:w="8407" w:type="dxa"/>
            <w:shd w:val="clear" w:color="auto" w:fill="auto"/>
          </w:tcPr>
          <w:p w:rsidR="002871A7" w:rsidRPr="00AF0682" w:rsidRDefault="002871A7" w:rsidP="00B47E90">
            <w:pPr>
              <w:autoSpaceDE w:val="0"/>
              <w:autoSpaceDN w:val="0"/>
              <w:adjustRightInd w:val="0"/>
              <w:spacing w:line="276" w:lineRule="auto"/>
              <w:jc w:val="both"/>
            </w:pPr>
            <w:r w:rsidRPr="00AF0682">
              <w:t>Pige, B., 2011,</w:t>
            </w:r>
            <w:r w:rsidRPr="002622D9">
              <w:rPr>
                <w:i/>
              </w:rPr>
              <w:t xml:space="preserve"> Audit Quality, Internal and External Audit Issues for The Guvernance of</w:t>
            </w:r>
            <w:r w:rsidR="003F139B">
              <w:rPr>
                <w:i/>
              </w:rPr>
              <w:t xml:space="preserve"> </w:t>
            </w:r>
            <w:r w:rsidRPr="003F139B">
              <w:rPr>
                <w:i/>
              </w:rPr>
              <w:t>Organizations</w:t>
            </w:r>
            <w:r w:rsidRPr="00AF0682">
              <w:t>, De Boek Group, Brussels, p. 27-35.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autoSpaceDE w:val="0"/>
              <w:autoSpaceDN w:val="0"/>
              <w:adjustRightInd w:val="0"/>
              <w:spacing w:line="276" w:lineRule="auto"/>
              <w:jc w:val="both"/>
            </w:pPr>
            <w:r w:rsidRPr="00AF0682">
              <w:t>Popescu, M.</w:t>
            </w:r>
            <w:r w:rsidR="002871A7">
              <w:t>, 2012,</w:t>
            </w:r>
            <w:r>
              <w:t xml:space="preserve"> </w:t>
            </w:r>
            <w:r w:rsidRPr="002622D9">
              <w:rPr>
                <w:i/>
              </w:rPr>
              <w:t xml:space="preserve"> Communication and Organizational Culture. A Business Approach,</w:t>
            </w:r>
            <w:r w:rsidR="003F139B">
              <w:rPr>
                <w:i/>
              </w:rPr>
              <w:t xml:space="preserve"> </w:t>
            </w:r>
            <w:r w:rsidRPr="00AF0682">
              <w:t>Pro Universitaria Publishing,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F139B">
            <w:pPr>
              <w:autoSpaceDE w:val="0"/>
              <w:autoSpaceDN w:val="0"/>
              <w:adjustRightInd w:val="0"/>
              <w:spacing w:line="276" w:lineRule="auto"/>
              <w:jc w:val="both"/>
            </w:pPr>
            <w:r>
              <w:t>Popescu-Nistor M., 2003,</w:t>
            </w:r>
            <w:r w:rsidR="00032F3E" w:rsidRPr="002622D9">
              <w:rPr>
                <w:i/>
              </w:rPr>
              <w:t xml:space="preserve"> Business Culture</w:t>
            </w:r>
            <w:r w:rsidR="00032F3E" w:rsidRPr="00AF0682">
              <w:t xml:space="preserve">, Economic </w:t>
            </w:r>
            <w:r w:rsidR="003F139B">
              <w:t>Publishing</w:t>
            </w:r>
            <w:r w:rsidR="00032F3E" w:rsidRPr="00AF0682">
              <w:t>,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ind w:left="26"/>
              <w:jc w:val="both"/>
            </w:pPr>
            <w:r w:rsidRPr="00AF0682">
              <w:t xml:space="preserve">Poister, T., H., 2003, </w:t>
            </w:r>
            <w:r w:rsidRPr="002622D9">
              <w:rPr>
                <w:i/>
                <w:iCs/>
              </w:rPr>
              <w:t>Measuring Performance in Public Administration and Nonprofit Organizations</w:t>
            </w:r>
            <w:r w:rsidRPr="00AF0682">
              <w:t>, Jossey-Bass</w:t>
            </w:r>
            <w:r w:rsidR="003F139B">
              <w:t xml:space="preserve"> Publishing,</w:t>
            </w:r>
            <w:r w:rsidR="003F139B" w:rsidRPr="00AF0682">
              <w:t xml:space="preserve"> </w:t>
            </w:r>
            <w:r w:rsidR="003F139B">
              <w:t>San Francisco</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F139B">
            <w:pPr>
              <w:autoSpaceDE w:val="0"/>
              <w:autoSpaceDN w:val="0"/>
              <w:adjustRightInd w:val="0"/>
              <w:spacing w:line="276" w:lineRule="auto"/>
              <w:jc w:val="both"/>
            </w:pPr>
            <w:r>
              <w:t>Teach, M., 2006,</w:t>
            </w:r>
            <w:r w:rsidR="00032F3E" w:rsidRPr="002622D9">
              <w:rPr>
                <w:i/>
              </w:rPr>
              <w:t xml:space="preserve"> Organizational Behavior</w:t>
            </w:r>
            <w:r w:rsidR="00032F3E" w:rsidRPr="00AF0682">
              <w:t>. Theories, exercises and case studies. Polyrom</w:t>
            </w:r>
            <w:r w:rsidR="003F139B">
              <w:t xml:space="preserve"> Publishing, </w:t>
            </w:r>
            <w:r w:rsidR="003F139B" w:rsidRPr="00AF0682">
              <w:t xml:space="preserve"> </w:t>
            </w:r>
            <w:r w:rsidR="003F139B">
              <w:t>Iasi</w:t>
            </w:r>
            <w:r w:rsidR="003E7C17">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Prosan, M.</w:t>
            </w:r>
            <w:r w:rsidR="002871A7">
              <w:t xml:space="preserve">, 2013, </w:t>
            </w:r>
            <w:r>
              <w:t xml:space="preserve"> </w:t>
            </w:r>
            <w:r w:rsidRPr="002622D9">
              <w:rPr>
                <w:i/>
              </w:rPr>
              <w:t>Harmonization and optimization of internal control in the activity of administration of state revenues with impact in accounting reports of taxpayers</w:t>
            </w:r>
            <w:r>
              <w:t>,</w:t>
            </w:r>
            <w:r w:rsidR="003F139B">
              <w:t xml:space="preserve"> </w:t>
            </w:r>
            <w:r w:rsidRPr="00AF0682">
              <w:t>PhD thesis, University 1 December 1918</w:t>
            </w:r>
            <w:r w:rsidR="003F139B">
              <w:t xml:space="preserve"> from</w:t>
            </w:r>
            <w:r w:rsidRPr="00AF0682">
              <w:t xml:space="preserve"> Alba Iulia, Faculty of Economic Sciences.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ind w:left="26"/>
              <w:jc w:val="both"/>
            </w:pPr>
            <w:r w:rsidRPr="00AF0682">
              <w:t xml:space="preserve">Raboca, H., 2008, </w:t>
            </w:r>
            <w:r w:rsidRPr="002622D9">
              <w:rPr>
                <w:i/>
                <w:iCs/>
              </w:rPr>
              <w:t>Measuring customer satisfaction of public services</w:t>
            </w:r>
            <w:r>
              <w:t>,</w:t>
            </w:r>
            <w:r w:rsidRPr="00AF0682">
              <w:t xml:space="preserve"> Accent Publishing</w:t>
            </w:r>
            <w:r w:rsidR="003F139B">
              <w:t>,</w:t>
            </w:r>
            <w:r w:rsidRPr="00AF0682">
              <w:t xml:space="preserve"> </w:t>
            </w:r>
            <w:r w:rsidR="003F139B">
              <w:t>Cluj-Napoca</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A57247">
            <w:pPr>
              <w:spacing w:line="276" w:lineRule="auto"/>
              <w:ind w:left="26"/>
              <w:jc w:val="both"/>
            </w:pPr>
            <w:r w:rsidRPr="00AF0682">
              <w:t>Fox, J.</w:t>
            </w:r>
            <w:r w:rsidR="002871A7">
              <w:t>, 2010,</w:t>
            </w:r>
            <w:r>
              <w:t xml:space="preserve"> </w:t>
            </w:r>
            <w:r w:rsidRPr="002622D9">
              <w:rPr>
                <w:i/>
              </w:rPr>
              <w:t xml:space="preserve"> Theorie and practice of internal audit</w:t>
            </w:r>
            <w:r>
              <w:t>,</w:t>
            </w:r>
            <w:r w:rsidR="00A57247">
              <w:t xml:space="preserve"> 7th edition, Eyrolle</w:t>
            </w:r>
            <w:r w:rsidRPr="00AF0682">
              <w:t xml:space="preserve"> </w:t>
            </w:r>
            <w:r w:rsidR="00A57247">
              <w:t>Publishing d</w:t>
            </w:r>
            <w:r w:rsidR="00A57247">
              <w:rPr>
                <w:lang w:val="en-US"/>
              </w:rPr>
              <w:t>’</w:t>
            </w:r>
            <w:r w:rsidRPr="00AF0682">
              <w:t>Organisation</w:t>
            </w:r>
            <w:r w:rsidR="003F139B">
              <w:t>,</w:t>
            </w:r>
            <w:r w:rsidR="003F139B" w:rsidRPr="00AF0682">
              <w:t xml:space="preserve"> </w:t>
            </w:r>
            <w:r w:rsidR="003F139B">
              <w:t>Paris</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ind w:left="26"/>
              <w:jc w:val="both"/>
            </w:pPr>
            <w:r w:rsidRPr="00AF0682">
              <w:t xml:space="preserve">Roe, R.A., 1999, </w:t>
            </w:r>
            <w:r w:rsidRPr="002622D9">
              <w:rPr>
                <w:i/>
              </w:rPr>
              <w:t>Work performance</w:t>
            </w:r>
            <w:r w:rsidRPr="00AF0682">
              <w:t xml:space="preserve">: </w:t>
            </w:r>
            <w:r w:rsidRPr="00A57247">
              <w:rPr>
                <w:i/>
              </w:rPr>
              <w:t>A multiple regulation perspective.</w:t>
            </w:r>
            <w:r w:rsidRPr="00AF0682">
              <w:t xml:space="preserve"> In C. L. Cooper &amp; I. T. Robertson (Eds.), </w:t>
            </w:r>
            <w:r w:rsidRPr="003F139B">
              <w:rPr>
                <w:iCs/>
              </w:rPr>
              <w:t>International review of industrial and organizational psychology</w:t>
            </w:r>
            <w:r w:rsidRPr="003F139B">
              <w:t>,</w:t>
            </w:r>
            <w:r w:rsidRPr="00AF0682">
              <w:t xml:space="preserve"> Chichester: Wiley. 14, p. 231–335.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F139B">
            <w:pPr>
              <w:autoSpaceDE w:val="0"/>
              <w:autoSpaceDN w:val="0"/>
              <w:adjustRightInd w:val="0"/>
              <w:spacing w:line="276" w:lineRule="auto"/>
              <w:jc w:val="both"/>
            </w:pPr>
            <w:r>
              <w:t>Quinn, J. B., 1992,</w:t>
            </w:r>
            <w:r w:rsidR="00032F3E" w:rsidRPr="002622D9">
              <w:rPr>
                <w:i/>
              </w:rPr>
              <w:t xml:space="preserve"> Intelligent enterprise</w:t>
            </w:r>
            <w:r w:rsidR="003F139B">
              <w:t>,</w:t>
            </w:r>
            <w:r w:rsidR="00032F3E" w:rsidRPr="00AF0682">
              <w:t xml:space="preserve"> Free Press</w:t>
            </w:r>
            <w:r w:rsidR="003F139B" w:rsidRPr="00AF0682">
              <w:t xml:space="preserve"> </w:t>
            </w:r>
            <w:r w:rsidR="003F139B">
              <w:t>Publishing, New York</w:t>
            </w:r>
            <w:r w:rsidR="00032F3E"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2871A7" w:rsidP="003F139B">
            <w:pPr>
              <w:autoSpaceDE w:val="0"/>
              <w:autoSpaceDN w:val="0"/>
              <w:adjustRightInd w:val="0"/>
              <w:spacing w:line="276" w:lineRule="auto"/>
              <w:jc w:val="both"/>
            </w:pPr>
            <w:r>
              <w:t>Roberts, D., 1986,</w:t>
            </w:r>
            <w:r w:rsidR="00032F3E" w:rsidRPr="002622D9">
              <w:rPr>
                <w:i/>
              </w:rPr>
              <w:t xml:space="preserve"> Designing Organizations</w:t>
            </w:r>
            <w:r w:rsidR="00032F3E" w:rsidRPr="00AF0682">
              <w:t>, Irwin Homewood</w:t>
            </w:r>
            <w:r w:rsidR="003F139B">
              <w:t xml:space="preserve"> Publishing,</w:t>
            </w:r>
            <w:r w:rsidR="003F139B" w:rsidRPr="00AF0682">
              <w:t xml:space="preserve"> </w:t>
            </w:r>
            <w:r w:rsidR="003F139B">
              <w:t>Illinois</w:t>
            </w:r>
            <w:r w:rsidR="00032F3E"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 xml:space="preserve">Sink, D., S. &amp; Tuttle, T., C., 1989, </w:t>
            </w:r>
            <w:r w:rsidRPr="002622D9">
              <w:rPr>
                <w:i/>
                <w:iCs/>
              </w:rPr>
              <w:t>Planning and Measurement in Your Organization of the Future</w:t>
            </w:r>
            <w:r w:rsidRPr="00AF0682">
              <w:t>, Norcross: Industrial Engineering and Management Press.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Schein, E</w:t>
            </w:r>
            <w:r w:rsidRPr="00AF0682">
              <w:t>.</w:t>
            </w:r>
            <w:r>
              <w:t xml:space="preserve"> </w:t>
            </w:r>
            <w:r w:rsidR="00CD24CF">
              <w:t>, 2010,</w:t>
            </w:r>
            <w:r w:rsidRPr="002622D9">
              <w:rPr>
                <w:i/>
                <w:iCs/>
              </w:rPr>
              <w:t xml:space="preserve"> Organizational Culture and Leadership</w:t>
            </w:r>
            <w:r w:rsidRPr="00AF0682">
              <w:t>, 4</w:t>
            </w:r>
            <w:r w:rsidRPr="00AF0682">
              <w:rPr>
                <w:vertAlign w:val="superscript"/>
              </w:rPr>
              <w:t>th</w:t>
            </w:r>
            <w:r w:rsidRPr="00AF0682">
              <w:t xml:space="preserve"> Edition, John Wiley and Sons, Inc., USA.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CD24CF">
            <w:pPr>
              <w:autoSpaceDE w:val="0"/>
              <w:autoSpaceDN w:val="0"/>
              <w:adjustRightInd w:val="0"/>
              <w:spacing w:line="276" w:lineRule="auto"/>
              <w:jc w:val="both"/>
            </w:pPr>
            <w:r w:rsidRPr="00AF0682">
              <w:t>Schein, E. H.</w:t>
            </w:r>
            <w:r w:rsidR="00CD24CF">
              <w:t>, 2004,</w:t>
            </w:r>
            <w:r w:rsidRPr="002622D9">
              <w:rPr>
                <w:i/>
              </w:rPr>
              <w:t xml:space="preserve"> Organizational Culture and Leadership</w:t>
            </w:r>
            <w:r w:rsidRPr="00AF0682">
              <w:t>, 3rd Edition, JosseyBass, John Wiley &amp; Sons Inc.</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autoSpaceDE w:val="0"/>
              <w:autoSpaceDN w:val="0"/>
              <w:adjustRightInd w:val="0"/>
              <w:spacing w:line="276" w:lineRule="auto"/>
              <w:jc w:val="both"/>
              <w:rPr>
                <w:shd w:val="clear" w:color="auto" w:fill="FFFFFF"/>
              </w:rPr>
            </w:pPr>
            <w:r w:rsidRPr="00AF0682">
              <w:t>Schein, E. H., 2004</w:t>
            </w:r>
            <w:r w:rsidR="00CD24CF">
              <w:t>,</w:t>
            </w:r>
            <w:r w:rsidRPr="002622D9">
              <w:rPr>
                <w:i/>
                <w:iCs/>
              </w:rPr>
              <w:t xml:space="preserve"> Organizational Culture and Leadership</w:t>
            </w:r>
            <w:r w:rsidRPr="00AF0682">
              <w:rPr>
                <w:iCs/>
              </w:rPr>
              <w:t>, 3</w:t>
            </w:r>
            <w:r w:rsidRPr="00AF0682">
              <w:rPr>
                <w:iCs/>
                <w:vertAlign w:val="superscript"/>
              </w:rPr>
              <w:t>rd</w:t>
            </w:r>
            <w:r w:rsidRPr="00AF0682">
              <w:rPr>
                <w:iCs/>
              </w:rPr>
              <w:t xml:space="preserve"> edition</w:t>
            </w:r>
            <w:r w:rsidRPr="00AF0682">
              <w:rPr>
                <w:i/>
                <w:iCs/>
              </w:rPr>
              <w:t xml:space="preserve">, </w:t>
            </w:r>
            <w:r w:rsidRPr="00AF0682">
              <w:rPr>
                <w:shd w:val="clear" w:color="auto" w:fill="FFFFFF"/>
              </w:rPr>
              <w:t>Jossey-Bass</w:t>
            </w:r>
            <w:r w:rsidR="003F139B" w:rsidRPr="00AF0682">
              <w:rPr>
                <w:shd w:val="clear" w:color="auto" w:fill="FFFFFF"/>
              </w:rPr>
              <w:t xml:space="preserve"> </w:t>
            </w:r>
            <w:r w:rsidR="003F139B">
              <w:rPr>
                <w:shd w:val="clear" w:color="auto" w:fill="FFFFFF"/>
              </w:rPr>
              <w:t>Publishing, San Francisco</w:t>
            </w:r>
            <w:r w:rsidRPr="00AF0682">
              <w:rPr>
                <w:shd w:val="clear" w:color="auto" w:fill="FFFFFF"/>
              </w:rPr>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CD24CF" w:rsidP="00B47E90">
            <w:pPr>
              <w:spacing w:line="276" w:lineRule="auto"/>
              <w:jc w:val="both"/>
            </w:pPr>
            <w:r>
              <w:t xml:space="preserve">Sfetcu, M., 2016, </w:t>
            </w:r>
            <w:r w:rsidR="00032F3E" w:rsidRPr="002622D9">
              <w:rPr>
                <w:i/>
              </w:rPr>
              <w:t>Valences of the performance of the internal public audit in Romanian state education</w:t>
            </w:r>
            <w:r w:rsidR="00032F3E" w:rsidRPr="00AF0682">
              <w:t>. Ph.D. thesis. Babeş-Bolay University, Cluj Napoca.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622D9">
            <w:pPr>
              <w:spacing w:line="276" w:lineRule="auto"/>
              <w:jc w:val="both"/>
            </w:pPr>
            <w:r w:rsidRPr="00AF0682">
              <w:t>Sohl, S., Peddle, M.T., Thurmaier, K., Wood, C.H., Kuhn, G.</w:t>
            </w:r>
            <w:r w:rsidR="00CD24CF">
              <w:t>, 2009,</w:t>
            </w:r>
            <w:r w:rsidRPr="002622D9">
              <w:rPr>
                <w:i/>
              </w:rPr>
              <w:t xml:space="preserve"> Measuring the Financial Position of Municipalities:</w:t>
            </w:r>
            <w:r w:rsidRPr="00AF0682">
              <w:t xml:space="preserve"> Numbers Do Not Speak for Themselves, </w:t>
            </w:r>
            <w:r w:rsidRPr="00AF0682">
              <w:rPr>
                <w:i/>
                <w:iCs/>
              </w:rPr>
              <w:t>Public Budgeting &amp; Finance</w:t>
            </w:r>
            <w:r w:rsidR="005B0C9A">
              <w:t>, 29 (3), p</w:t>
            </w:r>
            <w:r w:rsidRPr="00AF0682">
              <w:t>. 74-96</w:t>
            </w:r>
            <w:r w:rsidR="005B0C9A">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pStyle w:val="Default"/>
              <w:spacing w:line="276" w:lineRule="auto"/>
              <w:jc w:val="both"/>
              <w:rPr>
                <w:color w:val="auto"/>
              </w:rPr>
            </w:pPr>
            <w:r w:rsidRPr="00AF0682">
              <w:rPr>
                <w:color w:val="auto"/>
              </w:rPr>
              <w:t>Sonnenfeld, J.</w:t>
            </w:r>
            <w:r w:rsidR="00CD24CF">
              <w:rPr>
                <w:color w:val="auto"/>
              </w:rPr>
              <w:t>, 2004,</w:t>
            </w:r>
            <w:r w:rsidRPr="002622D9">
              <w:rPr>
                <w:i/>
                <w:color w:val="auto"/>
              </w:rPr>
              <w:t xml:space="preserve"> Good Governance and the Misleading Miths of Bad Metrices</w:t>
            </w:r>
            <w:r w:rsidRPr="00AF0682">
              <w:rPr>
                <w:color w:val="auto"/>
              </w:rPr>
              <w:t xml:space="preserve">, </w:t>
            </w:r>
            <w:r w:rsidRPr="002622D9">
              <w:rPr>
                <w:color w:val="auto"/>
              </w:rPr>
              <w:t>Academy of Management Executive</w:t>
            </w:r>
            <w:r w:rsidRPr="00AF0682">
              <w:rPr>
                <w:color w:val="auto"/>
              </w:rPr>
              <w:t xml:space="preserve">, </w:t>
            </w:r>
            <w:r w:rsidR="003E7C17" w:rsidRPr="003E7C17">
              <w:rPr>
                <w:color w:val="auto"/>
              </w:rPr>
              <w:t>18 (1), p. 339-358.</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CD24CF" w:rsidP="00B47E90">
            <w:pPr>
              <w:autoSpaceDE w:val="0"/>
              <w:autoSpaceDN w:val="0"/>
              <w:adjustRightInd w:val="0"/>
              <w:spacing w:line="276" w:lineRule="auto"/>
              <w:jc w:val="both"/>
            </w:pPr>
            <w:r>
              <w:t>Stahl, M., Grigsby, D., 1992,</w:t>
            </w:r>
            <w:r w:rsidR="00032F3E" w:rsidRPr="002622D9">
              <w:rPr>
                <w:i/>
              </w:rPr>
              <w:t xml:space="preserve"> Strategic Management for Decision Making</w:t>
            </w:r>
            <w:r w:rsidR="00032F3E" w:rsidRPr="00AF0682">
              <w:t xml:space="preserve">. Boston: </w:t>
            </w:r>
            <w:r w:rsidR="00032F3E" w:rsidRPr="00AF0682">
              <w:lastRenderedPageBreak/>
              <w:t>PWS-Kent.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autoSpaceDE w:val="0"/>
              <w:autoSpaceDN w:val="0"/>
              <w:adjustRightInd w:val="0"/>
              <w:spacing w:line="276" w:lineRule="auto"/>
              <w:jc w:val="both"/>
            </w:pPr>
            <w:r w:rsidRPr="00AF0682">
              <w:rPr>
                <w:bCs/>
              </w:rPr>
              <w:t xml:space="preserve">Stanciu, Ş., Ionescu, M.A., </w:t>
            </w:r>
            <w:r w:rsidRPr="00AF0682">
              <w:t xml:space="preserve">2005, </w:t>
            </w:r>
            <w:r w:rsidRPr="002622D9">
              <w:rPr>
                <w:i/>
              </w:rPr>
              <w:t>Culture and Organizational Behavior</w:t>
            </w:r>
            <w:r w:rsidRPr="00AF0682">
              <w:t xml:space="preserve">. </w:t>
            </w:r>
            <w:r w:rsidR="003F139B">
              <w:t>Comunicare.ro Publishing,</w:t>
            </w:r>
            <w:r w:rsidRPr="00AF0682">
              <w:t xml:space="preserve">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CD24CF" w:rsidP="003F139B">
            <w:pPr>
              <w:autoSpaceDE w:val="0"/>
              <w:autoSpaceDN w:val="0"/>
              <w:adjustRightInd w:val="0"/>
              <w:spacing w:line="276" w:lineRule="auto"/>
              <w:jc w:val="both"/>
            </w:pPr>
            <w:r>
              <w:t>States, O., 2004,</w:t>
            </w:r>
            <w:r w:rsidR="00032F3E" w:rsidRPr="002622D9">
              <w:rPr>
                <w:i/>
                <w:iCs/>
              </w:rPr>
              <w:t xml:space="preserve"> Organization Culture and Management</w:t>
            </w:r>
            <w:r>
              <w:t>,</w:t>
            </w:r>
            <w:r w:rsidR="003F139B">
              <w:t xml:space="preserve"> Economic</w:t>
            </w:r>
            <w:r w:rsidR="00032F3E" w:rsidRPr="00AF0682">
              <w:t xml:space="preserve"> Publishing</w:t>
            </w:r>
            <w:r w:rsidR="003F139B">
              <w:t>,</w:t>
            </w:r>
            <w:r w:rsidR="003F139B" w:rsidRPr="00AF0682">
              <w:t xml:space="preserve"> </w:t>
            </w:r>
            <w:r w:rsidR="003F139B">
              <w:t>Bucharest</w:t>
            </w:r>
            <w:r w:rsidR="00032F3E"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ind w:left="26"/>
              <w:jc w:val="both"/>
            </w:pPr>
            <w:r w:rsidRPr="00AF0682">
              <w:t xml:space="preserve">Stoica, V., </w:t>
            </w:r>
            <w:r w:rsidR="00CD24CF">
              <w:t xml:space="preserve">1998, </w:t>
            </w:r>
            <w:r w:rsidRPr="00AF0682">
              <w:rPr>
                <w:i/>
                <w:iCs/>
              </w:rPr>
              <w:t>Theory of The Leadership of Military Organizations,</w:t>
            </w:r>
            <w:r w:rsidR="003F139B">
              <w:rPr>
                <w:i/>
                <w:iCs/>
              </w:rPr>
              <w:t xml:space="preserve"> </w:t>
            </w:r>
            <w:r>
              <w:t>Publishing Academy of High Military</w:t>
            </w:r>
            <w:r w:rsidR="003F139B">
              <w:t xml:space="preserve"> </w:t>
            </w:r>
            <w:r w:rsidRPr="00AF0682">
              <w:t>Studies,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3F139B">
            <w:pPr>
              <w:spacing w:line="276" w:lineRule="auto"/>
              <w:ind w:left="26"/>
              <w:jc w:val="both"/>
            </w:pPr>
            <w:r w:rsidRPr="00AF0682">
              <w:t xml:space="preserve">Stoina, N., Baboş, A., Sârlog, B., </w:t>
            </w:r>
            <w:r w:rsidR="00CD24CF">
              <w:t xml:space="preserve">2006, </w:t>
            </w:r>
            <w:r>
              <w:t xml:space="preserve"> </w:t>
            </w:r>
            <w:r w:rsidRPr="00AF0682">
              <w:rPr>
                <w:i/>
                <w:iCs/>
              </w:rPr>
              <w:t>Studies on contemporary security issues</w:t>
            </w:r>
            <w:r>
              <w:t>, Publishing Academy of Land</w:t>
            </w:r>
            <w:r w:rsidR="003F139B">
              <w:t xml:space="preserve"> </w:t>
            </w:r>
            <w:r w:rsidRPr="00AF0682">
              <w:t>Forces, Sibiu.</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Stone, D. L., Stone-Romero, Eugene F.,</w:t>
            </w:r>
            <w:r w:rsidR="00CD24CF">
              <w:t xml:space="preserve"> Lukaszewski, Kimberly M., 2007,</w:t>
            </w:r>
            <w:r w:rsidRPr="002622D9">
              <w:rPr>
                <w:i/>
              </w:rPr>
              <w:t xml:space="preserve"> The impact of cultural values on the acceptance and effectiveness of human resource management policies and practices</w:t>
            </w:r>
            <w:r w:rsidRPr="00AF0682">
              <w:t xml:space="preserve">, </w:t>
            </w:r>
            <w:r w:rsidRPr="002622D9">
              <w:t>Human Resource Management Review</w:t>
            </w:r>
            <w:r w:rsidR="003E7C17">
              <w:t>,</w:t>
            </w:r>
            <w:r w:rsidR="003E7C17" w:rsidRPr="003E7C17">
              <w:t xml:space="preserve"> 17, p. 152 – 165.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CD24CF">
            <w:pPr>
              <w:autoSpaceDE w:val="0"/>
              <w:autoSpaceDN w:val="0"/>
              <w:adjustRightInd w:val="0"/>
              <w:spacing w:line="276" w:lineRule="auto"/>
              <w:jc w:val="both"/>
            </w:pPr>
            <w:r w:rsidRPr="00AF0682">
              <w:t>Stone-Romero, E. F., Stone, D. L., 2007</w:t>
            </w:r>
            <w:r w:rsidR="00CD24CF">
              <w:t>,</w:t>
            </w:r>
            <w:r w:rsidRPr="002622D9">
              <w:rPr>
                <w:i/>
              </w:rPr>
              <w:t xml:space="preserve"> Cognitive, affective, and cultural influences on stigmatization and its impact on human resource management processes and practices.</w:t>
            </w:r>
            <w:r>
              <w:t xml:space="preserve"> </w:t>
            </w:r>
            <w:r w:rsidRPr="002622D9">
              <w:t xml:space="preserve"> Research in Personnel and Human Resources Management</w:t>
            </w:r>
            <w:r w:rsidR="003E7C17">
              <w:t xml:space="preserve">, </w:t>
            </w:r>
            <w:r w:rsidR="003E7C17" w:rsidRPr="003E7C17">
              <w:t>26, p. 117−167.</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rPr>
                <w:bCs/>
              </w:rPr>
              <w:t>Strati, A</w:t>
            </w:r>
            <w:r w:rsidR="00CD24CF">
              <w:t>., 1992,</w:t>
            </w:r>
            <w:r w:rsidRPr="002622D9">
              <w:rPr>
                <w:i/>
                <w:iCs/>
              </w:rPr>
              <w:t xml:space="preserve"> Organizational Culture</w:t>
            </w:r>
            <w:r w:rsidRPr="00AF0682">
              <w:t>, Berlin-New York.</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spacing w:line="276" w:lineRule="auto"/>
              <w:ind w:left="26"/>
              <w:jc w:val="both"/>
              <w:rPr>
                <w:bCs/>
                <w:iCs/>
              </w:rPr>
            </w:pPr>
            <w:r w:rsidRPr="00AF0682">
              <w:t xml:space="preserve">Sun Tzî, </w:t>
            </w:r>
            <w:r w:rsidR="00CD24CF">
              <w:t xml:space="preserve">2008, </w:t>
            </w:r>
            <w:r>
              <w:t xml:space="preserve"> </w:t>
            </w:r>
            <w:r w:rsidRPr="00AF0682">
              <w:rPr>
                <w:i/>
                <w:iCs/>
              </w:rPr>
              <w:t xml:space="preserve">Art of War, </w:t>
            </w:r>
            <w:r>
              <w:t xml:space="preserve"> </w:t>
            </w:r>
            <w:r w:rsidRPr="00AF0682">
              <w:t>Samizdat Publishing,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CD24CF">
            <w:pPr>
              <w:spacing w:line="276" w:lineRule="auto"/>
            </w:pPr>
            <w:r w:rsidRPr="00AF0682">
              <w:t>Tabachnick, B. G., &amp; Fidell, L. S.</w:t>
            </w:r>
            <w:r w:rsidR="00CD24CF">
              <w:t>,</w:t>
            </w:r>
            <w:r w:rsidRPr="00AF0682">
              <w:t xml:space="preserve"> 2012</w:t>
            </w:r>
            <w:r w:rsidR="00CD24CF">
              <w:t>,</w:t>
            </w:r>
            <w:r w:rsidRPr="002622D9">
              <w:rPr>
                <w:i/>
              </w:rPr>
              <w:t xml:space="preserve"> Using Multivariate Statistics</w:t>
            </w:r>
            <w:r w:rsidRPr="00AF0682">
              <w:t>, 6-th edition. Pearson Education.</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Taylor, D.H. and Glezen, W.G.</w:t>
            </w:r>
            <w:r w:rsidR="00CD24CF">
              <w:t>, 1991,</w:t>
            </w:r>
            <w:r w:rsidRPr="002622D9">
              <w:rPr>
                <w:i/>
              </w:rPr>
              <w:t xml:space="preserve"> Auditing: Integrated Concepts and Procedures</w:t>
            </w:r>
            <w:r w:rsidR="00220D30">
              <w:t>, 5th Edition</w:t>
            </w:r>
            <w:r w:rsidRPr="00AF0682">
              <w:t>, John Wiley &amp; Sons Inc, U.S.</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CD24CF" w:rsidP="00B47E90">
            <w:pPr>
              <w:autoSpaceDE w:val="0"/>
              <w:autoSpaceDN w:val="0"/>
              <w:adjustRightInd w:val="0"/>
              <w:spacing w:line="276" w:lineRule="auto"/>
              <w:jc w:val="both"/>
            </w:pPr>
            <w:r>
              <w:t>Thévenet, M., 2010,</w:t>
            </w:r>
            <w:r w:rsidR="00032F3E" w:rsidRPr="002622D9">
              <w:rPr>
                <w:i/>
              </w:rPr>
              <w:t xml:space="preserve"> Corporate Culture,</w:t>
            </w:r>
            <w:r w:rsidR="00032F3E" w:rsidRPr="00AF0682">
              <w:t>University Press of France, Collection What do I know.</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Tichy, N. M., Devanna, M. A.</w:t>
            </w:r>
            <w:r w:rsidR="00CD24CF">
              <w:t>, 1988,</w:t>
            </w:r>
            <w:r w:rsidRPr="002622D9">
              <w:rPr>
                <w:i/>
              </w:rPr>
              <w:t xml:space="preserve"> The Transformational Leader</w:t>
            </w:r>
            <w:r w:rsidRPr="00AF0682">
              <w:t xml:space="preserve">, </w:t>
            </w:r>
            <w:r w:rsidRPr="00AF0682">
              <w:rPr>
                <w:i/>
              </w:rPr>
              <w:t>Administrative Science Quarterly</w:t>
            </w:r>
            <w:r w:rsidRPr="00AF0682">
              <w:t xml:space="preserve">,  </w:t>
            </w:r>
            <w:r w:rsidRPr="003E7C17">
              <w:t>33</w:t>
            </w:r>
            <w:r w:rsidRPr="00220D30">
              <w:t>(1</w:t>
            </w:r>
            <w:r w:rsidR="003E7C17" w:rsidRPr="00220D30">
              <w:t>),</w:t>
            </w:r>
            <w:r w:rsidR="003E7C17" w:rsidRPr="003E7C17">
              <w:t xml:space="preserve"> p. 132-135.</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Trompenaars, F., Hampden-Turner, C.</w:t>
            </w:r>
            <w:r w:rsidRPr="00AF0682">
              <w:rPr>
                <w:i/>
                <w:iCs/>
              </w:rPr>
              <w:t>,</w:t>
            </w:r>
            <w:r w:rsidR="00CD24CF">
              <w:t xml:space="preserve"> 1998,</w:t>
            </w:r>
            <w:r w:rsidRPr="002622D9">
              <w:rPr>
                <w:i/>
                <w:iCs/>
              </w:rPr>
              <w:t xml:space="preserve"> Riding the Waves of Culture – Understanding Cultural Diversity in Business</w:t>
            </w:r>
            <w:r w:rsidRPr="00AF0682">
              <w:rPr>
                <w:iCs/>
              </w:rPr>
              <w:t>,</w:t>
            </w:r>
            <w:r w:rsidRPr="00AF0682">
              <w:t xml:space="preserve"> London: Nicholas Brealey Publishing.</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spacing w:line="276" w:lineRule="auto"/>
              <w:ind w:left="26"/>
              <w:jc w:val="both"/>
            </w:pPr>
            <w:r w:rsidRPr="00AF0682">
              <w:t>Udeanu, G., 2006</w:t>
            </w:r>
            <w:r w:rsidR="00CD24CF">
              <w:t xml:space="preserve">, </w:t>
            </w:r>
            <w:r>
              <w:t xml:space="preserve"> </w:t>
            </w:r>
            <w:r w:rsidRPr="00AF0682">
              <w:rPr>
                <w:i/>
                <w:iCs/>
              </w:rPr>
              <w:t>Elements of Contemporary Military Strategy</w:t>
            </w:r>
            <w:r>
              <w:t>, Publishing of the National Defence</w:t>
            </w:r>
            <w:r w:rsidR="00220D30">
              <w:t xml:space="preserve"> </w:t>
            </w:r>
            <w:r w:rsidRPr="00AF0682">
              <w:t>University</w:t>
            </w:r>
            <w:r w:rsidR="00CD24CF">
              <w:t>, Bucharest</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spacing w:line="276" w:lineRule="auto"/>
              <w:ind w:left="26"/>
              <w:jc w:val="both"/>
              <w:rPr>
                <w:bCs/>
                <w:iCs/>
              </w:rPr>
            </w:pPr>
            <w:r w:rsidRPr="00AF0682">
              <w:t>Widow, Gh., 2003</w:t>
            </w:r>
            <w:r w:rsidR="00CD24CF">
              <w:t xml:space="preserve">, </w:t>
            </w:r>
            <w:r>
              <w:t xml:space="preserve"> </w:t>
            </w:r>
            <w:r w:rsidRPr="00AF0682">
              <w:rPr>
                <w:i/>
                <w:iCs/>
              </w:rPr>
              <w:t>Military Strategy</w:t>
            </w:r>
            <w:r>
              <w:t>for</w:t>
            </w:r>
            <w:r w:rsidRPr="00AF0682">
              <w:t xml:space="preserve">the </w:t>
            </w:r>
            <w:r>
              <w:t xml:space="preserve"> </w:t>
            </w:r>
            <w:r w:rsidRPr="00AF0682">
              <w:rPr>
                <w:i/>
                <w:iCs/>
              </w:rPr>
              <w:t>Future</w:t>
            </w:r>
            <w:r w:rsidRPr="00AF0682">
              <w:t>, Paideia Publishing, Bucharest.</w:t>
            </w:r>
          </w:p>
        </w:tc>
      </w:tr>
      <w:tr w:rsidR="00032F3E" w:rsidRPr="00AF0682" w:rsidTr="00D03F29">
        <w:trPr>
          <w:trHeight w:val="145"/>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autoSpaceDE w:val="0"/>
              <w:autoSpaceDN w:val="0"/>
              <w:adjustRightInd w:val="0"/>
              <w:spacing w:line="276" w:lineRule="auto"/>
              <w:jc w:val="both"/>
            </w:pPr>
            <w:r w:rsidRPr="00AF0682">
              <w:t>Vlăsceanu, M.</w:t>
            </w:r>
            <w:r w:rsidR="00CD24CF">
              <w:t>,</w:t>
            </w:r>
            <w:r>
              <w:t xml:space="preserve"> </w:t>
            </w:r>
            <w:r w:rsidR="00CD24CF">
              <w:t xml:space="preserve"> 2003,</w:t>
            </w:r>
            <w:r>
              <w:t xml:space="preserve"> </w:t>
            </w:r>
            <w:r w:rsidRPr="002622D9">
              <w:rPr>
                <w:i/>
              </w:rPr>
              <w:t xml:space="preserve"> Organizations and Organizational Behavior</w:t>
            </w:r>
            <w:r w:rsidR="003E7C17">
              <w:t>. Polyrom</w:t>
            </w:r>
            <w:r w:rsidR="00220D30">
              <w:t xml:space="preserve"> Publishing, Iasi</w:t>
            </w:r>
            <w:r w:rsidRPr="00AF0682">
              <w: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Walter, J., Noirot, P.</w:t>
            </w:r>
            <w:r w:rsidR="00CD24CF">
              <w:t>, 2010,</w:t>
            </w:r>
            <w:r>
              <w:t xml:space="preserve"> </w:t>
            </w:r>
            <w:r w:rsidRPr="002622D9">
              <w:rPr>
                <w:i/>
              </w:rPr>
              <w:t xml:space="preserve"> Internal Control, Meaningful Figures!</w:t>
            </w:r>
            <w:r>
              <w:t xml:space="preserve"> </w:t>
            </w:r>
            <w:r w:rsidRPr="00AF0682">
              <w:t xml:space="preserve">Afnor Editor, </w:t>
            </w:r>
            <w:r>
              <w:t xml:space="preserve"> </w:t>
            </w:r>
            <w:r w:rsidRPr="0004454A">
              <w:t>14-22.</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spacing w:line="276" w:lineRule="auto"/>
              <w:jc w:val="both"/>
            </w:pPr>
            <w:r w:rsidRPr="00AF0682">
              <w:t>Wang, X.</w:t>
            </w:r>
            <w:r w:rsidR="00CD24CF">
              <w:t>, 1997,</w:t>
            </w:r>
            <w:r w:rsidRPr="002622D9">
              <w:rPr>
                <w:i/>
              </w:rPr>
              <w:t xml:space="preserve"> Development trends and future prospects of internal audit,</w:t>
            </w:r>
            <w:r w:rsidRPr="002622D9">
              <w:rPr>
                <w:iCs/>
              </w:rPr>
              <w:t xml:space="preserve"> Managerial Auditing Journal</w:t>
            </w:r>
            <w:r w:rsidRPr="00AF0682">
              <w:t xml:space="preserve">, </w:t>
            </w:r>
            <w:r w:rsidRPr="0004454A">
              <w:t>12(4/5), p. 200-204.</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B47E90">
            <w:pPr>
              <w:autoSpaceDE w:val="0"/>
              <w:autoSpaceDN w:val="0"/>
              <w:adjustRightInd w:val="0"/>
              <w:spacing w:line="276" w:lineRule="auto"/>
              <w:jc w:val="both"/>
            </w:pPr>
            <w:r w:rsidRPr="00AF0682">
              <w:t>Wiliams, A., Dobson, P., Walters, M.</w:t>
            </w:r>
            <w:r w:rsidR="00CD24CF">
              <w:t>, 1989,</w:t>
            </w:r>
            <w:r w:rsidRPr="002622D9">
              <w:rPr>
                <w:i/>
              </w:rPr>
              <w:t xml:space="preserve"> Changing Culture: New organizational approaches</w:t>
            </w:r>
            <w:r w:rsidRPr="00AF0682">
              <w:t>, London, IPA.</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spacing w:line="276" w:lineRule="auto"/>
              <w:ind w:left="26"/>
              <w:jc w:val="both"/>
            </w:pPr>
            <w:r w:rsidRPr="00AF0682">
              <w:t xml:space="preserve">Zeus, P., Skiffington, S., </w:t>
            </w:r>
            <w:r w:rsidR="00220D30" w:rsidRPr="00AF0682">
              <w:t>2008</w:t>
            </w:r>
            <w:r w:rsidR="00220D30">
              <w:t xml:space="preserve">, </w:t>
            </w:r>
            <w:r w:rsidRPr="00AF0682">
              <w:rPr>
                <w:i/>
                <w:iCs/>
              </w:rPr>
              <w:t>Coaching in Organizations – Tools and Techniques,</w:t>
            </w:r>
            <w:r w:rsidR="00220D30">
              <w:rPr>
                <w:i/>
                <w:iCs/>
              </w:rPr>
              <w:t xml:space="preserve"> </w:t>
            </w:r>
            <w:r>
              <w:t>Publishing</w:t>
            </w:r>
            <w:r w:rsidR="00220D30">
              <w:t xml:space="preserve"> </w:t>
            </w:r>
            <w:r w:rsidRPr="00AF0682">
              <w:t>Codecs, Bucharest.</w:t>
            </w:r>
          </w:p>
        </w:tc>
      </w:tr>
      <w:tr w:rsidR="00032F3E" w:rsidRPr="00AF0682" w:rsidTr="00D03F29">
        <w:trPr>
          <w:jc w:val="center"/>
        </w:trPr>
        <w:tc>
          <w:tcPr>
            <w:tcW w:w="763" w:type="dxa"/>
            <w:shd w:val="clear" w:color="auto" w:fill="auto"/>
          </w:tcPr>
          <w:p w:rsidR="00032F3E" w:rsidRPr="00AF0682" w:rsidRDefault="00032F3E" w:rsidP="00FC7EEB">
            <w:pPr>
              <w:numPr>
                <w:ilvl w:val="0"/>
                <w:numId w:val="5"/>
              </w:numPr>
              <w:spacing w:line="276" w:lineRule="auto"/>
              <w:jc w:val="center"/>
            </w:pPr>
          </w:p>
        </w:tc>
        <w:tc>
          <w:tcPr>
            <w:tcW w:w="8407" w:type="dxa"/>
            <w:shd w:val="clear" w:color="auto" w:fill="auto"/>
          </w:tcPr>
          <w:p w:rsidR="00032F3E" w:rsidRPr="00AF0682" w:rsidRDefault="00032F3E" w:rsidP="00220D30">
            <w:pPr>
              <w:autoSpaceDE w:val="0"/>
              <w:autoSpaceDN w:val="0"/>
              <w:adjustRightInd w:val="0"/>
              <w:spacing w:line="276" w:lineRule="auto"/>
              <w:jc w:val="both"/>
            </w:pPr>
            <w:r w:rsidRPr="00AF0682">
              <w:rPr>
                <w:bCs/>
              </w:rPr>
              <w:t>Zorletan, T., Burduş, E., Cărărescu, G., 1996</w:t>
            </w:r>
            <w:r w:rsidR="00CD24CF">
              <w:rPr>
                <w:b/>
                <w:bCs/>
              </w:rPr>
              <w:t>,</w:t>
            </w:r>
            <w:r>
              <w:t xml:space="preserve"> </w:t>
            </w:r>
            <w:r w:rsidRPr="002622D9">
              <w:rPr>
                <w:i/>
                <w:iCs/>
              </w:rPr>
              <w:t xml:space="preserve"> Organization Management</w:t>
            </w:r>
            <w:r>
              <w:t>,</w:t>
            </w:r>
            <w:r w:rsidR="00220D30">
              <w:t xml:space="preserve"> </w:t>
            </w:r>
            <w:r w:rsidRPr="00AF0682">
              <w:t xml:space="preserve">vol. I-II, </w:t>
            </w:r>
            <w:r w:rsidR="00220D30">
              <w:lastRenderedPageBreak/>
              <w:t>Publishing</w:t>
            </w:r>
            <w:r w:rsidRPr="00AF0682">
              <w:t>. Holding Reporter, Bucharest.</w:t>
            </w:r>
          </w:p>
        </w:tc>
      </w:tr>
      <w:tr w:rsidR="00635AB5" w:rsidRPr="00AF0682" w:rsidTr="00D03F29">
        <w:trPr>
          <w:jc w:val="center"/>
        </w:trPr>
        <w:tc>
          <w:tcPr>
            <w:tcW w:w="763" w:type="dxa"/>
            <w:shd w:val="clear" w:color="auto" w:fill="auto"/>
          </w:tcPr>
          <w:p w:rsidR="00635AB5" w:rsidRPr="00AF0682" w:rsidRDefault="00635AB5" w:rsidP="00FC7EEB">
            <w:pPr>
              <w:numPr>
                <w:ilvl w:val="0"/>
                <w:numId w:val="5"/>
              </w:numPr>
              <w:spacing w:line="276" w:lineRule="auto"/>
              <w:jc w:val="center"/>
            </w:pPr>
          </w:p>
        </w:tc>
        <w:tc>
          <w:tcPr>
            <w:tcW w:w="8407" w:type="dxa"/>
            <w:shd w:val="clear" w:color="auto" w:fill="auto"/>
          </w:tcPr>
          <w:p w:rsidR="00635AB5" w:rsidRPr="00AF0682" w:rsidRDefault="00635AB5" w:rsidP="00CD24CF">
            <w:pPr>
              <w:autoSpaceDE w:val="0"/>
              <w:autoSpaceDN w:val="0"/>
              <w:adjustRightInd w:val="0"/>
              <w:spacing w:line="276" w:lineRule="auto"/>
              <w:jc w:val="both"/>
              <w:rPr>
                <w:bCs/>
                <w:highlight w:val="yellow"/>
              </w:rPr>
            </w:pPr>
            <w:r w:rsidRPr="00AF0682">
              <w:t>YUKL, G.A., 1998,</w:t>
            </w:r>
            <w:r w:rsidRPr="00AF0682">
              <w:rPr>
                <w:i/>
              </w:rPr>
              <w:t xml:space="preserve"> Leadership in Organisations</w:t>
            </w:r>
            <w:r w:rsidRPr="00AF0682">
              <w:t>, Prentice Hall, Englewood Cliffs, New Jersey, SUA</w:t>
            </w:r>
            <w:r w:rsidR="0004454A">
              <w:t>.</w:t>
            </w:r>
          </w:p>
        </w:tc>
      </w:tr>
    </w:tbl>
    <w:p w:rsidR="00856DC4" w:rsidRPr="00AF0682" w:rsidRDefault="00856DC4" w:rsidP="00856DC4">
      <w:pPr>
        <w:spacing w:line="360" w:lineRule="auto"/>
        <w:ind w:firstLine="284"/>
      </w:pPr>
    </w:p>
    <w:p w:rsidR="004C2E8F" w:rsidRPr="00AF0682" w:rsidRDefault="004C2E8F" w:rsidP="004C2E8F">
      <w:pPr>
        <w:shd w:val="clear" w:color="auto" w:fill="FFFFFF"/>
        <w:spacing w:line="0" w:lineRule="auto"/>
        <w:jc w:val="both"/>
      </w:pPr>
      <w:r w:rsidRPr="00AF0682">
        <w:t>and methods (pp. 291-322). Thousand Oaks, CA: Sage.</w:t>
      </w:r>
    </w:p>
    <w:p w:rsidR="004C2E8F" w:rsidRPr="00AF0682" w:rsidRDefault="004C2E8F" w:rsidP="004C2E8F">
      <w:pPr>
        <w:shd w:val="clear" w:color="auto" w:fill="FFFFFF"/>
        <w:spacing w:line="0" w:lineRule="auto"/>
        <w:jc w:val="both"/>
      </w:pPr>
      <w:r w:rsidRPr="00AF0682">
        <w:t>and methods (pp. 291-322). Thousand Oaks, CA: Sage.</w:t>
      </w:r>
    </w:p>
    <w:p w:rsidR="0003383C" w:rsidRPr="00AF0682" w:rsidRDefault="0003383C" w:rsidP="004C2E8F">
      <w:pPr>
        <w:spacing w:before="240" w:line="360" w:lineRule="auto"/>
        <w:jc w:val="both"/>
      </w:pPr>
    </w:p>
    <w:p w:rsidR="00367065" w:rsidRPr="00AF0682" w:rsidRDefault="004E3B5A" w:rsidP="004E3B5A">
      <w:pPr>
        <w:pStyle w:val="Heading1"/>
        <w:numPr>
          <w:ilvl w:val="0"/>
          <w:numId w:val="0"/>
        </w:numPr>
        <w:jc w:val="left"/>
      </w:pPr>
      <w:r w:rsidRPr="00AF0682">
        <w:t xml:space="preserve"> </w:t>
      </w:r>
    </w:p>
    <w:p w:rsidR="000718D2" w:rsidRPr="00AF0682" w:rsidRDefault="000718D2" w:rsidP="000718D2">
      <w:pPr>
        <w:spacing w:line="360" w:lineRule="auto"/>
        <w:jc w:val="center"/>
      </w:pPr>
    </w:p>
    <w:sectPr w:rsidR="000718D2" w:rsidRPr="00AF0682" w:rsidSect="00FE5AB1">
      <w:footerReference w:type="even" r:id="rId14"/>
      <w:footerReference w:type="default" r:id="rId15"/>
      <w:footerReference w:type="first" r:id="rId16"/>
      <w:type w:val="nextColumn"/>
      <w:pgSz w:w="11907" w:h="16840" w:code="9"/>
      <w:pgMar w:top="1418" w:right="1134" w:bottom="1418"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4B" w:rsidRDefault="00AA094B">
      <w:r>
        <w:separator/>
      </w:r>
    </w:p>
  </w:endnote>
  <w:endnote w:type="continuationSeparator" w:id="0">
    <w:p w:rsidR="00AA094B" w:rsidRDefault="00AA09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C0" w:rsidRDefault="002070C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070C0" w:rsidRDefault="002070C0">
    <w:pPr>
      <w:pStyle w:val="Footer"/>
      <w:ind w:right="360" w:firstLine="360"/>
    </w:pPr>
  </w:p>
  <w:p w:rsidR="002070C0" w:rsidRDefault="002070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C0" w:rsidRDefault="002070C0">
    <w:pPr>
      <w:pStyle w:val="Footer"/>
      <w:jc w:val="right"/>
    </w:pPr>
    <w:fldSimple w:instr=" PAGE   \* MERGEFORMAT ">
      <w:r w:rsidR="00F93BE8">
        <w:rPr>
          <w:noProof/>
        </w:rPr>
        <w:t>5</w:t>
      </w:r>
    </w:fldSimple>
  </w:p>
  <w:p w:rsidR="002070C0" w:rsidRDefault="002070C0" w:rsidP="00AE70B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C0" w:rsidRPr="00AE70B7" w:rsidRDefault="002070C0" w:rsidP="00AE70B7">
    <w:pPr>
      <w:pStyle w:val="Footer"/>
      <w:jc w:val="right"/>
    </w:pPr>
    <w:fldSimple w:instr="PAGE   \* MERGEFORMAT">
      <w:r w:rsidR="009B01A3">
        <w:rPr>
          <w:noProof/>
        </w:rPr>
        <w:t>1</w:t>
      </w:r>
    </w:fldSimple>
  </w:p>
  <w:p w:rsidR="002070C0" w:rsidRDefault="002070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4B" w:rsidRDefault="00AA094B">
      <w:r>
        <w:separator/>
      </w:r>
    </w:p>
  </w:footnote>
  <w:footnote w:type="continuationSeparator" w:id="0">
    <w:p w:rsidR="00AA094B" w:rsidRDefault="00AA0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6"/>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1428" w:hanging="360"/>
      </w:pPr>
      <w:rPr>
        <w:rFonts w:ascii="Wingdings" w:hAnsi="Wingdings" w:cs="Wingdings"/>
        <w:sz w:val="24"/>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5"/>
    <w:lvl w:ilvl="0">
      <w:start w:val="1"/>
      <w:numFmt w:val="bullet"/>
      <w:lvlText w:val="-"/>
      <w:lvlJc w:val="left"/>
      <w:pPr>
        <w:tabs>
          <w:tab w:val="num" w:pos="0"/>
        </w:tabs>
        <w:ind w:left="1069" w:hanging="360"/>
      </w:pPr>
      <w:rPr>
        <w:rFonts w:ascii="Times New Roman" w:hAnsi="Times New Roman" w:cs="Times New Roman"/>
        <w:i w:val="0"/>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Num6"/>
    <w:lvl w:ilvl="0">
      <w:start w:val="1"/>
      <w:numFmt w:val="lowerLetter"/>
      <w:lvlText w:val="%1."/>
      <w:lvlJc w:val="left"/>
      <w:pPr>
        <w:tabs>
          <w:tab w:val="num" w:pos="0"/>
        </w:tabs>
        <w:ind w:left="1069" w:hanging="360"/>
      </w:pPr>
      <w:rPr>
        <w:rFonts w:ascii="Times New Roman" w:hAnsi="Times New Roman"/>
        <w:i w:val="0"/>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A504870"/>
    <w:multiLevelType w:val="multilevel"/>
    <w:tmpl w:val="EE7EE6CA"/>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6">
    <w:nsid w:val="0F027119"/>
    <w:multiLevelType w:val="multilevel"/>
    <w:tmpl w:val="3F5AA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85F7DC7"/>
    <w:multiLevelType w:val="multilevel"/>
    <w:tmpl w:val="D7C0776A"/>
    <w:lvl w:ilvl="0">
      <w:start w:val="1"/>
      <w:numFmt w:val="upperRoman"/>
      <w:pStyle w:val="Heading1"/>
      <w:lvlText w:val="%1."/>
      <w:lvlJc w:val="right"/>
      <w:pPr>
        <w:ind w:left="1865" w:hanging="360"/>
      </w:pPr>
      <w:rPr>
        <w:rFonts w:hint="default"/>
      </w:rPr>
    </w:lvl>
    <w:lvl w:ilvl="1">
      <w:start w:val="1"/>
      <w:numFmt w:val="decimal"/>
      <w:pStyle w:val="Heading2"/>
      <w:isLgl/>
      <w:lvlText w:val="%1.%2."/>
      <w:lvlJc w:val="left"/>
      <w:pPr>
        <w:ind w:left="1985" w:hanging="1305"/>
      </w:pPr>
      <w:rPr>
        <w:rFonts w:hint="default"/>
        <w:b/>
        <w:i w:val="0"/>
        <w:sz w:val="24"/>
      </w:rPr>
    </w:lvl>
    <w:lvl w:ilvl="2">
      <w:start w:val="1"/>
      <w:numFmt w:val="decimal"/>
      <w:pStyle w:val="Heading3"/>
      <w:isLgl/>
      <w:lvlText w:val="%1.%2.%3."/>
      <w:lvlJc w:val="left"/>
      <w:pPr>
        <w:ind w:left="2225" w:hanging="1488"/>
      </w:pPr>
      <w:rPr>
        <w:rFonts w:ascii="Times New Roman" w:hAnsi="Times New Roman" w:hint="default"/>
        <w:sz w:val="24"/>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8">
    <w:nsid w:val="29B42C2D"/>
    <w:multiLevelType w:val="multilevel"/>
    <w:tmpl w:val="5864840C"/>
    <w:styleLink w:val="Style2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FE6E4B"/>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0">
    <w:nsid w:val="2F504F41"/>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1">
    <w:nsid w:val="30F279D5"/>
    <w:multiLevelType w:val="multilevel"/>
    <w:tmpl w:val="7E80508E"/>
    <w:lvl w:ilvl="0">
      <w:start w:val="2"/>
      <w:numFmt w:val="decimal"/>
      <w:lvlText w:val="%1."/>
      <w:lvlJc w:val="left"/>
      <w:pPr>
        <w:ind w:left="1865" w:hanging="360"/>
      </w:pPr>
      <w:rPr>
        <w:rFonts w:hint="default"/>
      </w:rPr>
    </w:lvl>
    <w:lvl w:ilvl="1">
      <w:start w:val="1"/>
      <w:numFmt w:val="decimal"/>
      <w:isLgl/>
      <w:lvlText w:val="%1.%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2">
    <w:nsid w:val="374470AB"/>
    <w:multiLevelType w:val="multilevel"/>
    <w:tmpl w:val="B7B4EB48"/>
    <w:lvl w:ilvl="0">
      <w:start w:val="2"/>
      <w:numFmt w:val="decimal"/>
      <w:lvlText w:val="%1."/>
      <w:lvlJc w:val="left"/>
      <w:pPr>
        <w:ind w:left="1865" w:hanging="360"/>
      </w:pPr>
      <w:rPr>
        <w:rFonts w:hint="default"/>
      </w:rPr>
    </w:lvl>
    <w:lvl w:ilvl="1">
      <w:start w:val="1"/>
      <w:numFmt w:val="decimal"/>
      <w:isLgl/>
      <w:lvlText w:val="%1.%2."/>
      <w:lvlJc w:val="left"/>
      <w:pPr>
        <w:ind w:left="1985" w:hanging="1265"/>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3">
    <w:nsid w:val="3D3B51AE"/>
    <w:multiLevelType w:val="multilevel"/>
    <w:tmpl w:val="A548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13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317AF6"/>
    <w:multiLevelType w:val="multilevel"/>
    <w:tmpl w:val="48822CA0"/>
    <w:lvl w:ilvl="0">
      <w:start w:val="2"/>
      <w:numFmt w:val="decimal"/>
      <w:lvlText w:val="%1."/>
      <w:lvlJc w:val="left"/>
      <w:pPr>
        <w:ind w:left="1865" w:hanging="360"/>
      </w:pPr>
      <w:rPr>
        <w:rFonts w:hint="default"/>
      </w:rPr>
    </w:lvl>
    <w:lvl w:ilvl="1">
      <w:start w:val="1"/>
      <w:numFmt w:val="decimal"/>
      <w:isLgl/>
      <w:lvlText w:val="7.%2."/>
      <w:lvlJc w:val="left"/>
      <w:pPr>
        <w:ind w:left="1756" w:hanging="480"/>
      </w:pPr>
      <w:rPr>
        <w:rFonts w:hint="default"/>
      </w:rPr>
    </w:lvl>
    <w:lvl w:ilvl="2">
      <w:start w:val="1"/>
      <w:numFmt w:val="decimal"/>
      <w:isLgl/>
      <w:lvlText w:val="7.%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5">
    <w:nsid w:val="555E3025"/>
    <w:multiLevelType w:val="multilevel"/>
    <w:tmpl w:val="7E80508E"/>
    <w:lvl w:ilvl="0">
      <w:start w:val="2"/>
      <w:numFmt w:val="decimal"/>
      <w:lvlText w:val="%1."/>
      <w:lvlJc w:val="left"/>
      <w:pPr>
        <w:ind w:left="1865" w:hanging="360"/>
      </w:pPr>
      <w:rPr>
        <w:rFonts w:hint="default"/>
      </w:rPr>
    </w:lvl>
    <w:lvl w:ilvl="1">
      <w:start w:val="1"/>
      <w:numFmt w:val="decimal"/>
      <w:isLgl/>
      <w:lvlText w:val="%1.%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6">
    <w:nsid w:val="5580670B"/>
    <w:multiLevelType w:val="multilevel"/>
    <w:tmpl w:val="96EC44D8"/>
    <w:lvl w:ilvl="0">
      <w:start w:val="2"/>
      <w:numFmt w:val="decimal"/>
      <w:lvlText w:val="%1."/>
      <w:lvlJc w:val="left"/>
      <w:pPr>
        <w:ind w:left="1865" w:hanging="360"/>
      </w:pPr>
      <w:rPr>
        <w:rFonts w:hint="default"/>
      </w:rPr>
    </w:lvl>
    <w:lvl w:ilvl="1">
      <w:start w:val="1"/>
      <w:numFmt w:val="decimal"/>
      <w:isLgl/>
      <w:lvlText w:val="5.%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7">
    <w:nsid w:val="58F0417D"/>
    <w:multiLevelType w:val="multilevel"/>
    <w:tmpl w:val="990CEAEA"/>
    <w:lvl w:ilvl="0">
      <w:start w:val="2"/>
      <w:numFmt w:val="decimal"/>
      <w:lvlText w:val="%1."/>
      <w:lvlJc w:val="left"/>
      <w:pPr>
        <w:ind w:left="1865" w:hanging="360"/>
      </w:pPr>
      <w:rPr>
        <w:rFonts w:hint="default"/>
      </w:rPr>
    </w:lvl>
    <w:lvl w:ilvl="1">
      <w:start w:val="1"/>
      <w:numFmt w:val="decimal"/>
      <w:isLgl/>
      <w:lvlText w:val="6.%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8">
    <w:nsid w:val="59363D8D"/>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19">
    <w:nsid w:val="61C80F23"/>
    <w:multiLevelType w:val="multilevel"/>
    <w:tmpl w:val="48123718"/>
    <w:lvl w:ilvl="0">
      <w:start w:val="2"/>
      <w:numFmt w:val="decimal"/>
      <w:lvlText w:val="%1."/>
      <w:lvlJc w:val="left"/>
      <w:pPr>
        <w:ind w:left="1865" w:hanging="360"/>
      </w:pPr>
      <w:rPr>
        <w:rFonts w:hint="default"/>
      </w:rPr>
    </w:lvl>
    <w:lvl w:ilvl="1">
      <w:start w:val="1"/>
      <w:numFmt w:val="decimal"/>
      <w:isLgl/>
      <w:lvlText w:val="3.%2."/>
      <w:lvlJc w:val="left"/>
      <w:pPr>
        <w:ind w:left="1985"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20">
    <w:nsid w:val="66FB72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AB5722"/>
    <w:multiLevelType w:val="multilevel"/>
    <w:tmpl w:val="36B40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DE4C87"/>
    <w:multiLevelType w:val="hybridMultilevel"/>
    <w:tmpl w:val="3F12248A"/>
    <w:lvl w:ilvl="0" w:tplc="45869A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A39E1"/>
    <w:multiLevelType w:val="multilevel"/>
    <w:tmpl w:val="DA64AC90"/>
    <w:lvl w:ilvl="0">
      <w:start w:val="2"/>
      <w:numFmt w:val="decimal"/>
      <w:lvlText w:val="%1."/>
      <w:lvlJc w:val="left"/>
      <w:pPr>
        <w:ind w:left="1865" w:hanging="360"/>
      </w:pPr>
      <w:rPr>
        <w:rFonts w:hint="default"/>
      </w:rPr>
    </w:lvl>
    <w:lvl w:ilvl="1">
      <w:start w:val="1"/>
      <w:numFmt w:val="decimal"/>
      <w:isLgl/>
      <w:lvlText w:val="4.%2."/>
      <w:lvlJc w:val="left"/>
      <w:pPr>
        <w:ind w:left="1756" w:hanging="48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2945" w:hanging="1440"/>
      </w:pPr>
      <w:rPr>
        <w:rFonts w:hint="default"/>
      </w:rPr>
    </w:lvl>
    <w:lvl w:ilvl="7">
      <w:start w:val="1"/>
      <w:numFmt w:val="decimal"/>
      <w:isLgl/>
      <w:lvlText w:val="%1.%2.%3.%4.%5.%6.%7.%8"/>
      <w:lvlJc w:val="left"/>
      <w:pPr>
        <w:ind w:left="2945" w:hanging="1440"/>
      </w:pPr>
      <w:rPr>
        <w:rFonts w:hint="default"/>
      </w:rPr>
    </w:lvl>
    <w:lvl w:ilvl="8">
      <w:start w:val="1"/>
      <w:numFmt w:val="decimal"/>
      <w:isLgl/>
      <w:lvlText w:val="%1.%2.%3.%4.%5.%6.%7.%8.%9"/>
      <w:lvlJc w:val="left"/>
      <w:pPr>
        <w:ind w:left="3305" w:hanging="1800"/>
      </w:pPr>
      <w:rPr>
        <w:rFonts w:hint="default"/>
      </w:rPr>
    </w:lvl>
  </w:abstractNum>
  <w:abstractNum w:abstractNumId="24">
    <w:nsid w:val="77F3740D"/>
    <w:multiLevelType w:val="hybridMultilevel"/>
    <w:tmpl w:val="D7C8CDAC"/>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6"/>
  </w:num>
  <w:num w:numId="3">
    <w:abstractNumId w:val="8"/>
  </w:num>
  <w:num w:numId="4">
    <w:abstractNumId w:val="12"/>
  </w:num>
  <w:num w:numId="5">
    <w:abstractNumId w:val="22"/>
  </w:num>
  <w:num w:numId="6">
    <w:abstractNumId w:val="7"/>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11"/>
  </w:num>
  <w:num w:numId="11">
    <w:abstractNumId w:val="20"/>
  </w:num>
  <w:num w:numId="12">
    <w:abstractNumId w:val="15"/>
  </w:num>
  <w:num w:numId="13">
    <w:abstractNumId w:val="18"/>
  </w:num>
  <w:num w:numId="14">
    <w:abstractNumId w:val="10"/>
  </w:num>
  <w:num w:numId="15">
    <w:abstractNumId w:val="19"/>
  </w:num>
  <w:num w:numId="16">
    <w:abstractNumId w:val="9"/>
  </w:num>
  <w:num w:numId="17">
    <w:abstractNumId w:val="23"/>
  </w:num>
  <w:num w:numId="18">
    <w:abstractNumId w:val="16"/>
  </w:num>
  <w:num w:numId="19">
    <w:abstractNumId w:val="13"/>
  </w:num>
  <w:num w:numId="20">
    <w:abstractNumId w:val="17"/>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12290" fillcolor="white">
      <v:fill color="white"/>
      <v:textbox inset=".5mm,.3mm,.5mm,.3mm"/>
      <o:colormru v:ext="edit" colors="#33f,#0cf"/>
    </o:shapedefaults>
  </w:hdrShapeDefaults>
  <w:footnotePr>
    <w:footnote w:id="-1"/>
    <w:footnote w:id="0"/>
  </w:footnotePr>
  <w:endnotePr>
    <w:endnote w:id="-1"/>
    <w:endnote w:id="0"/>
  </w:endnotePr>
  <w:compat/>
  <w:rsids>
    <w:rsidRoot w:val="00E93680"/>
    <w:rsid w:val="0000047D"/>
    <w:rsid w:val="00000F54"/>
    <w:rsid w:val="000028A9"/>
    <w:rsid w:val="00002B49"/>
    <w:rsid w:val="00002EBA"/>
    <w:rsid w:val="00003763"/>
    <w:rsid w:val="00004FBE"/>
    <w:rsid w:val="00005A6C"/>
    <w:rsid w:val="00005BFF"/>
    <w:rsid w:val="00006219"/>
    <w:rsid w:val="0000704E"/>
    <w:rsid w:val="000070E9"/>
    <w:rsid w:val="00007CD8"/>
    <w:rsid w:val="0001000D"/>
    <w:rsid w:val="00010424"/>
    <w:rsid w:val="00010471"/>
    <w:rsid w:val="000109F3"/>
    <w:rsid w:val="00010CE2"/>
    <w:rsid w:val="00010E83"/>
    <w:rsid w:val="000117C2"/>
    <w:rsid w:val="00011F8E"/>
    <w:rsid w:val="000121BA"/>
    <w:rsid w:val="00012766"/>
    <w:rsid w:val="0001343C"/>
    <w:rsid w:val="00013766"/>
    <w:rsid w:val="000139D6"/>
    <w:rsid w:val="00014204"/>
    <w:rsid w:val="00014456"/>
    <w:rsid w:val="0001445D"/>
    <w:rsid w:val="000145AA"/>
    <w:rsid w:val="00014645"/>
    <w:rsid w:val="00014927"/>
    <w:rsid w:val="00016296"/>
    <w:rsid w:val="0002064A"/>
    <w:rsid w:val="00020955"/>
    <w:rsid w:val="0002146A"/>
    <w:rsid w:val="00022F52"/>
    <w:rsid w:val="0002424D"/>
    <w:rsid w:val="00024262"/>
    <w:rsid w:val="00024305"/>
    <w:rsid w:val="000247FE"/>
    <w:rsid w:val="00024DDE"/>
    <w:rsid w:val="000257E8"/>
    <w:rsid w:val="000259AE"/>
    <w:rsid w:val="00025D77"/>
    <w:rsid w:val="00025F58"/>
    <w:rsid w:val="00026001"/>
    <w:rsid w:val="000260F7"/>
    <w:rsid w:val="000267BB"/>
    <w:rsid w:val="00026AAA"/>
    <w:rsid w:val="00026C39"/>
    <w:rsid w:val="000276C3"/>
    <w:rsid w:val="00027709"/>
    <w:rsid w:val="000278B3"/>
    <w:rsid w:val="000278E9"/>
    <w:rsid w:val="0003095E"/>
    <w:rsid w:val="000311B5"/>
    <w:rsid w:val="0003225B"/>
    <w:rsid w:val="00032F3E"/>
    <w:rsid w:val="000337DC"/>
    <w:rsid w:val="0003383C"/>
    <w:rsid w:val="000339E0"/>
    <w:rsid w:val="00033EAD"/>
    <w:rsid w:val="0003572D"/>
    <w:rsid w:val="00035994"/>
    <w:rsid w:val="00036009"/>
    <w:rsid w:val="00036308"/>
    <w:rsid w:val="00036359"/>
    <w:rsid w:val="00036B17"/>
    <w:rsid w:val="00037410"/>
    <w:rsid w:val="00040334"/>
    <w:rsid w:val="000418CB"/>
    <w:rsid w:val="00041C86"/>
    <w:rsid w:val="00041F3A"/>
    <w:rsid w:val="00041F64"/>
    <w:rsid w:val="00042102"/>
    <w:rsid w:val="00042B42"/>
    <w:rsid w:val="00042C39"/>
    <w:rsid w:val="00042DE7"/>
    <w:rsid w:val="0004313B"/>
    <w:rsid w:val="00043503"/>
    <w:rsid w:val="0004365F"/>
    <w:rsid w:val="00043FB5"/>
    <w:rsid w:val="00044272"/>
    <w:rsid w:val="0004454A"/>
    <w:rsid w:val="0004466E"/>
    <w:rsid w:val="00044A46"/>
    <w:rsid w:val="00045249"/>
    <w:rsid w:val="0004547E"/>
    <w:rsid w:val="00045546"/>
    <w:rsid w:val="0004578A"/>
    <w:rsid w:val="000457D6"/>
    <w:rsid w:val="00045AB8"/>
    <w:rsid w:val="00045AD4"/>
    <w:rsid w:val="00046B42"/>
    <w:rsid w:val="00046DC7"/>
    <w:rsid w:val="000470D5"/>
    <w:rsid w:val="000479F4"/>
    <w:rsid w:val="000501B1"/>
    <w:rsid w:val="00051F85"/>
    <w:rsid w:val="00052C89"/>
    <w:rsid w:val="00052F83"/>
    <w:rsid w:val="00053474"/>
    <w:rsid w:val="000539E4"/>
    <w:rsid w:val="00053F7A"/>
    <w:rsid w:val="0005537C"/>
    <w:rsid w:val="000553FB"/>
    <w:rsid w:val="00055B52"/>
    <w:rsid w:val="00055F62"/>
    <w:rsid w:val="000560DE"/>
    <w:rsid w:val="000570AF"/>
    <w:rsid w:val="00057384"/>
    <w:rsid w:val="00057FF4"/>
    <w:rsid w:val="00057FF9"/>
    <w:rsid w:val="00060110"/>
    <w:rsid w:val="0006037E"/>
    <w:rsid w:val="00060690"/>
    <w:rsid w:val="00060B2E"/>
    <w:rsid w:val="00060CAF"/>
    <w:rsid w:val="000612BA"/>
    <w:rsid w:val="0006190F"/>
    <w:rsid w:val="000619D3"/>
    <w:rsid w:val="00061A4F"/>
    <w:rsid w:val="00061D50"/>
    <w:rsid w:val="00063095"/>
    <w:rsid w:val="00063279"/>
    <w:rsid w:val="0006435E"/>
    <w:rsid w:val="00064620"/>
    <w:rsid w:val="00064CD2"/>
    <w:rsid w:val="0006543F"/>
    <w:rsid w:val="0006570B"/>
    <w:rsid w:val="000667C4"/>
    <w:rsid w:val="00066C51"/>
    <w:rsid w:val="00066EA8"/>
    <w:rsid w:val="0006708E"/>
    <w:rsid w:val="00070241"/>
    <w:rsid w:val="00070D19"/>
    <w:rsid w:val="0007160B"/>
    <w:rsid w:val="00071728"/>
    <w:rsid w:val="000718D2"/>
    <w:rsid w:val="00072535"/>
    <w:rsid w:val="00072640"/>
    <w:rsid w:val="00072A4A"/>
    <w:rsid w:val="00073976"/>
    <w:rsid w:val="000748C8"/>
    <w:rsid w:val="00075661"/>
    <w:rsid w:val="00075C8B"/>
    <w:rsid w:val="00075E41"/>
    <w:rsid w:val="0007621E"/>
    <w:rsid w:val="0007629C"/>
    <w:rsid w:val="0007691F"/>
    <w:rsid w:val="00077926"/>
    <w:rsid w:val="00080407"/>
    <w:rsid w:val="000810A8"/>
    <w:rsid w:val="000810CB"/>
    <w:rsid w:val="0008207A"/>
    <w:rsid w:val="000836AA"/>
    <w:rsid w:val="000840A6"/>
    <w:rsid w:val="00084648"/>
    <w:rsid w:val="0008494C"/>
    <w:rsid w:val="00085C53"/>
    <w:rsid w:val="0008637F"/>
    <w:rsid w:val="00086B7D"/>
    <w:rsid w:val="00086F09"/>
    <w:rsid w:val="000879F9"/>
    <w:rsid w:val="0009010F"/>
    <w:rsid w:val="00090E85"/>
    <w:rsid w:val="00090F19"/>
    <w:rsid w:val="000910AB"/>
    <w:rsid w:val="000912B0"/>
    <w:rsid w:val="0009172A"/>
    <w:rsid w:val="000919FE"/>
    <w:rsid w:val="00091D01"/>
    <w:rsid w:val="000923B8"/>
    <w:rsid w:val="00092D01"/>
    <w:rsid w:val="000938E2"/>
    <w:rsid w:val="00093AAD"/>
    <w:rsid w:val="00093C63"/>
    <w:rsid w:val="00094984"/>
    <w:rsid w:val="00094AF8"/>
    <w:rsid w:val="0009515C"/>
    <w:rsid w:val="000951AA"/>
    <w:rsid w:val="000955C8"/>
    <w:rsid w:val="00095FBA"/>
    <w:rsid w:val="0009638A"/>
    <w:rsid w:val="00097BEA"/>
    <w:rsid w:val="00097D32"/>
    <w:rsid w:val="00097F2A"/>
    <w:rsid w:val="000A0EFE"/>
    <w:rsid w:val="000A10B8"/>
    <w:rsid w:val="000A1877"/>
    <w:rsid w:val="000A1A74"/>
    <w:rsid w:val="000A1BA6"/>
    <w:rsid w:val="000A22A3"/>
    <w:rsid w:val="000A28E4"/>
    <w:rsid w:val="000A2EA3"/>
    <w:rsid w:val="000A487B"/>
    <w:rsid w:val="000A49B1"/>
    <w:rsid w:val="000A5A2D"/>
    <w:rsid w:val="000A5AEA"/>
    <w:rsid w:val="000A5B49"/>
    <w:rsid w:val="000A6479"/>
    <w:rsid w:val="000A66FD"/>
    <w:rsid w:val="000A6A06"/>
    <w:rsid w:val="000A6D0B"/>
    <w:rsid w:val="000A6D7F"/>
    <w:rsid w:val="000A752C"/>
    <w:rsid w:val="000B0BC5"/>
    <w:rsid w:val="000B0BD6"/>
    <w:rsid w:val="000B10DA"/>
    <w:rsid w:val="000B1AC4"/>
    <w:rsid w:val="000B2013"/>
    <w:rsid w:val="000B2589"/>
    <w:rsid w:val="000B335E"/>
    <w:rsid w:val="000B339D"/>
    <w:rsid w:val="000B3EE0"/>
    <w:rsid w:val="000B4D5B"/>
    <w:rsid w:val="000B4FF2"/>
    <w:rsid w:val="000B54B8"/>
    <w:rsid w:val="000B586C"/>
    <w:rsid w:val="000B6135"/>
    <w:rsid w:val="000B62B8"/>
    <w:rsid w:val="000B66F1"/>
    <w:rsid w:val="000B68A6"/>
    <w:rsid w:val="000B6CE9"/>
    <w:rsid w:val="000B7F8A"/>
    <w:rsid w:val="000C0794"/>
    <w:rsid w:val="000C079F"/>
    <w:rsid w:val="000C13C5"/>
    <w:rsid w:val="000C1646"/>
    <w:rsid w:val="000C1B18"/>
    <w:rsid w:val="000C22C9"/>
    <w:rsid w:val="000C2898"/>
    <w:rsid w:val="000C345B"/>
    <w:rsid w:val="000C3918"/>
    <w:rsid w:val="000C4498"/>
    <w:rsid w:val="000C48D9"/>
    <w:rsid w:val="000C4A49"/>
    <w:rsid w:val="000C4E5C"/>
    <w:rsid w:val="000C4F2F"/>
    <w:rsid w:val="000C514B"/>
    <w:rsid w:val="000C560E"/>
    <w:rsid w:val="000C6AB8"/>
    <w:rsid w:val="000C6B9A"/>
    <w:rsid w:val="000C6FCC"/>
    <w:rsid w:val="000C7623"/>
    <w:rsid w:val="000C7D7F"/>
    <w:rsid w:val="000C7DDA"/>
    <w:rsid w:val="000D03AB"/>
    <w:rsid w:val="000D0694"/>
    <w:rsid w:val="000D0A5C"/>
    <w:rsid w:val="000D0AE3"/>
    <w:rsid w:val="000D1A78"/>
    <w:rsid w:val="000D1CE8"/>
    <w:rsid w:val="000D22BA"/>
    <w:rsid w:val="000D26E2"/>
    <w:rsid w:val="000D2CD4"/>
    <w:rsid w:val="000D32FF"/>
    <w:rsid w:val="000D3477"/>
    <w:rsid w:val="000D459F"/>
    <w:rsid w:val="000D4A14"/>
    <w:rsid w:val="000D4A61"/>
    <w:rsid w:val="000D4CC9"/>
    <w:rsid w:val="000D5396"/>
    <w:rsid w:val="000D567E"/>
    <w:rsid w:val="000D5BC3"/>
    <w:rsid w:val="000D602D"/>
    <w:rsid w:val="000D691D"/>
    <w:rsid w:val="000D72E5"/>
    <w:rsid w:val="000D74B7"/>
    <w:rsid w:val="000E04D1"/>
    <w:rsid w:val="000E0FE4"/>
    <w:rsid w:val="000E1776"/>
    <w:rsid w:val="000E194E"/>
    <w:rsid w:val="000E201E"/>
    <w:rsid w:val="000E2254"/>
    <w:rsid w:val="000E293A"/>
    <w:rsid w:val="000E2B9A"/>
    <w:rsid w:val="000E2DB4"/>
    <w:rsid w:val="000E30F1"/>
    <w:rsid w:val="000E36AF"/>
    <w:rsid w:val="000E3BE2"/>
    <w:rsid w:val="000E42BA"/>
    <w:rsid w:val="000E4922"/>
    <w:rsid w:val="000E4C8E"/>
    <w:rsid w:val="000E52C4"/>
    <w:rsid w:val="000E5C14"/>
    <w:rsid w:val="000E6980"/>
    <w:rsid w:val="000E69E7"/>
    <w:rsid w:val="000E6D1F"/>
    <w:rsid w:val="000E6D31"/>
    <w:rsid w:val="000E7829"/>
    <w:rsid w:val="000E7C1B"/>
    <w:rsid w:val="000E7D5D"/>
    <w:rsid w:val="000F0961"/>
    <w:rsid w:val="000F119A"/>
    <w:rsid w:val="000F13D0"/>
    <w:rsid w:val="000F16D6"/>
    <w:rsid w:val="000F2E90"/>
    <w:rsid w:val="000F3299"/>
    <w:rsid w:val="000F4490"/>
    <w:rsid w:val="000F45B9"/>
    <w:rsid w:val="000F4651"/>
    <w:rsid w:val="000F4889"/>
    <w:rsid w:val="000F4D62"/>
    <w:rsid w:val="000F4E37"/>
    <w:rsid w:val="000F6058"/>
    <w:rsid w:val="000F69FF"/>
    <w:rsid w:val="000F6AC4"/>
    <w:rsid w:val="000F6B5D"/>
    <w:rsid w:val="000F7327"/>
    <w:rsid w:val="000F7B1C"/>
    <w:rsid w:val="000F7DF8"/>
    <w:rsid w:val="00100426"/>
    <w:rsid w:val="00100585"/>
    <w:rsid w:val="00100698"/>
    <w:rsid w:val="0010160E"/>
    <w:rsid w:val="001016D8"/>
    <w:rsid w:val="00101AB0"/>
    <w:rsid w:val="0010202D"/>
    <w:rsid w:val="0010264C"/>
    <w:rsid w:val="00102A03"/>
    <w:rsid w:val="00102A3E"/>
    <w:rsid w:val="001035D3"/>
    <w:rsid w:val="001037AF"/>
    <w:rsid w:val="00103873"/>
    <w:rsid w:val="00103C66"/>
    <w:rsid w:val="00103DB0"/>
    <w:rsid w:val="0010444C"/>
    <w:rsid w:val="001044C0"/>
    <w:rsid w:val="0010467B"/>
    <w:rsid w:val="00104FE6"/>
    <w:rsid w:val="001056A4"/>
    <w:rsid w:val="001059EF"/>
    <w:rsid w:val="001066A1"/>
    <w:rsid w:val="00107588"/>
    <w:rsid w:val="00107F4D"/>
    <w:rsid w:val="001105A1"/>
    <w:rsid w:val="00110C48"/>
    <w:rsid w:val="0011126E"/>
    <w:rsid w:val="001113FF"/>
    <w:rsid w:val="001115A7"/>
    <w:rsid w:val="00111954"/>
    <w:rsid w:val="00111D19"/>
    <w:rsid w:val="001121CE"/>
    <w:rsid w:val="001126F9"/>
    <w:rsid w:val="00112DEE"/>
    <w:rsid w:val="00112EB9"/>
    <w:rsid w:val="0011305A"/>
    <w:rsid w:val="001131D9"/>
    <w:rsid w:val="001132FB"/>
    <w:rsid w:val="00113F0C"/>
    <w:rsid w:val="0011401E"/>
    <w:rsid w:val="001140C4"/>
    <w:rsid w:val="0011582C"/>
    <w:rsid w:val="00117627"/>
    <w:rsid w:val="00117F64"/>
    <w:rsid w:val="00120071"/>
    <w:rsid w:val="00120AED"/>
    <w:rsid w:val="001210F1"/>
    <w:rsid w:val="001211D9"/>
    <w:rsid w:val="001212D3"/>
    <w:rsid w:val="00121577"/>
    <w:rsid w:val="00121602"/>
    <w:rsid w:val="00122083"/>
    <w:rsid w:val="001222C8"/>
    <w:rsid w:val="00123099"/>
    <w:rsid w:val="001232AF"/>
    <w:rsid w:val="001232C9"/>
    <w:rsid w:val="0012338A"/>
    <w:rsid w:val="00125AF1"/>
    <w:rsid w:val="00126062"/>
    <w:rsid w:val="00126152"/>
    <w:rsid w:val="00126760"/>
    <w:rsid w:val="00126FDF"/>
    <w:rsid w:val="00127494"/>
    <w:rsid w:val="00127631"/>
    <w:rsid w:val="00127957"/>
    <w:rsid w:val="00131C25"/>
    <w:rsid w:val="001330BF"/>
    <w:rsid w:val="00133C4C"/>
    <w:rsid w:val="00134BF6"/>
    <w:rsid w:val="00134FC1"/>
    <w:rsid w:val="00136839"/>
    <w:rsid w:val="00136B60"/>
    <w:rsid w:val="00136C80"/>
    <w:rsid w:val="00136E49"/>
    <w:rsid w:val="00137709"/>
    <w:rsid w:val="001400B7"/>
    <w:rsid w:val="001400E6"/>
    <w:rsid w:val="00140E43"/>
    <w:rsid w:val="00141B64"/>
    <w:rsid w:val="001420C0"/>
    <w:rsid w:val="0014351D"/>
    <w:rsid w:val="00143783"/>
    <w:rsid w:val="00144B68"/>
    <w:rsid w:val="00144EB0"/>
    <w:rsid w:val="00144F09"/>
    <w:rsid w:val="0014546C"/>
    <w:rsid w:val="00145F70"/>
    <w:rsid w:val="0014652B"/>
    <w:rsid w:val="00146779"/>
    <w:rsid w:val="001469F9"/>
    <w:rsid w:val="00146BB9"/>
    <w:rsid w:val="00146C92"/>
    <w:rsid w:val="00146E89"/>
    <w:rsid w:val="00146F7B"/>
    <w:rsid w:val="00147E85"/>
    <w:rsid w:val="001500AB"/>
    <w:rsid w:val="00152051"/>
    <w:rsid w:val="001521C1"/>
    <w:rsid w:val="001529FB"/>
    <w:rsid w:val="00152BB0"/>
    <w:rsid w:val="00152C1D"/>
    <w:rsid w:val="00153277"/>
    <w:rsid w:val="00153899"/>
    <w:rsid w:val="00154202"/>
    <w:rsid w:val="001553D6"/>
    <w:rsid w:val="0015562A"/>
    <w:rsid w:val="00155813"/>
    <w:rsid w:val="00155B08"/>
    <w:rsid w:val="001564E7"/>
    <w:rsid w:val="00156616"/>
    <w:rsid w:val="00156F42"/>
    <w:rsid w:val="001576C7"/>
    <w:rsid w:val="00157A78"/>
    <w:rsid w:val="00157B9D"/>
    <w:rsid w:val="00160430"/>
    <w:rsid w:val="00160AAC"/>
    <w:rsid w:val="00160C04"/>
    <w:rsid w:val="00161334"/>
    <w:rsid w:val="00161DA8"/>
    <w:rsid w:val="0016250E"/>
    <w:rsid w:val="001625FB"/>
    <w:rsid w:val="0016335B"/>
    <w:rsid w:val="00163C4A"/>
    <w:rsid w:val="0016402E"/>
    <w:rsid w:val="00164B73"/>
    <w:rsid w:val="00164E5E"/>
    <w:rsid w:val="00165CD4"/>
    <w:rsid w:val="0016698F"/>
    <w:rsid w:val="00166B69"/>
    <w:rsid w:val="00167712"/>
    <w:rsid w:val="001703A2"/>
    <w:rsid w:val="001709E1"/>
    <w:rsid w:val="00170AE0"/>
    <w:rsid w:val="00170C55"/>
    <w:rsid w:val="00171411"/>
    <w:rsid w:val="001714E3"/>
    <w:rsid w:val="00171892"/>
    <w:rsid w:val="001719B4"/>
    <w:rsid w:val="00171D39"/>
    <w:rsid w:val="00172472"/>
    <w:rsid w:val="00172497"/>
    <w:rsid w:val="00172E4B"/>
    <w:rsid w:val="00173E73"/>
    <w:rsid w:val="00173ED8"/>
    <w:rsid w:val="001740E0"/>
    <w:rsid w:val="001743BC"/>
    <w:rsid w:val="00175423"/>
    <w:rsid w:val="00175906"/>
    <w:rsid w:val="00176531"/>
    <w:rsid w:val="001768B1"/>
    <w:rsid w:val="00177617"/>
    <w:rsid w:val="00177771"/>
    <w:rsid w:val="00181AC8"/>
    <w:rsid w:val="00181E4F"/>
    <w:rsid w:val="00181EDC"/>
    <w:rsid w:val="00182342"/>
    <w:rsid w:val="00182452"/>
    <w:rsid w:val="00182D5B"/>
    <w:rsid w:val="00182EFF"/>
    <w:rsid w:val="001839C6"/>
    <w:rsid w:val="00184925"/>
    <w:rsid w:val="00184A53"/>
    <w:rsid w:val="00184C33"/>
    <w:rsid w:val="00184FD2"/>
    <w:rsid w:val="0018539B"/>
    <w:rsid w:val="0018556B"/>
    <w:rsid w:val="00185C27"/>
    <w:rsid w:val="001862E3"/>
    <w:rsid w:val="00186BF0"/>
    <w:rsid w:val="0018714D"/>
    <w:rsid w:val="0018793A"/>
    <w:rsid w:val="001906C2"/>
    <w:rsid w:val="00190B5A"/>
    <w:rsid w:val="00191F6B"/>
    <w:rsid w:val="00192014"/>
    <w:rsid w:val="0019213E"/>
    <w:rsid w:val="00192927"/>
    <w:rsid w:val="00192A40"/>
    <w:rsid w:val="00192E39"/>
    <w:rsid w:val="00194062"/>
    <w:rsid w:val="001940E2"/>
    <w:rsid w:val="0019416C"/>
    <w:rsid w:val="001942F0"/>
    <w:rsid w:val="001943B1"/>
    <w:rsid w:val="001945C3"/>
    <w:rsid w:val="00194957"/>
    <w:rsid w:val="00194E26"/>
    <w:rsid w:val="001955A7"/>
    <w:rsid w:val="001956B5"/>
    <w:rsid w:val="0019616F"/>
    <w:rsid w:val="00196A5B"/>
    <w:rsid w:val="00196C22"/>
    <w:rsid w:val="00197DDD"/>
    <w:rsid w:val="00197ECE"/>
    <w:rsid w:val="001A0079"/>
    <w:rsid w:val="001A0611"/>
    <w:rsid w:val="001A066C"/>
    <w:rsid w:val="001A0E06"/>
    <w:rsid w:val="001A1236"/>
    <w:rsid w:val="001A159B"/>
    <w:rsid w:val="001A1956"/>
    <w:rsid w:val="001A2103"/>
    <w:rsid w:val="001A27BC"/>
    <w:rsid w:val="001A31D2"/>
    <w:rsid w:val="001A34E4"/>
    <w:rsid w:val="001A34E5"/>
    <w:rsid w:val="001A3605"/>
    <w:rsid w:val="001A3878"/>
    <w:rsid w:val="001A53E2"/>
    <w:rsid w:val="001A53F9"/>
    <w:rsid w:val="001A55F5"/>
    <w:rsid w:val="001A57BB"/>
    <w:rsid w:val="001A58CE"/>
    <w:rsid w:val="001A5D61"/>
    <w:rsid w:val="001A617F"/>
    <w:rsid w:val="001A67BD"/>
    <w:rsid w:val="001A6D19"/>
    <w:rsid w:val="001A7272"/>
    <w:rsid w:val="001A7853"/>
    <w:rsid w:val="001B06A8"/>
    <w:rsid w:val="001B0B50"/>
    <w:rsid w:val="001B1CDD"/>
    <w:rsid w:val="001B1D41"/>
    <w:rsid w:val="001B278F"/>
    <w:rsid w:val="001B2A75"/>
    <w:rsid w:val="001B305C"/>
    <w:rsid w:val="001B3B94"/>
    <w:rsid w:val="001B40BF"/>
    <w:rsid w:val="001B4103"/>
    <w:rsid w:val="001B42DF"/>
    <w:rsid w:val="001B460B"/>
    <w:rsid w:val="001B4DDF"/>
    <w:rsid w:val="001B5933"/>
    <w:rsid w:val="001B5B81"/>
    <w:rsid w:val="001B5C87"/>
    <w:rsid w:val="001B623B"/>
    <w:rsid w:val="001B70DF"/>
    <w:rsid w:val="001B73C5"/>
    <w:rsid w:val="001B74D5"/>
    <w:rsid w:val="001C0036"/>
    <w:rsid w:val="001C0375"/>
    <w:rsid w:val="001C088C"/>
    <w:rsid w:val="001C1041"/>
    <w:rsid w:val="001C13BA"/>
    <w:rsid w:val="001C1779"/>
    <w:rsid w:val="001C2634"/>
    <w:rsid w:val="001C2AA2"/>
    <w:rsid w:val="001C2E8B"/>
    <w:rsid w:val="001C3171"/>
    <w:rsid w:val="001C42EE"/>
    <w:rsid w:val="001C4F02"/>
    <w:rsid w:val="001C575E"/>
    <w:rsid w:val="001C5C5B"/>
    <w:rsid w:val="001C5CB4"/>
    <w:rsid w:val="001C6163"/>
    <w:rsid w:val="001C61EC"/>
    <w:rsid w:val="001C6CF9"/>
    <w:rsid w:val="001C6EE2"/>
    <w:rsid w:val="001C749B"/>
    <w:rsid w:val="001C78C7"/>
    <w:rsid w:val="001C7E03"/>
    <w:rsid w:val="001C7ED9"/>
    <w:rsid w:val="001C7F32"/>
    <w:rsid w:val="001D087D"/>
    <w:rsid w:val="001D1014"/>
    <w:rsid w:val="001D1239"/>
    <w:rsid w:val="001D15EA"/>
    <w:rsid w:val="001D2082"/>
    <w:rsid w:val="001D21ED"/>
    <w:rsid w:val="001D24A0"/>
    <w:rsid w:val="001D2E04"/>
    <w:rsid w:val="001D3701"/>
    <w:rsid w:val="001D3C3B"/>
    <w:rsid w:val="001D3EE2"/>
    <w:rsid w:val="001D457B"/>
    <w:rsid w:val="001D45AF"/>
    <w:rsid w:val="001D480C"/>
    <w:rsid w:val="001D48B2"/>
    <w:rsid w:val="001D48FD"/>
    <w:rsid w:val="001D5FA4"/>
    <w:rsid w:val="001D6171"/>
    <w:rsid w:val="001D65BE"/>
    <w:rsid w:val="001D6882"/>
    <w:rsid w:val="001D72B9"/>
    <w:rsid w:val="001E06EC"/>
    <w:rsid w:val="001E185C"/>
    <w:rsid w:val="001E1956"/>
    <w:rsid w:val="001E1F23"/>
    <w:rsid w:val="001E2023"/>
    <w:rsid w:val="001E27BA"/>
    <w:rsid w:val="001E2C3C"/>
    <w:rsid w:val="001E3460"/>
    <w:rsid w:val="001E3DA3"/>
    <w:rsid w:val="001E4683"/>
    <w:rsid w:val="001E4A2E"/>
    <w:rsid w:val="001E4E71"/>
    <w:rsid w:val="001E5DCB"/>
    <w:rsid w:val="001E5FDF"/>
    <w:rsid w:val="001E6653"/>
    <w:rsid w:val="001E676F"/>
    <w:rsid w:val="001E729E"/>
    <w:rsid w:val="001E72E7"/>
    <w:rsid w:val="001E771B"/>
    <w:rsid w:val="001E7A48"/>
    <w:rsid w:val="001E7C24"/>
    <w:rsid w:val="001F00A4"/>
    <w:rsid w:val="001F03D9"/>
    <w:rsid w:val="001F064C"/>
    <w:rsid w:val="001F0F0D"/>
    <w:rsid w:val="001F2B87"/>
    <w:rsid w:val="001F31B2"/>
    <w:rsid w:val="001F38F1"/>
    <w:rsid w:val="001F4450"/>
    <w:rsid w:val="001F4826"/>
    <w:rsid w:val="001F4E11"/>
    <w:rsid w:val="001F5381"/>
    <w:rsid w:val="001F5680"/>
    <w:rsid w:val="001F56F1"/>
    <w:rsid w:val="001F5D3D"/>
    <w:rsid w:val="001F5DDA"/>
    <w:rsid w:val="001F60A9"/>
    <w:rsid w:val="001F6AAC"/>
    <w:rsid w:val="001F6D12"/>
    <w:rsid w:val="001F6D79"/>
    <w:rsid w:val="001F6EC4"/>
    <w:rsid w:val="001F720D"/>
    <w:rsid w:val="001F74F5"/>
    <w:rsid w:val="001F7FB2"/>
    <w:rsid w:val="00200010"/>
    <w:rsid w:val="00200339"/>
    <w:rsid w:val="00201723"/>
    <w:rsid w:val="00201ABE"/>
    <w:rsid w:val="002025CE"/>
    <w:rsid w:val="00202650"/>
    <w:rsid w:val="00202979"/>
    <w:rsid w:val="0020305B"/>
    <w:rsid w:val="0020393E"/>
    <w:rsid w:val="00203D74"/>
    <w:rsid w:val="002040DB"/>
    <w:rsid w:val="00204B77"/>
    <w:rsid w:val="00204B95"/>
    <w:rsid w:val="00204C0A"/>
    <w:rsid w:val="00205917"/>
    <w:rsid w:val="00205C88"/>
    <w:rsid w:val="00206167"/>
    <w:rsid w:val="002064CC"/>
    <w:rsid w:val="002066DF"/>
    <w:rsid w:val="002070C0"/>
    <w:rsid w:val="002100D9"/>
    <w:rsid w:val="0021047C"/>
    <w:rsid w:val="00211827"/>
    <w:rsid w:val="00211872"/>
    <w:rsid w:val="00211AFD"/>
    <w:rsid w:val="00211BCD"/>
    <w:rsid w:val="00213199"/>
    <w:rsid w:val="002135CE"/>
    <w:rsid w:val="0021454C"/>
    <w:rsid w:val="00214B1F"/>
    <w:rsid w:val="00214F35"/>
    <w:rsid w:val="00215071"/>
    <w:rsid w:val="0021514B"/>
    <w:rsid w:val="00215723"/>
    <w:rsid w:val="00215E0D"/>
    <w:rsid w:val="00215E68"/>
    <w:rsid w:val="00216C2B"/>
    <w:rsid w:val="00217131"/>
    <w:rsid w:val="00217AAB"/>
    <w:rsid w:val="002203E3"/>
    <w:rsid w:val="00220D30"/>
    <w:rsid w:val="002212AC"/>
    <w:rsid w:val="00221D8B"/>
    <w:rsid w:val="00221DD4"/>
    <w:rsid w:val="00221EEF"/>
    <w:rsid w:val="002225E5"/>
    <w:rsid w:val="00222C6C"/>
    <w:rsid w:val="00223964"/>
    <w:rsid w:val="00224489"/>
    <w:rsid w:val="0022448C"/>
    <w:rsid w:val="0022522D"/>
    <w:rsid w:val="00225D3D"/>
    <w:rsid w:val="00227040"/>
    <w:rsid w:val="00230191"/>
    <w:rsid w:val="0023092A"/>
    <w:rsid w:val="00230E9A"/>
    <w:rsid w:val="00231585"/>
    <w:rsid w:val="0023198B"/>
    <w:rsid w:val="00232255"/>
    <w:rsid w:val="00234098"/>
    <w:rsid w:val="00234479"/>
    <w:rsid w:val="00234489"/>
    <w:rsid w:val="00234BB2"/>
    <w:rsid w:val="00234BE3"/>
    <w:rsid w:val="002353CB"/>
    <w:rsid w:val="00235818"/>
    <w:rsid w:val="00235E72"/>
    <w:rsid w:val="0023689B"/>
    <w:rsid w:val="00236A2E"/>
    <w:rsid w:val="00236D71"/>
    <w:rsid w:val="00240198"/>
    <w:rsid w:val="0024020E"/>
    <w:rsid w:val="00240461"/>
    <w:rsid w:val="002404E9"/>
    <w:rsid w:val="002411B8"/>
    <w:rsid w:val="0024168D"/>
    <w:rsid w:val="00242540"/>
    <w:rsid w:val="00242E61"/>
    <w:rsid w:val="0024414C"/>
    <w:rsid w:val="00244563"/>
    <w:rsid w:val="002448DA"/>
    <w:rsid w:val="0024499A"/>
    <w:rsid w:val="0024618C"/>
    <w:rsid w:val="002463AD"/>
    <w:rsid w:val="00246611"/>
    <w:rsid w:val="00247E4C"/>
    <w:rsid w:val="002504AC"/>
    <w:rsid w:val="00250A4F"/>
    <w:rsid w:val="00250E61"/>
    <w:rsid w:val="00250EB6"/>
    <w:rsid w:val="00251394"/>
    <w:rsid w:val="002515F6"/>
    <w:rsid w:val="0025167B"/>
    <w:rsid w:val="00251F28"/>
    <w:rsid w:val="0025219C"/>
    <w:rsid w:val="00253D5F"/>
    <w:rsid w:val="00254292"/>
    <w:rsid w:val="00254C97"/>
    <w:rsid w:val="00255771"/>
    <w:rsid w:val="0025623F"/>
    <w:rsid w:val="0025642E"/>
    <w:rsid w:val="00257BFC"/>
    <w:rsid w:val="002601EA"/>
    <w:rsid w:val="002607BF"/>
    <w:rsid w:val="00260915"/>
    <w:rsid w:val="00260EC9"/>
    <w:rsid w:val="00260ED4"/>
    <w:rsid w:val="0026140B"/>
    <w:rsid w:val="00261EDA"/>
    <w:rsid w:val="0026212A"/>
    <w:rsid w:val="002622D9"/>
    <w:rsid w:val="0026238D"/>
    <w:rsid w:val="0026300A"/>
    <w:rsid w:val="002630FF"/>
    <w:rsid w:val="00263680"/>
    <w:rsid w:val="00264808"/>
    <w:rsid w:val="00264877"/>
    <w:rsid w:val="00264BF4"/>
    <w:rsid w:val="00264D0A"/>
    <w:rsid w:val="00265738"/>
    <w:rsid w:val="0026575D"/>
    <w:rsid w:val="002664A2"/>
    <w:rsid w:val="002674C0"/>
    <w:rsid w:val="002678A3"/>
    <w:rsid w:val="002706FF"/>
    <w:rsid w:val="002718BE"/>
    <w:rsid w:val="002720C4"/>
    <w:rsid w:val="00272B7E"/>
    <w:rsid w:val="00273068"/>
    <w:rsid w:val="0027323F"/>
    <w:rsid w:val="00273A01"/>
    <w:rsid w:val="00273D8B"/>
    <w:rsid w:val="00273FC8"/>
    <w:rsid w:val="002759D7"/>
    <w:rsid w:val="00276847"/>
    <w:rsid w:val="0027722C"/>
    <w:rsid w:val="00277997"/>
    <w:rsid w:val="002779FB"/>
    <w:rsid w:val="00280C2B"/>
    <w:rsid w:val="00280CB7"/>
    <w:rsid w:val="002817A4"/>
    <w:rsid w:val="00281803"/>
    <w:rsid w:val="002819A3"/>
    <w:rsid w:val="00281A2C"/>
    <w:rsid w:val="00281CB7"/>
    <w:rsid w:val="002826F6"/>
    <w:rsid w:val="0028287E"/>
    <w:rsid w:val="00282E1E"/>
    <w:rsid w:val="00282F2B"/>
    <w:rsid w:val="00283181"/>
    <w:rsid w:val="002832F9"/>
    <w:rsid w:val="00283317"/>
    <w:rsid w:val="00283A0B"/>
    <w:rsid w:val="00283D74"/>
    <w:rsid w:val="00283E7C"/>
    <w:rsid w:val="00284359"/>
    <w:rsid w:val="002845E1"/>
    <w:rsid w:val="00284749"/>
    <w:rsid w:val="002849DD"/>
    <w:rsid w:val="00284AA5"/>
    <w:rsid w:val="00284D56"/>
    <w:rsid w:val="002855EF"/>
    <w:rsid w:val="002858D7"/>
    <w:rsid w:val="00285905"/>
    <w:rsid w:val="002859DC"/>
    <w:rsid w:val="00285E02"/>
    <w:rsid w:val="00285F61"/>
    <w:rsid w:val="002860A0"/>
    <w:rsid w:val="00286348"/>
    <w:rsid w:val="00286B51"/>
    <w:rsid w:val="002871A7"/>
    <w:rsid w:val="00287491"/>
    <w:rsid w:val="00287682"/>
    <w:rsid w:val="00287825"/>
    <w:rsid w:val="0029068B"/>
    <w:rsid w:val="00290AD3"/>
    <w:rsid w:val="00290FF8"/>
    <w:rsid w:val="0029111E"/>
    <w:rsid w:val="00292346"/>
    <w:rsid w:val="00292943"/>
    <w:rsid w:val="002929DF"/>
    <w:rsid w:val="002939F3"/>
    <w:rsid w:val="00293A83"/>
    <w:rsid w:val="002941DD"/>
    <w:rsid w:val="00297E20"/>
    <w:rsid w:val="002A034E"/>
    <w:rsid w:val="002A12F0"/>
    <w:rsid w:val="002A16CB"/>
    <w:rsid w:val="002A1779"/>
    <w:rsid w:val="002A2550"/>
    <w:rsid w:val="002A26EA"/>
    <w:rsid w:val="002A2A31"/>
    <w:rsid w:val="002A2D96"/>
    <w:rsid w:val="002A2F00"/>
    <w:rsid w:val="002A310B"/>
    <w:rsid w:val="002A32D2"/>
    <w:rsid w:val="002A3391"/>
    <w:rsid w:val="002A34CC"/>
    <w:rsid w:val="002A35A9"/>
    <w:rsid w:val="002A3944"/>
    <w:rsid w:val="002A4927"/>
    <w:rsid w:val="002A5440"/>
    <w:rsid w:val="002A58EE"/>
    <w:rsid w:val="002A60A3"/>
    <w:rsid w:val="002A61CB"/>
    <w:rsid w:val="002A796E"/>
    <w:rsid w:val="002B0317"/>
    <w:rsid w:val="002B05F1"/>
    <w:rsid w:val="002B09D1"/>
    <w:rsid w:val="002B0AE8"/>
    <w:rsid w:val="002B0D69"/>
    <w:rsid w:val="002B2040"/>
    <w:rsid w:val="002B29EA"/>
    <w:rsid w:val="002B2F95"/>
    <w:rsid w:val="002B335D"/>
    <w:rsid w:val="002B35BD"/>
    <w:rsid w:val="002B381A"/>
    <w:rsid w:val="002B38B8"/>
    <w:rsid w:val="002B39E5"/>
    <w:rsid w:val="002B3BAB"/>
    <w:rsid w:val="002B4558"/>
    <w:rsid w:val="002B4EB0"/>
    <w:rsid w:val="002B5190"/>
    <w:rsid w:val="002B5BA2"/>
    <w:rsid w:val="002B65C3"/>
    <w:rsid w:val="002B6A61"/>
    <w:rsid w:val="002B6F5C"/>
    <w:rsid w:val="002B7448"/>
    <w:rsid w:val="002B795A"/>
    <w:rsid w:val="002C090E"/>
    <w:rsid w:val="002C1E45"/>
    <w:rsid w:val="002C1ECD"/>
    <w:rsid w:val="002C1F9A"/>
    <w:rsid w:val="002C29AA"/>
    <w:rsid w:val="002C2C21"/>
    <w:rsid w:val="002C2DAF"/>
    <w:rsid w:val="002C3573"/>
    <w:rsid w:val="002C3B2B"/>
    <w:rsid w:val="002C4B98"/>
    <w:rsid w:val="002C673B"/>
    <w:rsid w:val="002C6E85"/>
    <w:rsid w:val="002C720C"/>
    <w:rsid w:val="002C7FB7"/>
    <w:rsid w:val="002D06DE"/>
    <w:rsid w:val="002D0F33"/>
    <w:rsid w:val="002D143A"/>
    <w:rsid w:val="002D17B3"/>
    <w:rsid w:val="002D1FD1"/>
    <w:rsid w:val="002D3B7C"/>
    <w:rsid w:val="002D3D87"/>
    <w:rsid w:val="002D3E86"/>
    <w:rsid w:val="002D3ED6"/>
    <w:rsid w:val="002D3F85"/>
    <w:rsid w:val="002D4AA1"/>
    <w:rsid w:val="002D53A4"/>
    <w:rsid w:val="002D54B7"/>
    <w:rsid w:val="002D5584"/>
    <w:rsid w:val="002D5A70"/>
    <w:rsid w:val="002D634C"/>
    <w:rsid w:val="002D688B"/>
    <w:rsid w:val="002D68C6"/>
    <w:rsid w:val="002D751D"/>
    <w:rsid w:val="002D7A31"/>
    <w:rsid w:val="002E088E"/>
    <w:rsid w:val="002E0D79"/>
    <w:rsid w:val="002E0DE6"/>
    <w:rsid w:val="002E2850"/>
    <w:rsid w:val="002E2876"/>
    <w:rsid w:val="002E3EFF"/>
    <w:rsid w:val="002E4734"/>
    <w:rsid w:val="002E4785"/>
    <w:rsid w:val="002E5101"/>
    <w:rsid w:val="002E62E0"/>
    <w:rsid w:val="002E6E63"/>
    <w:rsid w:val="002E70DC"/>
    <w:rsid w:val="002E72B4"/>
    <w:rsid w:val="002E7D46"/>
    <w:rsid w:val="002E7D8E"/>
    <w:rsid w:val="002E7F72"/>
    <w:rsid w:val="002F04E1"/>
    <w:rsid w:val="002F0913"/>
    <w:rsid w:val="002F1B7B"/>
    <w:rsid w:val="002F278E"/>
    <w:rsid w:val="002F2E84"/>
    <w:rsid w:val="002F3ACB"/>
    <w:rsid w:val="002F59C3"/>
    <w:rsid w:val="002F6B35"/>
    <w:rsid w:val="002F6EA4"/>
    <w:rsid w:val="002F72E7"/>
    <w:rsid w:val="002F7695"/>
    <w:rsid w:val="002F769D"/>
    <w:rsid w:val="002F775D"/>
    <w:rsid w:val="002F781E"/>
    <w:rsid w:val="00300428"/>
    <w:rsid w:val="003005CE"/>
    <w:rsid w:val="00300A04"/>
    <w:rsid w:val="00301ABB"/>
    <w:rsid w:val="00301E11"/>
    <w:rsid w:val="0030234F"/>
    <w:rsid w:val="00303176"/>
    <w:rsid w:val="003037D1"/>
    <w:rsid w:val="003038A3"/>
    <w:rsid w:val="003039D3"/>
    <w:rsid w:val="00303CFF"/>
    <w:rsid w:val="0030461C"/>
    <w:rsid w:val="00304644"/>
    <w:rsid w:val="00304CA9"/>
    <w:rsid w:val="00306559"/>
    <w:rsid w:val="00306C55"/>
    <w:rsid w:val="00307137"/>
    <w:rsid w:val="00307AFA"/>
    <w:rsid w:val="0031044F"/>
    <w:rsid w:val="00310766"/>
    <w:rsid w:val="00311638"/>
    <w:rsid w:val="0031184D"/>
    <w:rsid w:val="00311A86"/>
    <w:rsid w:val="00311CA1"/>
    <w:rsid w:val="003122B2"/>
    <w:rsid w:val="00312444"/>
    <w:rsid w:val="00313B1D"/>
    <w:rsid w:val="00313F7A"/>
    <w:rsid w:val="00314328"/>
    <w:rsid w:val="0031438B"/>
    <w:rsid w:val="00314F74"/>
    <w:rsid w:val="003152AA"/>
    <w:rsid w:val="00315E35"/>
    <w:rsid w:val="00316DED"/>
    <w:rsid w:val="00316F1B"/>
    <w:rsid w:val="00316FA3"/>
    <w:rsid w:val="00317C49"/>
    <w:rsid w:val="00320622"/>
    <w:rsid w:val="00320774"/>
    <w:rsid w:val="00320C1B"/>
    <w:rsid w:val="00321233"/>
    <w:rsid w:val="0032211E"/>
    <w:rsid w:val="00322C2E"/>
    <w:rsid w:val="00322C39"/>
    <w:rsid w:val="003231FD"/>
    <w:rsid w:val="0032395E"/>
    <w:rsid w:val="003239F3"/>
    <w:rsid w:val="00324571"/>
    <w:rsid w:val="00324684"/>
    <w:rsid w:val="00324987"/>
    <w:rsid w:val="003254A9"/>
    <w:rsid w:val="003256C5"/>
    <w:rsid w:val="00325E90"/>
    <w:rsid w:val="00326720"/>
    <w:rsid w:val="003270DC"/>
    <w:rsid w:val="0032762C"/>
    <w:rsid w:val="00327B40"/>
    <w:rsid w:val="00327B49"/>
    <w:rsid w:val="00330818"/>
    <w:rsid w:val="00330D33"/>
    <w:rsid w:val="00330D7E"/>
    <w:rsid w:val="00330EFE"/>
    <w:rsid w:val="00331434"/>
    <w:rsid w:val="00331A14"/>
    <w:rsid w:val="00332512"/>
    <w:rsid w:val="0033264A"/>
    <w:rsid w:val="00332BE5"/>
    <w:rsid w:val="00332D89"/>
    <w:rsid w:val="00332E3D"/>
    <w:rsid w:val="0033311F"/>
    <w:rsid w:val="0033312B"/>
    <w:rsid w:val="003338DD"/>
    <w:rsid w:val="00333E9B"/>
    <w:rsid w:val="00333EC3"/>
    <w:rsid w:val="00334D44"/>
    <w:rsid w:val="00335658"/>
    <w:rsid w:val="0033578C"/>
    <w:rsid w:val="00336604"/>
    <w:rsid w:val="00336EF9"/>
    <w:rsid w:val="00340463"/>
    <w:rsid w:val="0034267D"/>
    <w:rsid w:val="00342BAD"/>
    <w:rsid w:val="00343769"/>
    <w:rsid w:val="00343895"/>
    <w:rsid w:val="00343B4C"/>
    <w:rsid w:val="003444C3"/>
    <w:rsid w:val="0034456F"/>
    <w:rsid w:val="003445E7"/>
    <w:rsid w:val="00344D2C"/>
    <w:rsid w:val="00346EB2"/>
    <w:rsid w:val="003472CD"/>
    <w:rsid w:val="003476D1"/>
    <w:rsid w:val="0034798C"/>
    <w:rsid w:val="00347ADB"/>
    <w:rsid w:val="00347B1C"/>
    <w:rsid w:val="00347BBF"/>
    <w:rsid w:val="00347DAD"/>
    <w:rsid w:val="00350004"/>
    <w:rsid w:val="003506C3"/>
    <w:rsid w:val="003508A0"/>
    <w:rsid w:val="00350F8E"/>
    <w:rsid w:val="00351C49"/>
    <w:rsid w:val="00351DD8"/>
    <w:rsid w:val="00352101"/>
    <w:rsid w:val="003521EC"/>
    <w:rsid w:val="0035259F"/>
    <w:rsid w:val="00352841"/>
    <w:rsid w:val="00352C86"/>
    <w:rsid w:val="00352CAD"/>
    <w:rsid w:val="00352D4A"/>
    <w:rsid w:val="00352E1B"/>
    <w:rsid w:val="00352EBD"/>
    <w:rsid w:val="0035339B"/>
    <w:rsid w:val="003536F4"/>
    <w:rsid w:val="003538D3"/>
    <w:rsid w:val="00354A73"/>
    <w:rsid w:val="00354B20"/>
    <w:rsid w:val="00354EDC"/>
    <w:rsid w:val="00354F47"/>
    <w:rsid w:val="00355B34"/>
    <w:rsid w:val="003560D5"/>
    <w:rsid w:val="0035622D"/>
    <w:rsid w:val="00357D54"/>
    <w:rsid w:val="003605F8"/>
    <w:rsid w:val="003608C4"/>
    <w:rsid w:val="00360BB0"/>
    <w:rsid w:val="003611D0"/>
    <w:rsid w:val="00361532"/>
    <w:rsid w:val="00361A3D"/>
    <w:rsid w:val="00361A5D"/>
    <w:rsid w:val="003640C5"/>
    <w:rsid w:val="00365570"/>
    <w:rsid w:val="003656A3"/>
    <w:rsid w:val="00365F20"/>
    <w:rsid w:val="00366307"/>
    <w:rsid w:val="003664D6"/>
    <w:rsid w:val="003665C3"/>
    <w:rsid w:val="0036679F"/>
    <w:rsid w:val="00366D6F"/>
    <w:rsid w:val="00367065"/>
    <w:rsid w:val="00367612"/>
    <w:rsid w:val="00367F20"/>
    <w:rsid w:val="00370174"/>
    <w:rsid w:val="0037018B"/>
    <w:rsid w:val="0037056F"/>
    <w:rsid w:val="003708AD"/>
    <w:rsid w:val="00371249"/>
    <w:rsid w:val="00371686"/>
    <w:rsid w:val="00372459"/>
    <w:rsid w:val="00372DF9"/>
    <w:rsid w:val="00373A1E"/>
    <w:rsid w:val="003750AE"/>
    <w:rsid w:val="003772AC"/>
    <w:rsid w:val="00377326"/>
    <w:rsid w:val="00377575"/>
    <w:rsid w:val="0037764D"/>
    <w:rsid w:val="003777BB"/>
    <w:rsid w:val="00377C0F"/>
    <w:rsid w:val="0038050D"/>
    <w:rsid w:val="0038072B"/>
    <w:rsid w:val="00381187"/>
    <w:rsid w:val="00381B49"/>
    <w:rsid w:val="00381D85"/>
    <w:rsid w:val="0038295B"/>
    <w:rsid w:val="003834FA"/>
    <w:rsid w:val="00384ABA"/>
    <w:rsid w:val="00385B3D"/>
    <w:rsid w:val="003867DD"/>
    <w:rsid w:val="00387D8F"/>
    <w:rsid w:val="003902E5"/>
    <w:rsid w:val="00391537"/>
    <w:rsid w:val="00391CCA"/>
    <w:rsid w:val="00392053"/>
    <w:rsid w:val="0039229D"/>
    <w:rsid w:val="003925EC"/>
    <w:rsid w:val="00392E28"/>
    <w:rsid w:val="00393595"/>
    <w:rsid w:val="003938D9"/>
    <w:rsid w:val="00393E4B"/>
    <w:rsid w:val="00394A3E"/>
    <w:rsid w:val="00394AB2"/>
    <w:rsid w:val="0039593A"/>
    <w:rsid w:val="00396CFC"/>
    <w:rsid w:val="003A0152"/>
    <w:rsid w:val="003A12D4"/>
    <w:rsid w:val="003A18EE"/>
    <w:rsid w:val="003A2543"/>
    <w:rsid w:val="003A28C6"/>
    <w:rsid w:val="003A2D05"/>
    <w:rsid w:val="003A3295"/>
    <w:rsid w:val="003A344E"/>
    <w:rsid w:val="003A35D7"/>
    <w:rsid w:val="003A37C1"/>
    <w:rsid w:val="003A3F0F"/>
    <w:rsid w:val="003A429A"/>
    <w:rsid w:val="003A4469"/>
    <w:rsid w:val="003A4663"/>
    <w:rsid w:val="003A4C12"/>
    <w:rsid w:val="003A562E"/>
    <w:rsid w:val="003A597D"/>
    <w:rsid w:val="003A5EAF"/>
    <w:rsid w:val="003A6524"/>
    <w:rsid w:val="003A7648"/>
    <w:rsid w:val="003B02FB"/>
    <w:rsid w:val="003B11EE"/>
    <w:rsid w:val="003B148E"/>
    <w:rsid w:val="003B1A6C"/>
    <w:rsid w:val="003B2648"/>
    <w:rsid w:val="003B291B"/>
    <w:rsid w:val="003B2AD0"/>
    <w:rsid w:val="003B2B83"/>
    <w:rsid w:val="003B2E01"/>
    <w:rsid w:val="003B3473"/>
    <w:rsid w:val="003B3626"/>
    <w:rsid w:val="003B3B8D"/>
    <w:rsid w:val="003B4349"/>
    <w:rsid w:val="003B4C63"/>
    <w:rsid w:val="003B5C45"/>
    <w:rsid w:val="003B5EEE"/>
    <w:rsid w:val="003B679D"/>
    <w:rsid w:val="003B69EE"/>
    <w:rsid w:val="003B6B98"/>
    <w:rsid w:val="003C088B"/>
    <w:rsid w:val="003C0BD5"/>
    <w:rsid w:val="003C0BEA"/>
    <w:rsid w:val="003C0E20"/>
    <w:rsid w:val="003C0EDD"/>
    <w:rsid w:val="003C1367"/>
    <w:rsid w:val="003C1738"/>
    <w:rsid w:val="003C1870"/>
    <w:rsid w:val="003C1C91"/>
    <w:rsid w:val="003C1E3A"/>
    <w:rsid w:val="003C2AD7"/>
    <w:rsid w:val="003C2DFF"/>
    <w:rsid w:val="003C3EFA"/>
    <w:rsid w:val="003C4B86"/>
    <w:rsid w:val="003C4BD6"/>
    <w:rsid w:val="003C5153"/>
    <w:rsid w:val="003C53D9"/>
    <w:rsid w:val="003C57EF"/>
    <w:rsid w:val="003C5AD3"/>
    <w:rsid w:val="003C6F60"/>
    <w:rsid w:val="003C7717"/>
    <w:rsid w:val="003C782A"/>
    <w:rsid w:val="003C7ACC"/>
    <w:rsid w:val="003C7E3B"/>
    <w:rsid w:val="003D060A"/>
    <w:rsid w:val="003D07F2"/>
    <w:rsid w:val="003D1222"/>
    <w:rsid w:val="003D1DA5"/>
    <w:rsid w:val="003D24EE"/>
    <w:rsid w:val="003D282C"/>
    <w:rsid w:val="003D2C54"/>
    <w:rsid w:val="003D4295"/>
    <w:rsid w:val="003D4470"/>
    <w:rsid w:val="003D57B0"/>
    <w:rsid w:val="003D5D50"/>
    <w:rsid w:val="003D5F9B"/>
    <w:rsid w:val="003D6973"/>
    <w:rsid w:val="003D6D53"/>
    <w:rsid w:val="003D7388"/>
    <w:rsid w:val="003D7428"/>
    <w:rsid w:val="003D7EF8"/>
    <w:rsid w:val="003D7F73"/>
    <w:rsid w:val="003E0387"/>
    <w:rsid w:val="003E060A"/>
    <w:rsid w:val="003E0802"/>
    <w:rsid w:val="003E0C69"/>
    <w:rsid w:val="003E0D45"/>
    <w:rsid w:val="003E102F"/>
    <w:rsid w:val="003E1465"/>
    <w:rsid w:val="003E4B11"/>
    <w:rsid w:val="003E5354"/>
    <w:rsid w:val="003E70DD"/>
    <w:rsid w:val="003E712E"/>
    <w:rsid w:val="003E73D1"/>
    <w:rsid w:val="003E7919"/>
    <w:rsid w:val="003E7C17"/>
    <w:rsid w:val="003E7DDE"/>
    <w:rsid w:val="003F00B5"/>
    <w:rsid w:val="003F0CA4"/>
    <w:rsid w:val="003F12D9"/>
    <w:rsid w:val="003F139B"/>
    <w:rsid w:val="003F150B"/>
    <w:rsid w:val="003F44DB"/>
    <w:rsid w:val="003F4AB6"/>
    <w:rsid w:val="003F543D"/>
    <w:rsid w:val="003F5503"/>
    <w:rsid w:val="003F56A7"/>
    <w:rsid w:val="003F56D4"/>
    <w:rsid w:val="003F5FA7"/>
    <w:rsid w:val="003F61BA"/>
    <w:rsid w:val="003F68FF"/>
    <w:rsid w:val="003F6A6C"/>
    <w:rsid w:val="003F7425"/>
    <w:rsid w:val="004003B2"/>
    <w:rsid w:val="0040057B"/>
    <w:rsid w:val="00400C7B"/>
    <w:rsid w:val="00400E55"/>
    <w:rsid w:val="0040122C"/>
    <w:rsid w:val="004018D2"/>
    <w:rsid w:val="00401E80"/>
    <w:rsid w:val="00401F49"/>
    <w:rsid w:val="00402FB5"/>
    <w:rsid w:val="0040306D"/>
    <w:rsid w:val="00403228"/>
    <w:rsid w:val="00403516"/>
    <w:rsid w:val="00403F8C"/>
    <w:rsid w:val="0040408A"/>
    <w:rsid w:val="0040454D"/>
    <w:rsid w:val="00404DFC"/>
    <w:rsid w:val="00405B16"/>
    <w:rsid w:val="00406884"/>
    <w:rsid w:val="00406A93"/>
    <w:rsid w:val="00406DF7"/>
    <w:rsid w:val="004075BC"/>
    <w:rsid w:val="0041028E"/>
    <w:rsid w:val="00411981"/>
    <w:rsid w:val="00411A03"/>
    <w:rsid w:val="00411A44"/>
    <w:rsid w:val="00411E44"/>
    <w:rsid w:val="004120C0"/>
    <w:rsid w:val="00412454"/>
    <w:rsid w:val="004125D4"/>
    <w:rsid w:val="00412FCB"/>
    <w:rsid w:val="004136D8"/>
    <w:rsid w:val="00413779"/>
    <w:rsid w:val="004137CE"/>
    <w:rsid w:val="00413B5B"/>
    <w:rsid w:val="00413C04"/>
    <w:rsid w:val="0041403E"/>
    <w:rsid w:val="00414EC1"/>
    <w:rsid w:val="00415201"/>
    <w:rsid w:val="00415700"/>
    <w:rsid w:val="0041586A"/>
    <w:rsid w:val="004158E7"/>
    <w:rsid w:val="0041711E"/>
    <w:rsid w:val="004171BE"/>
    <w:rsid w:val="00417376"/>
    <w:rsid w:val="0041799D"/>
    <w:rsid w:val="00420169"/>
    <w:rsid w:val="00420A7D"/>
    <w:rsid w:val="004210DF"/>
    <w:rsid w:val="004223CD"/>
    <w:rsid w:val="00422703"/>
    <w:rsid w:val="004229F3"/>
    <w:rsid w:val="00423058"/>
    <w:rsid w:val="00423568"/>
    <w:rsid w:val="00423825"/>
    <w:rsid w:val="00423DEF"/>
    <w:rsid w:val="0042400C"/>
    <w:rsid w:val="00424670"/>
    <w:rsid w:val="004247F5"/>
    <w:rsid w:val="0042483A"/>
    <w:rsid w:val="00425212"/>
    <w:rsid w:val="004253EA"/>
    <w:rsid w:val="00425ADE"/>
    <w:rsid w:val="00425B1C"/>
    <w:rsid w:val="00425C76"/>
    <w:rsid w:val="00426548"/>
    <w:rsid w:val="00427693"/>
    <w:rsid w:val="00427F0E"/>
    <w:rsid w:val="0043043B"/>
    <w:rsid w:val="0043045F"/>
    <w:rsid w:val="004305A8"/>
    <w:rsid w:val="00431576"/>
    <w:rsid w:val="00431A3A"/>
    <w:rsid w:val="00431D81"/>
    <w:rsid w:val="00431D97"/>
    <w:rsid w:val="00432CD0"/>
    <w:rsid w:val="00432D20"/>
    <w:rsid w:val="00432E69"/>
    <w:rsid w:val="0043313E"/>
    <w:rsid w:val="0043374E"/>
    <w:rsid w:val="004337B6"/>
    <w:rsid w:val="0043441E"/>
    <w:rsid w:val="00434ED8"/>
    <w:rsid w:val="004353A6"/>
    <w:rsid w:val="00435C07"/>
    <w:rsid w:val="004361AC"/>
    <w:rsid w:val="00436463"/>
    <w:rsid w:val="00436665"/>
    <w:rsid w:val="0043690C"/>
    <w:rsid w:val="0043759B"/>
    <w:rsid w:val="00437C41"/>
    <w:rsid w:val="00437EA1"/>
    <w:rsid w:val="00440125"/>
    <w:rsid w:val="0044012A"/>
    <w:rsid w:val="00440852"/>
    <w:rsid w:val="00441306"/>
    <w:rsid w:val="00442C6A"/>
    <w:rsid w:val="004435F6"/>
    <w:rsid w:val="00443FB3"/>
    <w:rsid w:val="00444A6A"/>
    <w:rsid w:val="00444C7C"/>
    <w:rsid w:val="00444F59"/>
    <w:rsid w:val="004452A2"/>
    <w:rsid w:val="00445415"/>
    <w:rsid w:val="004460A2"/>
    <w:rsid w:val="004461DE"/>
    <w:rsid w:val="004465B5"/>
    <w:rsid w:val="0044671F"/>
    <w:rsid w:val="00447368"/>
    <w:rsid w:val="00450439"/>
    <w:rsid w:val="004506D4"/>
    <w:rsid w:val="0045076F"/>
    <w:rsid w:val="00451215"/>
    <w:rsid w:val="004513FD"/>
    <w:rsid w:val="00451B2B"/>
    <w:rsid w:val="00452569"/>
    <w:rsid w:val="00452A26"/>
    <w:rsid w:val="00452CCA"/>
    <w:rsid w:val="004532A7"/>
    <w:rsid w:val="0045370E"/>
    <w:rsid w:val="00454599"/>
    <w:rsid w:val="0045496F"/>
    <w:rsid w:val="00454E4F"/>
    <w:rsid w:val="0045525F"/>
    <w:rsid w:val="0045585C"/>
    <w:rsid w:val="00455AFB"/>
    <w:rsid w:val="00455C28"/>
    <w:rsid w:val="00455D18"/>
    <w:rsid w:val="004605A3"/>
    <w:rsid w:val="004613D0"/>
    <w:rsid w:val="004626B6"/>
    <w:rsid w:val="00462959"/>
    <w:rsid w:val="00463007"/>
    <w:rsid w:val="0046390B"/>
    <w:rsid w:val="00463DDE"/>
    <w:rsid w:val="00464155"/>
    <w:rsid w:val="004642E8"/>
    <w:rsid w:val="00464C5F"/>
    <w:rsid w:val="0046557D"/>
    <w:rsid w:val="00465862"/>
    <w:rsid w:val="0046653B"/>
    <w:rsid w:val="0046653D"/>
    <w:rsid w:val="00466B3B"/>
    <w:rsid w:val="004674B6"/>
    <w:rsid w:val="004678F2"/>
    <w:rsid w:val="00467C7F"/>
    <w:rsid w:val="0047033E"/>
    <w:rsid w:val="00470AB6"/>
    <w:rsid w:val="00470BA8"/>
    <w:rsid w:val="00471500"/>
    <w:rsid w:val="00471B7B"/>
    <w:rsid w:val="00472016"/>
    <w:rsid w:val="0047216F"/>
    <w:rsid w:val="004722C0"/>
    <w:rsid w:val="0047267E"/>
    <w:rsid w:val="00472B2D"/>
    <w:rsid w:val="00473427"/>
    <w:rsid w:val="0047396B"/>
    <w:rsid w:val="00474B62"/>
    <w:rsid w:val="004756C6"/>
    <w:rsid w:val="004760B3"/>
    <w:rsid w:val="00476B45"/>
    <w:rsid w:val="00476B88"/>
    <w:rsid w:val="00476EB9"/>
    <w:rsid w:val="00476FF1"/>
    <w:rsid w:val="00477154"/>
    <w:rsid w:val="004771A5"/>
    <w:rsid w:val="00477589"/>
    <w:rsid w:val="00477F29"/>
    <w:rsid w:val="00480548"/>
    <w:rsid w:val="00480804"/>
    <w:rsid w:val="0048089C"/>
    <w:rsid w:val="00480A35"/>
    <w:rsid w:val="0048116E"/>
    <w:rsid w:val="00482867"/>
    <w:rsid w:val="00482A1D"/>
    <w:rsid w:val="00482E31"/>
    <w:rsid w:val="0048303B"/>
    <w:rsid w:val="00483611"/>
    <w:rsid w:val="0048420F"/>
    <w:rsid w:val="004843E5"/>
    <w:rsid w:val="0048440B"/>
    <w:rsid w:val="00484771"/>
    <w:rsid w:val="00484D61"/>
    <w:rsid w:val="00484E80"/>
    <w:rsid w:val="00485C16"/>
    <w:rsid w:val="00485C27"/>
    <w:rsid w:val="00485FB7"/>
    <w:rsid w:val="00486452"/>
    <w:rsid w:val="00486495"/>
    <w:rsid w:val="00486666"/>
    <w:rsid w:val="00486F95"/>
    <w:rsid w:val="004872F4"/>
    <w:rsid w:val="004873E6"/>
    <w:rsid w:val="004874DF"/>
    <w:rsid w:val="00487641"/>
    <w:rsid w:val="00490008"/>
    <w:rsid w:val="00490C2E"/>
    <w:rsid w:val="00490F59"/>
    <w:rsid w:val="004912AA"/>
    <w:rsid w:val="004913AF"/>
    <w:rsid w:val="00491416"/>
    <w:rsid w:val="00491C5E"/>
    <w:rsid w:val="00491FB8"/>
    <w:rsid w:val="0049243B"/>
    <w:rsid w:val="004924B3"/>
    <w:rsid w:val="004935F1"/>
    <w:rsid w:val="004944D5"/>
    <w:rsid w:val="0049458D"/>
    <w:rsid w:val="00495654"/>
    <w:rsid w:val="00495A5A"/>
    <w:rsid w:val="00496272"/>
    <w:rsid w:val="00496DB8"/>
    <w:rsid w:val="00496DD1"/>
    <w:rsid w:val="004970E5"/>
    <w:rsid w:val="00497FB2"/>
    <w:rsid w:val="004A03DD"/>
    <w:rsid w:val="004A0508"/>
    <w:rsid w:val="004A0804"/>
    <w:rsid w:val="004A0C12"/>
    <w:rsid w:val="004A0CC7"/>
    <w:rsid w:val="004A1C3F"/>
    <w:rsid w:val="004A1E07"/>
    <w:rsid w:val="004A2000"/>
    <w:rsid w:val="004A22CF"/>
    <w:rsid w:val="004A2880"/>
    <w:rsid w:val="004A29E3"/>
    <w:rsid w:val="004A3673"/>
    <w:rsid w:val="004A4105"/>
    <w:rsid w:val="004A4AC8"/>
    <w:rsid w:val="004A4D75"/>
    <w:rsid w:val="004A4E67"/>
    <w:rsid w:val="004A52B4"/>
    <w:rsid w:val="004A57C5"/>
    <w:rsid w:val="004A69D1"/>
    <w:rsid w:val="004A6A11"/>
    <w:rsid w:val="004A7E3C"/>
    <w:rsid w:val="004B0228"/>
    <w:rsid w:val="004B0543"/>
    <w:rsid w:val="004B0841"/>
    <w:rsid w:val="004B189F"/>
    <w:rsid w:val="004B1A52"/>
    <w:rsid w:val="004B1B5D"/>
    <w:rsid w:val="004B2017"/>
    <w:rsid w:val="004B2A8A"/>
    <w:rsid w:val="004B341C"/>
    <w:rsid w:val="004B3519"/>
    <w:rsid w:val="004B4FB2"/>
    <w:rsid w:val="004B534F"/>
    <w:rsid w:val="004B552A"/>
    <w:rsid w:val="004B5910"/>
    <w:rsid w:val="004B5EFB"/>
    <w:rsid w:val="004B757C"/>
    <w:rsid w:val="004C045B"/>
    <w:rsid w:val="004C045C"/>
    <w:rsid w:val="004C131D"/>
    <w:rsid w:val="004C1552"/>
    <w:rsid w:val="004C1D0B"/>
    <w:rsid w:val="004C2299"/>
    <w:rsid w:val="004C2405"/>
    <w:rsid w:val="004C274E"/>
    <w:rsid w:val="004C2E8F"/>
    <w:rsid w:val="004C30D6"/>
    <w:rsid w:val="004C31BB"/>
    <w:rsid w:val="004C3ABC"/>
    <w:rsid w:val="004C4D76"/>
    <w:rsid w:val="004C59C2"/>
    <w:rsid w:val="004C6132"/>
    <w:rsid w:val="004C61FA"/>
    <w:rsid w:val="004C687A"/>
    <w:rsid w:val="004C695A"/>
    <w:rsid w:val="004C6A7E"/>
    <w:rsid w:val="004C6CA6"/>
    <w:rsid w:val="004C7202"/>
    <w:rsid w:val="004C7A1B"/>
    <w:rsid w:val="004C7AC5"/>
    <w:rsid w:val="004C7C8D"/>
    <w:rsid w:val="004D002B"/>
    <w:rsid w:val="004D02A4"/>
    <w:rsid w:val="004D0C7E"/>
    <w:rsid w:val="004D1564"/>
    <w:rsid w:val="004D1A5A"/>
    <w:rsid w:val="004D2012"/>
    <w:rsid w:val="004D22B1"/>
    <w:rsid w:val="004D2B62"/>
    <w:rsid w:val="004D416E"/>
    <w:rsid w:val="004D489B"/>
    <w:rsid w:val="004D4E4B"/>
    <w:rsid w:val="004D5257"/>
    <w:rsid w:val="004D5A38"/>
    <w:rsid w:val="004D5B4A"/>
    <w:rsid w:val="004D6168"/>
    <w:rsid w:val="004D6376"/>
    <w:rsid w:val="004D6446"/>
    <w:rsid w:val="004D71E9"/>
    <w:rsid w:val="004D7E40"/>
    <w:rsid w:val="004D7EA4"/>
    <w:rsid w:val="004D7EC3"/>
    <w:rsid w:val="004E00F9"/>
    <w:rsid w:val="004E0199"/>
    <w:rsid w:val="004E0BCA"/>
    <w:rsid w:val="004E15FC"/>
    <w:rsid w:val="004E167D"/>
    <w:rsid w:val="004E1C29"/>
    <w:rsid w:val="004E1E26"/>
    <w:rsid w:val="004E2030"/>
    <w:rsid w:val="004E20BA"/>
    <w:rsid w:val="004E22DD"/>
    <w:rsid w:val="004E27CA"/>
    <w:rsid w:val="004E2C65"/>
    <w:rsid w:val="004E2D43"/>
    <w:rsid w:val="004E3374"/>
    <w:rsid w:val="004E3B5A"/>
    <w:rsid w:val="004E5B6D"/>
    <w:rsid w:val="004E5E3C"/>
    <w:rsid w:val="004E639D"/>
    <w:rsid w:val="004E6855"/>
    <w:rsid w:val="004E6BF2"/>
    <w:rsid w:val="004E7A37"/>
    <w:rsid w:val="004F019F"/>
    <w:rsid w:val="004F0C7C"/>
    <w:rsid w:val="004F0CA0"/>
    <w:rsid w:val="004F1314"/>
    <w:rsid w:val="004F1A45"/>
    <w:rsid w:val="004F1B75"/>
    <w:rsid w:val="004F2DC6"/>
    <w:rsid w:val="004F418B"/>
    <w:rsid w:val="004F4407"/>
    <w:rsid w:val="004F4C30"/>
    <w:rsid w:val="004F563C"/>
    <w:rsid w:val="004F7317"/>
    <w:rsid w:val="004F7961"/>
    <w:rsid w:val="005003A7"/>
    <w:rsid w:val="00500A41"/>
    <w:rsid w:val="0050148E"/>
    <w:rsid w:val="00501EBA"/>
    <w:rsid w:val="0050353B"/>
    <w:rsid w:val="00503DF4"/>
    <w:rsid w:val="005051B7"/>
    <w:rsid w:val="005053CC"/>
    <w:rsid w:val="00505D16"/>
    <w:rsid w:val="00506FFB"/>
    <w:rsid w:val="00507200"/>
    <w:rsid w:val="00507445"/>
    <w:rsid w:val="0050749C"/>
    <w:rsid w:val="005111AC"/>
    <w:rsid w:val="005113AE"/>
    <w:rsid w:val="00511ADC"/>
    <w:rsid w:val="00511FC1"/>
    <w:rsid w:val="00512399"/>
    <w:rsid w:val="005123A7"/>
    <w:rsid w:val="00512CEF"/>
    <w:rsid w:val="00512F7F"/>
    <w:rsid w:val="00513988"/>
    <w:rsid w:val="00513E4E"/>
    <w:rsid w:val="0051418B"/>
    <w:rsid w:val="00515AAC"/>
    <w:rsid w:val="00515F7B"/>
    <w:rsid w:val="005162F5"/>
    <w:rsid w:val="005164AF"/>
    <w:rsid w:val="00517F1F"/>
    <w:rsid w:val="005203CC"/>
    <w:rsid w:val="00521A83"/>
    <w:rsid w:val="00521AF8"/>
    <w:rsid w:val="00521E28"/>
    <w:rsid w:val="0052204D"/>
    <w:rsid w:val="00522783"/>
    <w:rsid w:val="005228A8"/>
    <w:rsid w:val="00522C2A"/>
    <w:rsid w:val="0052454F"/>
    <w:rsid w:val="00524EEE"/>
    <w:rsid w:val="0052559E"/>
    <w:rsid w:val="005265A2"/>
    <w:rsid w:val="00530108"/>
    <w:rsid w:val="00530460"/>
    <w:rsid w:val="005306ED"/>
    <w:rsid w:val="00530C5D"/>
    <w:rsid w:val="005311EC"/>
    <w:rsid w:val="00531207"/>
    <w:rsid w:val="00532645"/>
    <w:rsid w:val="0053278B"/>
    <w:rsid w:val="005327D8"/>
    <w:rsid w:val="00533BD9"/>
    <w:rsid w:val="00534385"/>
    <w:rsid w:val="0053453F"/>
    <w:rsid w:val="00535563"/>
    <w:rsid w:val="005358A8"/>
    <w:rsid w:val="005362CC"/>
    <w:rsid w:val="00536455"/>
    <w:rsid w:val="00536732"/>
    <w:rsid w:val="00536CDE"/>
    <w:rsid w:val="0053767B"/>
    <w:rsid w:val="005406E0"/>
    <w:rsid w:val="005410C9"/>
    <w:rsid w:val="0054110A"/>
    <w:rsid w:val="00541274"/>
    <w:rsid w:val="005417C0"/>
    <w:rsid w:val="005424FE"/>
    <w:rsid w:val="00542C65"/>
    <w:rsid w:val="00542D13"/>
    <w:rsid w:val="00542EAA"/>
    <w:rsid w:val="00542EF4"/>
    <w:rsid w:val="0054333A"/>
    <w:rsid w:val="005443C0"/>
    <w:rsid w:val="00544A75"/>
    <w:rsid w:val="00544B30"/>
    <w:rsid w:val="005450E8"/>
    <w:rsid w:val="005454A0"/>
    <w:rsid w:val="005455E5"/>
    <w:rsid w:val="00545E04"/>
    <w:rsid w:val="00546390"/>
    <w:rsid w:val="00546433"/>
    <w:rsid w:val="0054672D"/>
    <w:rsid w:val="005467B7"/>
    <w:rsid w:val="00546B58"/>
    <w:rsid w:val="0054735F"/>
    <w:rsid w:val="005476AE"/>
    <w:rsid w:val="005478FF"/>
    <w:rsid w:val="00550457"/>
    <w:rsid w:val="00550513"/>
    <w:rsid w:val="00551327"/>
    <w:rsid w:val="005518BD"/>
    <w:rsid w:val="00551A84"/>
    <w:rsid w:val="00551A9C"/>
    <w:rsid w:val="00552061"/>
    <w:rsid w:val="005527B6"/>
    <w:rsid w:val="00553081"/>
    <w:rsid w:val="005534C8"/>
    <w:rsid w:val="00553672"/>
    <w:rsid w:val="005543B7"/>
    <w:rsid w:val="00554520"/>
    <w:rsid w:val="0055476B"/>
    <w:rsid w:val="0055478A"/>
    <w:rsid w:val="005558C6"/>
    <w:rsid w:val="0055622D"/>
    <w:rsid w:val="00556405"/>
    <w:rsid w:val="005567B3"/>
    <w:rsid w:val="00556D3B"/>
    <w:rsid w:val="00557D85"/>
    <w:rsid w:val="00557F8D"/>
    <w:rsid w:val="005611EA"/>
    <w:rsid w:val="00561310"/>
    <w:rsid w:val="00561524"/>
    <w:rsid w:val="00561CFC"/>
    <w:rsid w:val="00563883"/>
    <w:rsid w:val="00563AB9"/>
    <w:rsid w:val="005642E5"/>
    <w:rsid w:val="00564C81"/>
    <w:rsid w:val="005651EE"/>
    <w:rsid w:val="0056523E"/>
    <w:rsid w:val="00565C79"/>
    <w:rsid w:val="00567041"/>
    <w:rsid w:val="00570387"/>
    <w:rsid w:val="005703C6"/>
    <w:rsid w:val="005706D1"/>
    <w:rsid w:val="00570A17"/>
    <w:rsid w:val="00570B9E"/>
    <w:rsid w:val="00570D00"/>
    <w:rsid w:val="00571588"/>
    <w:rsid w:val="00571845"/>
    <w:rsid w:val="00571A99"/>
    <w:rsid w:val="00571B0A"/>
    <w:rsid w:val="0057201E"/>
    <w:rsid w:val="005733F2"/>
    <w:rsid w:val="0057408E"/>
    <w:rsid w:val="00574E67"/>
    <w:rsid w:val="00575178"/>
    <w:rsid w:val="0057526B"/>
    <w:rsid w:val="005762C0"/>
    <w:rsid w:val="00576325"/>
    <w:rsid w:val="005767F3"/>
    <w:rsid w:val="00576AB9"/>
    <w:rsid w:val="00576BCC"/>
    <w:rsid w:val="00576C26"/>
    <w:rsid w:val="00577569"/>
    <w:rsid w:val="00577638"/>
    <w:rsid w:val="005779AF"/>
    <w:rsid w:val="00577AC6"/>
    <w:rsid w:val="00577EC3"/>
    <w:rsid w:val="0058022D"/>
    <w:rsid w:val="00580A1D"/>
    <w:rsid w:val="005810EF"/>
    <w:rsid w:val="00581FE3"/>
    <w:rsid w:val="00582391"/>
    <w:rsid w:val="005826E5"/>
    <w:rsid w:val="005829F8"/>
    <w:rsid w:val="00582AF1"/>
    <w:rsid w:val="00582E37"/>
    <w:rsid w:val="0058393B"/>
    <w:rsid w:val="005842E0"/>
    <w:rsid w:val="00584C55"/>
    <w:rsid w:val="0058550C"/>
    <w:rsid w:val="005859D5"/>
    <w:rsid w:val="00585BC6"/>
    <w:rsid w:val="00586A9C"/>
    <w:rsid w:val="005900ED"/>
    <w:rsid w:val="005902E5"/>
    <w:rsid w:val="005909E7"/>
    <w:rsid w:val="00591027"/>
    <w:rsid w:val="005910D0"/>
    <w:rsid w:val="005918CA"/>
    <w:rsid w:val="00591A46"/>
    <w:rsid w:val="005921CB"/>
    <w:rsid w:val="0059240D"/>
    <w:rsid w:val="00592533"/>
    <w:rsid w:val="0059259B"/>
    <w:rsid w:val="00592BB9"/>
    <w:rsid w:val="00593228"/>
    <w:rsid w:val="00593898"/>
    <w:rsid w:val="00593B6E"/>
    <w:rsid w:val="00594B46"/>
    <w:rsid w:val="005958C7"/>
    <w:rsid w:val="00596196"/>
    <w:rsid w:val="0059661B"/>
    <w:rsid w:val="005966D4"/>
    <w:rsid w:val="005968F4"/>
    <w:rsid w:val="00597231"/>
    <w:rsid w:val="005973EC"/>
    <w:rsid w:val="0059771A"/>
    <w:rsid w:val="005977AB"/>
    <w:rsid w:val="00597B6C"/>
    <w:rsid w:val="005A0085"/>
    <w:rsid w:val="005A03A9"/>
    <w:rsid w:val="005A04E2"/>
    <w:rsid w:val="005A052C"/>
    <w:rsid w:val="005A0871"/>
    <w:rsid w:val="005A0B13"/>
    <w:rsid w:val="005A0E88"/>
    <w:rsid w:val="005A129D"/>
    <w:rsid w:val="005A1964"/>
    <w:rsid w:val="005A24BC"/>
    <w:rsid w:val="005A24EE"/>
    <w:rsid w:val="005A271D"/>
    <w:rsid w:val="005A2C6C"/>
    <w:rsid w:val="005A460D"/>
    <w:rsid w:val="005A4845"/>
    <w:rsid w:val="005A4BCF"/>
    <w:rsid w:val="005A4E98"/>
    <w:rsid w:val="005A5780"/>
    <w:rsid w:val="005A6102"/>
    <w:rsid w:val="005A65E3"/>
    <w:rsid w:val="005A696F"/>
    <w:rsid w:val="005A6E37"/>
    <w:rsid w:val="005A7349"/>
    <w:rsid w:val="005A76C4"/>
    <w:rsid w:val="005A78A2"/>
    <w:rsid w:val="005A7BCC"/>
    <w:rsid w:val="005B03BB"/>
    <w:rsid w:val="005B04F7"/>
    <w:rsid w:val="005B0C9A"/>
    <w:rsid w:val="005B0ED0"/>
    <w:rsid w:val="005B1ACC"/>
    <w:rsid w:val="005B1BCC"/>
    <w:rsid w:val="005B203F"/>
    <w:rsid w:val="005B204D"/>
    <w:rsid w:val="005B269A"/>
    <w:rsid w:val="005B26B1"/>
    <w:rsid w:val="005B284C"/>
    <w:rsid w:val="005B2ECD"/>
    <w:rsid w:val="005B325F"/>
    <w:rsid w:val="005B3869"/>
    <w:rsid w:val="005B3906"/>
    <w:rsid w:val="005B41CA"/>
    <w:rsid w:val="005B4DC3"/>
    <w:rsid w:val="005B577A"/>
    <w:rsid w:val="005B60E2"/>
    <w:rsid w:val="005B6A1F"/>
    <w:rsid w:val="005B776D"/>
    <w:rsid w:val="005B77F9"/>
    <w:rsid w:val="005C0104"/>
    <w:rsid w:val="005C0C43"/>
    <w:rsid w:val="005C0CA2"/>
    <w:rsid w:val="005C1FF5"/>
    <w:rsid w:val="005C209B"/>
    <w:rsid w:val="005C20B6"/>
    <w:rsid w:val="005C22DC"/>
    <w:rsid w:val="005C281F"/>
    <w:rsid w:val="005C2CE3"/>
    <w:rsid w:val="005C302F"/>
    <w:rsid w:val="005C34B8"/>
    <w:rsid w:val="005C38EA"/>
    <w:rsid w:val="005C41E5"/>
    <w:rsid w:val="005C465A"/>
    <w:rsid w:val="005C4A3D"/>
    <w:rsid w:val="005C4B10"/>
    <w:rsid w:val="005C54BE"/>
    <w:rsid w:val="005C5519"/>
    <w:rsid w:val="005C56EB"/>
    <w:rsid w:val="005C5C6C"/>
    <w:rsid w:val="005C5CA6"/>
    <w:rsid w:val="005C62BC"/>
    <w:rsid w:val="005C62DC"/>
    <w:rsid w:val="005C64D9"/>
    <w:rsid w:val="005D00B6"/>
    <w:rsid w:val="005D0330"/>
    <w:rsid w:val="005D0657"/>
    <w:rsid w:val="005D0B6E"/>
    <w:rsid w:val="005D17D1"/>
    <w:rsid w:val="005D247D"/>
    <w:rsid w:val="005D2C7B"/>
    <w:rsid w:val="005D2FCD"/>
    <w:rsid w:val="005D3B5B"/>
    <w:rsid w:val="005D3D4A"/>
    <w:rsid w:val="005D3D6E"/>
    <w:rsid w:val="005D3E42"/>
    <w:rsid w:val="005D3FEB"/>
    <w:rsid w:val="005D41BD"/>
    <w:rsid w:val="005D455E"/>
    <w:rsid w:val="005D467C"/>
    <w:rsid w:val="005D485D"/>
    <w:rsid w:val="005D4BEF"/>
    <w:rsid w:val="005D4C9C"/>
    <w:rsid w:val="005D6050"/>
    <w:rsid w:val="005D790D"/>
    <w:rsid w:val="005D7D80"/>
    <w:rsid w:val="005E0844"/>
    <w:rsid w:val="005E158F"/>
    <w:rsid w:val="005E17E0"/>
    <w:rsid w:val="005E1B78"/>
    <w:rsid w:val="005E1FF5"/>
    <w:rsid w:val="005E22D5"/>
    <w:rsid w:val="005E2666"/>
    <w:rsid w:val="005E26B5"/>
    <w:rsid w:val="005E3076"/>
    <w:rsid w:val="005E3F38"/>
    <w:rsid w:val="005E4079"/>
    <w:rsid w:val="005E4556"/>
    <w:rsid w:val="005E45FA"/>
    <w:rsid w:val="005E460A"/>
    <w:rsid w:val="005E46B3"/>
    <w:rsid w:val="005E47DF"/>
    <w:rsid w:val="005E4BDE"/>
    <w:rsid w:val="005E5091"/>
    <w:rsid w:val="005E53D8"/>
    <w:rsid w:val="005E66B8"/>
    <w:rsid w:val="005E6890"/>
    <w:rsid w:val="005E6A77"/>
    <w:rsid w:val="005E75C2"/>
    <w:rsid w:val="005F01DA"/>
    <w:rsid w:val="005F02C1"/>
    <w:rsid w:val="005F06D2"/>
    <w:rsid w:val="005F13FD"/>
    <w:rsid w:val="005F1EFD"/>
    <w:rsid w:val="005F1FE2"/>
    <w:rsid w:val="005F2536"/>
    <w:rsid w:val="005F3E42"/>
    <w:rsid w:val="005F46A2"/>
    <w:rsid w:val="005F488E"/>
    <w:rsid w:val="005F4B88"/>
    <w:rsid w:val="005F4D64"/>
    <w:rsid w:val="005F5017"/>
    <w:rsid w:val="005F51A6"/>
    <w:rsid w:val="005F5667"/>
    <w:rsid w:val="005F5BFE"/>
    <w:rsid w:val="005F5EE9"/>
    <w:rsid w:val="005F6E73"/>
    <w:rsid w:val="005F76FC"/>
    <w:rsid w:val="005F793B"/>
    <w:rsid w:val="005F7C62"/>
    <w:rsid w:val="006004F7"/>
    <w:rsid w:val="00600F6A"/>
    <w:rsid w:val="0060129D"/>
    <w:rsid w:val="00601360"/>
    <w:rsid w:val="00601566"/>
    <w:rsid w:val="00601784"/>
    <w:rsid w:val="00602258"/>
    <w:rsid w:val="00602B1D"/>
    <w:rsid w:val="00602D61"/>
    <w:rsid w:val="0060308A"/>
    <w:rsid w:val="006034C8"/>
    <w:rsid w:val="00603718"/>
    <w:rsid w:val="006039B8"/>
    <w:rsid w:val="0060500B"/>
    <w:rsid w:val="00605514"/>
    <w:rsid w:val="006055E0"/>
    <w:rsid w:val="00606966"/>
    <w:rsid w:val="00606C5A"/>
    <w:rsid w:val="006074B6"/>
    <w:rsid w:val="0060768B"/>
    <w:rsid w:val="006077B3"/>
    <w:rsid w:val="00607DBD"/>
    <w:rsid w:val="00611372"/>
    <w:rsid w:val="00611654"/>
    <w:rsid w:val="0061252A"/>
    <w:rsid w:val="006126A6"/>
    <w:rsid w:val="00612802"/>
    <w:rsid w:val="00612A5E"/>
    <w:rsid w:val="00612B16"/>
    <w:rsid w:val="0061384B"/>
    <w:rsid w:val="00614649"/>
    <w:rsid w:val="00614A10"/>
    <w:rsid w:val="00615610"/>
    <w:rsid w:val="00615F0D"/>
    <w:rsid w:val="00615FC1"/>
    <w:rsid w:val="00616975"/>
    <w:rsid w:val="00616AE6"/>
    <w:rsid w:val="00616D1B"/>
    <w:rsid w:val="0061715F"/>
    <w:rsid w:val="0062041A"/>
    <w:rsid w:val="00620B01"/>
    <w:rsid w:val="00620F74"/>
    <w:rsid w:val="00620F90"/>
    <w:rsid w:val="00622071"/>
    <w:rsid w:val="00622471"/>
    <w:rsid w:val="00622A25"/>
    <w:rsid w:val="00623852"/>
    <w:rsid w:val="00623F81"/>
    <w:rsid w:val="00623FA1"/>
    <w:rsid w:val="0062415D"/>
    <w:rsid w:val="006247DE"/>
    <w:rsid w:val="0062577F"/>
    <w:rsid w:val="00625BBC"/>
    <w:rsid w:val="0062637B"/>
    <w:rsid w:val="006263FF"/>
    <w:rsid w:val="006269A1"/>
    <w:rsid w:val="00626B75"/>
    <w:rsid w:val="00626CB9"/>
    <w:rsid w:val="00627ACD"/>
    <w:rsid w:val="006306F2"/>
    <w:rsid w:val="006308F9"/>
    <w:rsid w:val="00630B06"/>
    <w:rsid w:val="00630BE7"/>
    <w:rsid w:val="00630C9F"/>
    <w:rsid w:val="00630D66"/>
    <w:rsid w:val="006314CE"/>
    <w:rsid w:val="006321A3"/>
    <w:rsid w:val="006322A1"/>
    <w:rsid w:val="00632D17"/>
    <w:rsid w:val="006340DA"/>
    <w:rsid w:val="00635206"/>
    <w:rsid w:val="006356AA"/>
    <w:rsid w:val="00635AB5"/>
    <w:rsid w:val="00636EEE"/>
    <w:rsid w:val="0063765C"/>
    <w:rsid w:val="006403D4"/>
    <w:rsid w:val="006406A1"/>
    <w:rsid w:val="006406BF"/>
    <w:rsid w:val="00640CC1"/>
    <w:rsid w:val="00642674"/>
    <w:rsid w:val="0064289B"/>
    <w:rsid w:val="0064343C"/>
    <w:rsid w:val="00643EEF"/>
    <w:rsid w:val="00644545"/>
    <w:rsid w:val="0064490D"/>
    <w:rsid w:val="00645284"/>
    <w:rsid w:val="00645340"/>
    <w:rsid w:val="00645614"/>
    <w:rsid w:val="00646108"/>
    <w:rsid w:val="006463F3"/>
    <w:rsid w:val="00646787"/>
    <w:rsid w:val="00646A9B"/>
    <w:rsid w:val="00647196"/>
    <w:rsid w:val="00647A13"/>
    <w:rsid w:val="00647AAE"/>
    <w:rsid w:val="00647BFE"/>
    <w:rsid w:val="0065061D"/>
    <w:rsid w:val="00650C42"/>
    <w:rsid w:val="00650DE0"/>
    <w:rsid w:val="0065123F"/>
    <w:rsid w:val="00651A68"/>
    <w:rsid w:val="0065240D"/>
    <w:rsid w:val="00652560"/>
    <w:rsid w:val="006526A1"/>
    <w:rsid w:val="00652D57"/>
    <w:rsid w:val="00652F7B"/>
    <w:rsid w:val="00653C38"/>
    <w:rsid w:val="006541F2"/>
    <w:rsid w:val="0065474F"/>
    <w:rsid w:val="00654924"/>
    <w:rsid w:val="00654D76"/>
    <w:rsid w:val="0065541C"/>
    <w:rsid w:val="00655A00"/>
    <w:rsid w:val="00656542"/>
    <w:rsid w:val="00656D81"/>
    <w:rsid w:val="00656EF7"/>
    <w:rsid w:val="00657089"/>
    <w:rsid w:val="00657764"/>
    <w:rsid w:val="00657AC1"/>
    <w:rsid w:val="00657BAC"/>
    <w:rsid w:val="00657BDE"/>
    <w:rsid w:val="00660899"/>
    <w:rsid w:val="006612A9"/>
    <w:rsid w:val="00661C7A"/>
    <w:rsid w:val="00661FBB"/>
    <w:rsid w:val="0066233A"/>
    <w:rsid w:val="00662418"/>
    <w:rsid w:val="006629D7"/>
    <w:rsid w:val="00663328"/>
    <w:rsid w:val="006641DD"/>
    <w:rsid w:val="00664256"/>
    <w:rsid w:val="006643DD"/>
    <w:rsid w:val="00664966"/>
    <w:rsid w:val="0066499A"/>
    <w:rsid w:val="00665D8A"/>
    <w:rsid w:val="00666E00"/>
    <w:rsid w:val="0066721C"/>
    <w:rsid w:val="0066729F"/>
    <w:rsid w:val="00667613"/>
    <w:rsid w:val="00667BB5"/>
    <w:rsid w:val="00667F41"/>
    <w:rsid w:val="006707E2"/>
    <w:rsid w:val="0067082A"/>
    <w:rsid w:val="006719E8"/>
    <w:rsid w:val="00671F91"/>
    <w:rsid w:val="00673028"/>
    <w:rsid w:val="00673143"/>
    <w:rsid w:val="006740DF"/>
    <w:rsid w:val="006744B1"/>
    <w:rsid w:val="00674E6D"/>
    <w:rsid w:val="00675328"/>
    <w:rsid w:val="00675894"/>
    <w:rsid w:val="006764C1"/>
    <w:rsid w:val="006770DB"/>
    <w:rsid w:val="006801D7"/>
    <w:rsid w:val="00680A17"/>
    <w:rsid w:val="00680E3D"/>
    <w:rsid w:val="0068171C"/>
    <w:rsid w:val="00681B76"/>
    <w:rsid w:val="006823F5"/>
    <w:rsid w:val="006827EB"/>
    <w:rsid w:val="0068396D"/>
    <w:rsid w:val="00684E2E"/>
    <w:rsid w:val="00684EFE"/>
    <w:rsid w:val="00685C44"/>
    <w:rsid w:val="0068680F"/>
    <w:rsid w:val="0068698A"/>
    <w:rsid w:val="00686C6C"/>
    <w:rsid w:val="006905BB"/>
    <w:rsid w:val="00690BCD"/>
    <w:rsid w:val="00691793"/>
    <w:rsid w:val="00691F11"/>
    <w:rsid w:val="00692256"/>
    <w:rsid w:val="006935F1"/>
    <w:rsid w:val="00693BDB"/>
    <w:rsid w:val="00693EA3"/>
    <w:rsid w:val="0069420C"/>
    <w:rsid w:val="00694360"/>
    <w:rsid w:val="00694F04"/>
    <w:rsid w:val="00695146"/>
    <w:rsid w:val="006965F8"/>
    <w:rsid w:val="006971E5"/>
    <w:rsid w:val="006A058F"/>
    <w:rsid w:val="006A0F30"/>
    <w:rsid w:val="006A159A"/>
    <w:rsid w:val="006A211E"/>
    <w:rsid w:val="006A2EBC"/>
    <w:rsid w:val="006A358F"/>
    <w:rsid w:val="006A3DA0"/>
    <w:rsid w:val="006A3DBA"/>
    <w:rsid w:val="006A40E8"/>
    <w:rsid w:val="006A428F"/>
    <w:rsid w:val="006A435E"/>
    <w:rsid w:val="006A45DD"/>
    <w:rsid w:val="006A4A15"/>
    <w:rsid w:val="006A4ED4"/>
    <w:rsid w:val="006A54B5"/>
    <w:rsid w:val="006A63DF"/>
    <w:rsid w:val="006A66BF"/>
    <w:rsid w:val="006A68FC"/>
    <w:rsid w:val="006A6DE9"/>
    <w:rsid w:val="006A7914"/>
    <w:rsid w:val="006A7E6C"/>
    <w:rsid w:val="006B05BB"/>
    <w:rsid w:val="006B107E"/>
    <w:rsid w:val="006B1C3D"/>
    <w:rsid w:val="006B320F"/>
    <w:rsid w:val="006B3515"/>
    <w:rsid w:val="006B3CE7"/>
    <w:rsid w:val="006B4052"/>
    <w:rsid w:val="006B43E1"/>
    <w:rsid w:val="006B44DC"/>
    <w:rsid w:val="006B4954"/>
    <w:rsid w:val="006B5C00"/>
    <w:rsid w:val="006B6083"/>
    <w:rsid w:val="006B617D"/>
    <w:rsid w:val="006B6479"/>
    <w:rsid w:val="006B6D10"/>
    <w:rsid w:val="006B6F7B"/>
    <w:rsid w:val="006B741C"/>
    <w:rsid w:val="006B7510"/>
    <w:rsid w:val="006B7823"/>
    <w:rsid w:val="006C05EC"/>
    <w:rsid w:val="006C0BB3"/>
    <w:rsid w:val="006C0C98"/>
    <w:rsid w:val="006C1B0E"/>
    <w:rsid w:val="006C1D6A"/>
    <w:rsid w:val="006C1E40"/>
    <w:rsid w:val="006C2B1F"/>
    <w:rsid w:val="006C30C6"/>
    <w:rsid w:val="006C31DA"/>
    <w:rsid w:val="006C3EB0"/>
    <w:rsid w:val="006C4063"/>
    <w:rsid w:val="006C434A"/>
    <w:rsid w:val="006C4D25"/>
    <w:rsid w:val="006C50EB"/>
    <w:rsid w:val="006C5B09"/>
    <w:rsid w:val="006C64B5"/>
    <w:rsid w:val="006C65DE"/>
    <w:rsid w:val="006C7C96"/>
    <w:rsid w:val="006C7ED5"/>
    <w:rsid w:val="006D061D"/>
    <w:rsid w:val="006D0E1E"/>
    <w:rsid w:val="006D0F20"/>
    <w:rsid w:val="006D143D"/>
    <w:rsid w:val="006D1FED"/>
    <w:rsid w:val="006D298A"/>
    <w:rsid w:val="006D2A7C"/>
    <w:rsid w:val="006D4091"/>
    <w:rsid w:val="006D5BBD"/>
    <w:rsid w:val="006D6AA6"/>
    <w:rsid w:val="006D7683"/>
    <w:rsid w:val="006E0502"/>
    <w:rsid w:val="006E0C4D"/>
    <w:rsid w:val="006E16A3"/>
    <w:rsid w:val="006E1B57"/>
    <w:rsid w:val="006E2AB6"/>
    <w:rsid w:val="006E2CAC"/>
    <w:rsid w:val="006E2FD2"/>
    <w:rsid w:val="006E3068"/>
    <w:rsid w:val="006E3D75"/>
    <w:rsid w:val="006E4725"/>
    <w:rsid w:val="006E48BB"/>
    <w:rsid w:val="006E493E"/>
    <w:rsid w:val="006E55C7"/>
    <w:rsid w:val="006E5D23"/>
    <w:rsid w:val="006E6A21"/>
    <w:rsid w:val="006E6CD8"/>
    <w:rsid w:val="006E75C6"/>
    <w:rsid w:val="006E7627"/>
    <w:rsid w:val="006F0001"/>
    <w:rsid w:val="006F00F7"/>
    <w:rsid w:val="006F0C43"/>
    <w:rsid w:val="006F0E98"/>
    <w:rsid w:val="006F158D"/>
    <w:rsid w:val="006F216D"/>
    <w:rsid w:val="006F2227"/>
    <w:rsid w:val="006F236B"/>
    <w:rsid w:val="006F29FC"/>
    <w:rsid w:val="006F2C0D"/>
    <w:rsid w:val="006F2E4A"/>
    <w:rsid w:val="006F2FD4"/>
    <w:rsid w:val="006F343B"/>
    <w:rsid w:val="006F3CED"/>
    <w:rsid w:val="006F3DED"/>
    <w:rsid w:val="006F47D9"/>
    <w:rsid w:val="006F49EA"/>
    <w:rsid w:val="006F4C92"/>
    <w:rsid w:val="006F4CCD"/>
    <w:rsid w:val="006F4E2F"/>
    <w:rsid w:val="006F5337"/>
    <w:rsid w:val="006F56EB"/>
    <w:rsid w:val="006F5FFE"/>
    <w:rsid w:val="006F674B"/>
    <w:rsid w:val="006F6F52"/>
    <w:rsid w:val="006F7276"/>
    <w:rsid w:val="006F72CE"/>
    <w:rsid w:val="006F7300"/>
    <w:rsid w:val="006F7A36"/>
    <w:rsid w:val="006F7D69"/>
    <w:rsid w:val="00700088"/>
    <w:rsid w:val="007009B3"/>
    <w:rsid w:val="007021ED"/>
    <w:rsid w:val="00702860"/>
    <w:rsid w:val="00702AC8"/>
    <w:rsid w:val="0070340C"/>
    <w:rsid w:val="00703B14"/>
    <w:rsid w:val="00704188"/>
    <w:rsid w:val="00704E59"/>
    <w:rsid w:val="007071E2"/>
    <w:rsid w:val="0070768B"/>
    <w:rsid w:val="00710473"/>
    <w:rsid w:val="007111DE"/>
    <w:rsid w:val="007114B0"/>
    <w:rsid w:val="00711EE4"/>
    <w:rsid w:val="007128D4"/>
    <w:rsid w:val="00713078"/>
    <w:rsid w:val="007132E8"/>
    <w:rsid w:val="007134EA"/>
    <w:rsid w:val="0071352A"/>
    <w:rsid w:val="007136E2"/>
    <w:rsid w:val="007137E7"/>
    <w:rsid w:val="007138CA"/>
    <w:rsid w:val="007141BA"/>
    <w:rsid w:val="007144E2"/>
    <w:rsid w:val="0071492A"/>
    <w:rsid w:val="00714A20"/>
    <w:rsid w:val="00714BF7"/>
    <w:rsid w:val="00716498"/>
    <w:rsid w:val="00716A23"/>
    <w:rsid w:val="00716A46"/>
    <w:rsid w:val="0071709F"/>
    <w:rsid w:val="007175C8"/>
    <w:rsid w:val="00720105"/>
    <w:rsid w:val="007211C1"/>
    <w:rsid w:val="00721364"/>
    <w:rsid w:val="00721FAB"/>
    <w:rsid w:val="0072270B"/>
    <w:rsid w:val="00722D72"/>
    <w:rsid w:val="007231C2"/>
    <w:rsid w:val="00723460"/>
    <w:rsid w:val="0072356E"/>
    <w:rsid w:val="007235A3"/>
    <w:rsid w:val="00723991"/>
    <w:rsid w:val="00723BDA"/>
    <w:rsid w:val="00724BB9"/>
    <w:rsid w:val="00726A33"/>
    <w:rsid w:val="00726D62"/>
    <w:rsid w:val="00726FFE"/>
    <w:rsid w:val="0072750E"/>
    <w:rsid w:val="00727F9D"/>
    <w:rsid w:val="00730F66"/>
    <w:rsid w:val="007315FE"/>
    <w:rsid w:val="00731FC8"/>
    <w:rsid w:val="00732A8D"/>
    <w:rsid w:val="00732A9C"/>
    <w:rsid w:val="007330B1"/>
    <w:rsid w:val="00733443"/>
    <w:rsid w:val="00733D8A"/>
    <w:rsid w:val="00733E41"/>
    <w:rsid w:val="0073422C"/>
    <w:rsid w:val="007344A3"/>
    <w:rsid w:val="00734FBD"/>
    <w:rsid w:val="00735156"/>
    <w:rsid w:val="007352A7"/>
    <w:rsid w:val="00735724"/>
    <w:rsid w:val="00735E97"/>
    <w:rsid w:val="00735FCA"/>
    <w:rsid w:val="00736355"/>
    <w:rsid w:val="00736A21"/>
    <w:rsid w:val="00737464"/>
    <w:rsid w:val="00737E15"/>
    <w:rsid w:val="007404CE"/>
    <w:rsid w:val="00740519"/>
    <w:rsid w:val="007405C4"/>
    <w:rsid w:val="00740B15"/>
    <w:rsid w:val="00740BBF"/>
    <w:rsid w:val="00740CE8"/>
    <w:rsid w:val="00740EF9"/>
    <w:rsid w:val="00741129"/>
    <w:rsid w:val="00741602"/>
    <w:rsid w:val="0074169E"/>
    <w:rsid w:val="007418EC"/>
    <w:rsid w:val="00741ED1"/>
    <w:rsid w:val="00741F98"/>
    <w:rsid w:val="0074255F"/>
    <w:rsid w:val="00742CDB"/>
    <w:rsid w:val="007433E6"/>
    <w:rsid w:val="00743BD8"/>
    <w:rsid w:val="0074408C"/>
    <w:rsid w:val="0074492F"/>
    <w:rsid w:val="00744CB1"/>
    <w:rsid w:val="00745480"/>
    <w:rsid w:val="00745E2D"/>
    <w:rsid w:val="007464A1"/>
    <w:rsid w:val="007465A3"/>
    <w:rsid w:val="00747605"/>
    <w:rsid w:val="0075027E"/>
    <w:rsid w:val="007514EE"/>
    <w:rsid w:val="00752E9F"/>
    <w:rsid w:val="0075320F"/>
    <w:rsid w:val="007532C1"/>
    <w:rsid w:val="00753D4B"/>
    <w:rsid w:val="00754117"/>
    <w:rsid w:val="0075503B"/>
    <w:rsid w:val="007551F7"/>
    <w:rsid w:val="00755818"/>
    <w:rsid w:val="00755F27"/>
    <w:rsid w:val="007562A5"/>
    <w:rsid w:val="00757180"/>
    <w:rsid w:val="0075797E"/>
    <w:rsid w:val="00757C20"/>
    <w:rsid w:val="007606F7"/>
    <w:rsid w:val="007609C9"/>
    <w:rsid w:val="00761160"/>
    <w:rsid w:val="007629D9"/>
    <w:rsid w:val="00762D93"/>
    <w:rsid w:val="00763ED2"/>
    <w:rsid w:val="00764831"/>
    <w:rsid w:val="00765444"/>
    <w:rsid w:val="007657BD"/>
    <w:rsid w:val="0076680F"/>
    <w:rsid w:val="00766C7E"/>
    <w:rsid w:val="00766FF7"/>
    <w:rsid w:val="00767CBA"/>
    <w:rsid w:val="00770A51"/>
    <w:rsid w:val="00770CE8"/>
    <w:rsid w:val="00770F8C"/>
    <w:rsid w:val="007717AF"/>
    <w:rsid w:val="007717E7"/>
    <w:rsid w:val="00771B62"/>
    <w:rsid w:val="007720E4"/>
    <w:rsid w:val="007726F7"/>
    <w:rsid w:val="00772C8B"/>
    <w:rsid w:val="00773563"/>
    <w:rsid w:val="00773D06"/>
    <w:rsid w:val="007743E2"/>
    <w:rsid w:val="00774544"/>
    <w:rsid w:val="007748E1"/>
    <w:rsid w:val="00775762"/>
    <w:rsid w:val="007757D4"/>
    <w:rsid w:val="00775B9E"/>
    <w:rsid w:val="0077603F"/>
    <w:rsid w:val="00776146"/>
    <w:rsid w:val="007765EE"/>
    <w:rsid w:val="00776793"/>
    <w:rsid w:val="00776996"/>
    <w:rsid w:val="00777FD6"/>
    <w:rsid w:val="007804B8"/>
    <w:rsid w:val="00780B66"/>
    <w:rsid w:val="00780C9A"/>
    <w:rsid w:val="00781513"/>
    <w:rsid w:val="007825FB"/>
    <w:rsid w:val="00782E8F"/>
    <w:rsid w:val="0078303D"/>
    <w:rsid w:val="00784187"/>
    <w:rsid w:val="007845DE"/>
    <w:rsid w:val="00785CA7"/>
    <w:rsid w:val="00786979"/>
    <w:rsid w:val="00786F67"/>
    <w:rsid w:val="00787423"/>
    <w:rsid w:val="007874DE"/>
    <w:rsid w:val="00787645"/>
    <w:rsid w:val="00787913"/>
    <w:rsid w:val="007900DC"/>
    <w:rsid w:val="007907A8"/>
    <w:rsid w:val="0079087A"/>
    <w:rsid w:val="00790E3B"/>
    <w:rsid w:val="00791907"/>
    <w:rsid w:val="007927AA"/>
    <w:rsid w:val="0079357D"/>
    <w:rsid w:val="00794308"/>
    <w:rsid w:val="007945F2"/>
    <w:rsid w:val="0079565D"/>
    <w:rsid w:val="007958B9"/>
    <w:rsid w:val="00795C49"/>
    <w:rsid w:val="00796584"/>
    <w:rsid w:val="0079682F"/>
    <w:rsid w:val="00796EBE"/>
    <w:rsid w:val="00797058"/>
    <w:rsid w:val="007A0829"/>
    <w:rsid w:val="007A1548"/>
    <w:rsid w:val="007A16F5"/>
    <w:rsid w:val="007A174C"/>
    <w:rsid w:val="007A2326"/>
    <w:rsid w:val="007A27B7"/>
    <w:rsid w:val="007A2F04"/>
    <w:rsid w:val="007A3262"/>
    <w:rsid w:val="007A36F6"/>
    <w:rsid w:val="007A3F53"/>
    <w:rsid w:val="007A4A13"/>
    <w:rsid w:val="007A51BD"/>
    <w:rsid w:val="007A6A17"/>
    <w:rsid w:val="007A6D67"/>
    <w:rsid w:val="007B0AA3"/>
    <w:rsid w:val="007B1FFF"/>
    <w:rsid w:val="007B2324"/>
    <w:rsid w:val="007B274C"/>
    <w:rsid w:val="007B290D"/>
    <w:rsid w:val="007B3D02"/>
    <w:rsid w:val="007B432D"/>
    <w:rsid w:val="007B4807"/>
    <w:rsid w:val="007B4C1D"/>
    <w:rsid w:val="007B53B9"/>
    <w:rsid w:val="007B5631"/>
    <w:rsid w:val="007B5965"/>
    <w:rsid w:val="007B5F74"/>
    <w:rsid w:val="007B6A83"/>
    <w:rsid w:val="007B6C2D"/>
    <w:rsid w:val="007B78CC"/>
    <w:rsid w:val="007C0AA6"/>
    <w:rsid w:val="007C0B95"/>
    <w:rsid w:val="007C0DA6"/>
    <w:rsid w:val="007C0F48"/>
    <w:rsid w:val="007C17A1"/>
    <w:rsid w:val="007C1E82"/>
    <w:rsid w:val="007C2D7B"/>
    <w:rsid w:val="007C2E2F"/>
    <w:rsid w:val="007C3978"/>
    <w:rsid w:val="007C433C"/>
    <w:rsid w:val="007C4E76"/>
    <w:rsid w:val="007C5093"/>
    <w:rsid w:val="007C54CF"/>
    <w:rsid w:val="007C64A1"/>
    <w:rsid w:val="007C6599"/>
    <w:rsid w:val="007C6946"/>
    <w:rsid w:val="007C6A6D"/>
    <w:rsid w:val="007C6AD7"/>
    <w:rsid w:val="007C7080"/>
    <w:rsid w:val="007D002D"/>
    <w:rsid w:val="007D06F4"/>
    <w:rsid w:val="007D15D0"/>
    <w:rsid w:val="007D1C7B"/>
    <w:rsid w:val="007D1EC5"/>
    <w:rsid w:val="007D258E"/>
    <w:rsid w:val="007D29C1"/>
    <w:rsid w:val="007D2E56"/>
    <w:rsid w:val="007D2F1D"/>
    <w:rsid w:val="007D3E9D"/>
    <w:rsid w:val="007D4371"/>
    <w:rsid w:val="007D449B"/>
    <w:rsid w:val="007D4529"/>
    <w:rsid w:val="007D46DF"/>
    <w:rsid w:val="007D5560"/>
    <w:rsid w:val="007D5A6A"/>
    <w:rsid w:val="007D611A"/>
    <w:rsid w:val="007D622A"/>
    <w:rsid w:val="007D66BA"/>
    <w:rsid w:val="007D6942"/>
    <w:rsid w:val="007D6F01"/>
    <w:rsid w:val="007D73EC"/>
    <w:rsid w:val="007D76FB"/>
    <w:rsid w:val="007D7BB9"/>
    <w:rsid w:val="007E0022"/>
    <w:rsid w:val="007E07B4"/>
    <w:rsid w:val="007E0822"/>
    <w:rsid w:val="007E0850"/>
    <w:rsid w:val="007E0BE5"/>
    <w:rsid w:val="007E0C68"/>
    <w:rsid w:val="007E1004"/>
    <w:rsid w:val="007E1167"/>
    <w:rsid w:val="007E1263"/>
    <w:rsid w:val="007E1309"/>
    <w:rsid w:val="007E1B65"/>
    <w:rsid w:val="007E1E95"/>
    <w:rsid w:val="007E20AF"/>
    <w:rsid w:val="007E2293"/>
    <w:rsid w:val="007E232A"/>
    <w:rsid w:val="007E281E"/>
    <w:rsid w:val="007E3172"/>
    <w:rsid w:val="007E33BC"/>
    <w:rsid w:val="007E3BFB"/>
    <w:rsid w:val="007E49DE"/>
    <w:rsid w:val="007E4BE8"/>
    <w:rsid w:val="007E575B"/>
    <w:rsid w:val="007E580A"/>
    <w:rsid w:val="007E591E"/>
    <w:rsid w:val="007E6001"/>
    <w:rsid w:val="007E73D7"/>
    <w:rsid w:val="007E7A8B"/>
    <w:rsid w:val="007F00BB"/>
    <w:rsid w:val="007F0FAC"/>
    <w:rsid w:val="007F10AA"/>
    <w:rsid w:val="007F1835"/>
    <w:rsid w:val="007F2829"/>
    <w:rsid w:val="007F286D"/>
    <w:rsid w:val="007F3E7B"/>
    <w:rsid w:val="007F535C"/>
    <w:rsid w:val="007F5749"/>
    <w:rsid w:val="007F5E31"/>
    <w:rsid w:val="007F7A9A"/>
    <w:rsid w:val="007F7E4C"/>
    <w:rsid w:val="008005A1"/>
    <w:rsid w:val="008005BB"/>
    <w:rsid w:val="00800784"/>
    <w:rsid w:val="00800E45"/>
    <w:rsid w:val="00800F97"/>
    <w:rsid w:val="0080104F"/>
    <w:rsid w:val="00802161"/>
    <w:rsid w:val="00802B35"/>
    <w:rsid w:val="00802DAA"/>
    <w:rsid w:val="008046BE"/>
    <w:rsid w:val="008052A4"/>
    <w:rsid w:val="008053BE"/>
    <w:rsid w:val="00805802"/>
    <w:rsid w:val="00805CDA"/>
    <w:rsid w:val="00805E97"/>
    <w:rsid w:val="008063AF"/>
    <w:rsid w:val="00806B27"/>
    <w:rsid w:val="008072CC"/>
    <w:rsid w:val="0080786F"/>
    <w:rsid w:val="00807CE5"/>
    <w:rsid w:val="00811A77"/>
    <w:rsid w:val="00812625"/>
    <w:rsid w:val="00812788"/>
    <w:rsid w:val="00812C32"/>
    <w:rsid w:val="008151A3"/>
    <w:rsid w:val="008152EB"/>
    <w:rsid w:val="0081556B"/>
    <w:rsid w:val="008156B6"/>
    <w:rsid w:val="00815D9B"/>
    <w:rsid w:val="00816C3C"/>
    <w:rsid w:val="008179C6"/>
    <w:rsid w:val="00817A2E"/>
    <w:rsid w:val="00817AEE"/>
    <w:rsid w:val="00820D66"/>
    <w:rsid w:val="0082142C"/>
    <w:rsid w:val="00821B59"/>
    <w:rsid w:val="00821C63"/>
    <w:rsid w:val="008223BF"/>
    <w:rsid w:val="008223CD"/>
    <w:rsid w:val="0082248C"/>
    <w:rsid w:val="00822A18"/>
    <w:rsid w:val="00822BC8"/>
    <w:rsid w:val="00823FBB"/>
    <w:rsid w:val="008244D9"/>
    <w:rsid w:val="00825837"/>
    <w:rsid w:val="00825841"/>
    <w:rsid w:val="00825E4B"/>
    <w:rsid w:val="008260A0"/>
    <w:rsid w:val="00826419"/>
    <w:rsid w:val="00826995"/>
    <w:rsid w:val="00827519"/>
    <w:rsid w:val="008275DB"/>
    <w:rsid w:val="0083038D"/>
    <w:rsid w:val="0083050E"/>
    <w:rsid w:val="008307A3"/>
    <w:rsid w:val="00830B90"/>
    <w:rsid w:val="00831291"/>
    <w:rsid w:val="008312FB"/>
    <w:rsid w:val="00831EFB"/>
    <w:rsid w:val="00831FE5"/>
    <w:rsid w:val="00832135"/>
    <w:rsid w:val="0083333C"/>
    <w:rsid w:val="00833861"/>
    <w:rsid w:val="00833C0C"/>
    <w:rsid w:val="00834028"/>
    <w:rsid w:val="00835B6D"/>
    <w:rsid w:val="00835CDA"/>
    <w:rsid w:val="00836183"/>
    <w:rsid w:val="00836193"/>
    <w:rsid w:val="008362D4"/>
    <w:rsid w:val="0083783B"/>
    <w:rsid w:val="00837C2A"/>
    <w:rsid w:val="00840A20"/>
    <w:rsid w:val="00840F89"/>
    <w:rsid w:val="00841C41"/>
    <w:rsid w:val="0084285A"/>
    <w:rsid w:val="00842DEA"/>
    <w:rsid w:val="00843002"/>
    <w:rsid w:val="008432F5"/>
    <w:rsid w:val="00843371"/>
    <w:rsid w:val="00843913"/>
    <w:rsid w:val="00843970"/>
    <w:rsid w:val="00844000"/>
    <w:rsid w:val="00844DA2"/>
    <w:rsid w:val="0084559C"/>
    <w:rsid w:val="00845C17"/>
    <w:rsid w:val="008467E6"/>
    <w:rsid w:val="00847BEC"/>
    <w:rsid w:val="0085083A"/>
    <w:rsid w:val="00850B45"/>
    <w:rsid w:val="00852163"/>
    <w:rsid w:val="0085222C"/>
    <w:rsid w:val="0085244C"/>
    <w:rsid w:val="00852517"/>
    <w:rsid w:val="008526C8"/>
    <w:rsid w:val="0085289A"/>
    <w:rsid w:val="008529A9"/>
    <w:rsid w:val="00853875"/>
    <w:rsid w:val="0085434D"/>
    <w:rsid w:val="008552CF"/>
    <w:rsid w:val="008553B8"/>
    <w:rsid w:val="008554F9"/>
    <w:rsid w:val="00856AE6"/>
    <w:rsid w:val="00856B88"/>
    <w:rsid w:val="00856DC4"/>
    <w:rsid w:val="0085705A"/>
    <w:rsid w:val="00857F86"/>
    <w:rsid w:val="008601A3"/>
    <w:rsid w:val="00860223"/>
    <w:rsid w:val="00860453"/>
    <w:rsid w:val="00860B28"/>
    <w:rsid w:val="00861BDC"/>
    <w:rsid w:val="00861E1D"/>
    <w:rsid w:val="008622FC"/>
    <w:rsid w:val="0086257C"/>
    <w:rsid w:val="00862DBA"/>
    <w:rsid w:val="00862F6C"/>
    <w:rsid w:val="00862FA2"/>
    <w:rsid w:val="00862FFA"/>
    <w:rsid w:val="00863C56"/>
    <w:rsid w:val="00864163"/>
    <w:rsid w:val="0086484F"/>
    <w:rsid w:val="00864E6E"/>
    <w:rsid w:val="0086503F"/>
    <w:rsid w:val="00865666"/>
    <w:rsid w:val="00865700"/>
    <w:rsid w:val="00866EDE"/>
    <w:rsid w:val="00867741"/>
    <w:rsid w:val="00870B5A"/>
    <w:rsid w:val="00870E15"/>
    <w:rsid w:val="0087213A"/>
    <w:rsid w:val="008725EE"/>
    <w:rsid w:val="00872702"/>
    <w:rsid w:val="008728BA"/>
    <w:rsid w:val="00872FCD"/>
    <w:rsid w:val="00873236"/>
    <w:rsid w:val="008744C9"/>
    <w:rsid w:val="00875A55"/>
    <w:rsid w:val="00876B71"/>
    <w:rsid w:val="00876ECB"/>
    <w:rsid w:val="0087769A"/>
    <w:rsid w:val="00877C10"/>
    <w:rsid w:val="00880CDC"/>
    <w:rsid w:val="00881CBA"/>
    <w:rsid w:val="00881DE3"/>
    <w:rsid w:val="0088247E"/>
    <w:rsid w:val="00882554"/>
    <w:rsid w:val="00883028"/>
    <w:rsid w:val="00883214"/>
    <w:rsid w:val="00883FD5"/>
    <w:rsid w:val="00883FE7"/>
    <w:rsid w:val="00884188"/>
    <w:rsid w:val="008842A8"/>
    <w:rsid w:val="00884BFA"/>
    <w:rsid w:val="00884E41"/>
    <w:rsid w:val="0088545D"/>
    <w:rsid w:val="00885700"/>
    <w:rsid w:val="00885A21"/>
    <w:rsid w:val="00885B3B"/>
    <w:rsid w:val="008862B9"/>
    <w:rsid w:val="008870B4"/>
    <w:rsid w:val="00887558"/>
    <w:rsid w:val="00887BEF"/>
    <w:rsid w:val="00887F98"/>
    <w:rsid w:val="00890BD8"/>
    <w:rsid w:val="00891AAB"/>
    <w:rsid w:val="00891CB7"/>
    <w:rsid w:val="00892FB6"/>
    <w:rsid w:val="008932E8"/>
    <w:rsid w:val="00893802"/>
    <w:rsid w:val="00893CC6"/>
    <w:rsid w:val="00893D65"/>
    <w:rsid w:val="00893DFB"/>
    <w:rsid w:val="0089417A"/>
    <w:rsid w:val="00894227"/>
    <w:rsid w:val="008948FA"/>
    <w:rsid w:val="00895125"/>
    <w:rsid w:val="008956F8"/>
    <w:rsid w:val="0089574C"/>
    <w:rsid w:val="00896200"/>
    <w:rsid w:val="00896536"/>
    <w:rsid w:val="00896A2C"/>
    <w:rsid w:val="00896ABC"/>
    <w:rsid w:val="008972BD"/>
    <w:rsid w:val="00897971"/>
    <w:rsid w:val="00897AB6"/>
    <w:rsid w:val="00897C5E"/>
    <w:rsid w:val="00897D19"/>
    <w:rsid w:val="008A0456"/>
    <w:rsid w:val="008A0FE1"/>
    <w:rsid w:val="008A1D71"/>
    <w:rsid w:val="008A21DF"/>
    <w:rsid w:val="008A2ABD"/>
    <w:rsid w:val="008A3245"/>
    <w:rsid w:val="008A3342"/>
    <w:rsid w:val="008A3827"/>
    <w:rsid w:val="008A4B29"/>
    <w:rsid w:val="008A4BC9"/>
    <w:rsid w:val="008A4BFE"/>
    <w:rsid w:val="008A4F37"/>
    <w:rsid w:val="008A5018"/>
    <w:rsid w:val="008A51BC"/>
    <w:rsid w:val="008A5744"/>
    <w:rsid w:val="008A5D93"/>
    <w:rsid w:val="008A689E"/>
    <w:rsid w:val="008A7274"/>
    <w:rsid w:val="008A7E7A"/>
    <w:rsid w:val="008B0582"/>
    <w:rsid w:val="008B0AFD"/>
    <w:rsid w:val="008B13C0"/>
    <w:rsid w:val="008B1400"/>
    <w:rsid w:val="008B1A3C"/>
    <w:rsid w:val="008B20CD"/>
    <w:rsid w:val="008B24CE"/>
    <w:rsid w:val="008B2569"/>
    <w:rsid w:val="008B2868"/>
    <w:rsid w:val="008B324B"/>
    <w:rsid w:val="008B3E5F"/>
    <w:rsid w:val="008B4012"/>
    <w:rsid w:val="008B4187"/>
    <w:rsid w:val="008B4F9E"/>
    <w:rsid w:val="008B5B54"/>
    <w:rsid w:val="008B5D93"/>
    <w:rsid w:val="008B664C"/>
    <w:rsid w:val="008B6F79"/>
    <w:rsid w:val="008B7239"/>
    <w:rsid w:val="008B755B"/>
    <w:rsid w:val="008B7E0C"/>
    <w:rsid w:val="008C0717"/>
    <w:rsid w:val="008C0DD5"/>
    <w:rsid w:val="008C2B48"/>
    <w:rsid w:val="008C2CA3"/>
    <w:rsid w:val="008C31D8"/>
    <w:rsid w:val="008C4050"/>
    <w:rsid w:val="008C4516"/>
    <w:rsid w:val="008C5148"/>
    <w:rsid w:val="008C5870"/>
    <w:rsid w:val="008C69ED"/>
    <w:rsid w:val="008C6F82"/>
    <w:rsid w:val="008C702A"/>
    <w:rsid w:val="008C72D5"/>
    <w:rsid w:val="008C7346"/>
    <w:rsid w:val="008C76E6"/>
    <w:rsid w:val="008D040A"/>
    <w:rsid w:val="008D081A"/>
    <w:rsid w:val="008D0B8F"/>
    <w:rsid w:val="008D0CEC"/>
    <w:rsid w:val="008D14BA"/>
    <w:rsid w:val="008D27B3"/>
    <w:rsid w:val="008D2C44"/>
    <w:rsid w:val="008D30A3"/>
    <w:rsid w:val="008D3C96"/>
    <w:rsid w:val="008D3DA8"/>
    <w:rsid w:val="008D4628"/>
    <w:rsid w:val="008D534E"/>
    <w:rsid w:val="008D5678"/>
    <w:rsid w:val="008D5B60"/>
    <w:rsid w:val="008D5E75"/>
    <w:rsid w:val="008D61E6"/>
    <w:rsid w:val="008D6498"/>
    <w:rsid w:val="008D6636"/>
    <w:rsid w:val="008D66C4"/>
    <w:rsid w:val="008D68A5"/>
    <w:rsid w:val="008D6EC9"/>
    <w:rsid w:val="008D7377"/>
    <w:rsid w:val="008D7A77"/>
    <w:rsid w:val="008E000C"/>
    <w:rsid w:val="008E1A41"/>
    <w:rsid w:val="008E1C3B"/>
    <w:rsid w:val="008E1C80"/>
    <w:rsid w:val="008E2470"/>
    <w:rsid w:val="008E2E68"/>
    <w:rsid w:val="008E38C4"/>
    <w:rsid w:val="008E4066"/>
    <w:rsid w:val="008E5BA9"/>
    <w:rsid w:val="008E5BBD"/>
    <w:rsid w:val="008E5D15"/>
    <w:rsid w:val="008E61C1"/>
    <w:rsid w:val="008E66F8"/>
    <w:rsid w:val="008E67EB"/>
    <w:rsid w:val="008E681C"/>
    <w:rsid w:val="008E6D0A"/>
    <w:rsid w:val="008E6D36"/>
    <w:rsid w:val="008F0735"/>
    <w:rsid w:val="008F098A"/>
    <w:rsid w:val="008F1181"/>
    <w:rsid w:val="008F11C3"/>
    <w:rsid w:val="008F24B3"/>
    <w:rsid w:val="008F26E0"/>
    <w:rsid w:val="008F2E11"/>
    <w:rsid w:val="008F4F54"/>
    <w:rsid w:val="008F5BFB"/>
    <w:rsid w:val="008F61C2"/>
    <w:rsid w:val="008F61EB"/>
    <w:rsid w:val="008F701B"/>
    <w:rsid w:val="008F7449"/>
    <w:rsid w:val="00900124"/>
    <w:rsid w:val="009001EB"/>
    <w:rsid w:val="009006E9"/>
    <w:rsid w:val="009018AB"/>
    <w:rsid w:val="00901B01"/>
    <w:rsid w:val="00901F69"/>
    <w:rsid w:val="00902ECE"/>
    <w:rsid w:val="009039C3"/>
    <w:rsid w:val="009039F8"/>
    <w:rsid w:val="00903BCE"/>
    <w:rsid w:val="00903EDF"/>
    <w:rsid w:val="009048CA"/>
    <w:rsid w:val="009049BD"/>
    <w:rsid w:val="00904A6A"/>
    <w:rsid w:val="00904DB5"/>
    <w:rsid w:val="00904F93"/>
    <w:rsid w:val="00904FD2"/>
    <w:rsid w:val="00905554"/>
    <w:rsid w:val="009056EE"/>
    <w:rsid w:val="00905C04"/>
    <w:rsid w:val="00906BE8"/>
    <w:rsid w:val="00906E61"/>
    <w:rsid w:val="00907048"/>
    <w:rsid w:val="009073E8"/>
    <w:rsid w:val="009079D2"/>
    <w:rsid w:val="00907B7D"/>
    <w:rsid w:val="0091029B"/>
    <w:rsid w:val="00910404"/>
    <w:rsid w:val="00911C69"/>
    <w:rsid w:val="00912BB3"/>
    <w:rsid w:val="00912D9A"/>
    <w:rsid w:val="0091309B"/>
    <w:rsid w:val="00913227"/>
    <w:rsid w:val="009137EC"/>
    <w:rsid w:val="009144BD"/>
    <w:rsid w:val="00914C7B"/>
    <w:rsid w:val="00914C9E"/>
    <w:rsid w:val="00914F89"/>
    <w:rsid w:val="00915720"/>
    <w:rsid w:val="009160E9"/>
    <w:rsid w:val="00916A15"/>
    <w:rsid w:val="0091758F"/>
    <w:rsid w:val="00917D70"/>
    <w:rsid w:val="00920C98"/>
    <w:rsid w:val="00922126"/>
    <w:rsid w:val="00922311"/>
    <w:rsid w:val="0092260E"/>
    <w:rsid w:val="009226AE"/>
    <w:rsid w:val="00922A65"/>
    <w:rsid w:val="00923324"/>
    <w:rsid w:val="00925374"/>
    <w:rsid w:val="00927A25"/>
    <w:rsid w:val="00927B10"/>
    <w:rsid w:val="00927C57"/>
    <w:rsid w:val="00930D41"/>
    <w:rsid w:val="00932CF0"/>
    <w:rsid w:val="00932DFD"/>
    <w:rsid w:val="00932E0E"/>
    <w:rsid w:val="00933443"/>
    <w:rsid w:val="00933461"/>
    <w:rsid w:val="0093346B"/>
    <w:rsid w:val="00934144"/>
    <w:rsid w:val="00935198"/>
    <w:rsid w:val="009354D8"/>
    <w:rsid w:val="0093636C"/>
    <w:rsid w:val="0093679A"/>
    <w:rsid w:val="00936BCD"/>
    <w:rsid w:val="00936C03"/>
    <w:rsid w:val="00936D70"/>
    <w:rsid w:val="00937214"/>
    <w:rsid w:val="00937B9D"/>
    <w:rsid w:val="00937EB0"/>
    <w:rsid w:val="0094114E"/>
    <w:rsid w:val="009412F1"/>
    <w:rsid w:val="009413C7"/>
    <w:rsid w:val="00941930"/>
    <w:rsid w:val="009421A1"/>
    <w:rsid w:val="009423F5"/>
    <w:rsid w:val="00942B34"/>
    <w:rsid w:val="009436C2"/>
    <w:rsid w:val="00943ED8"/>
    <w:rsid w:val="009448B8"/>
    <w:rsid w:val="00944DE4"/>
    <w:rsid w:val="00945A9A"/>
    <w:rsid w:val="00946EBD"/>
    <w:rsid w:val="00946F75"/>
    <w:rsid w:val="009472E7"/>
    <w:rsid w:val="0094735B"/>
    <w:rsid w:val="0094779F"/>
    <w:rsid w:val="009516AE"/>
    <w:rsid w:val="00951DF6"/>
    <w:rsid w:val="00952144"/>
    <w:rsid w:val="00952885"/>
    <w:rsid w:val="009528A5"/>
    <w:rsid w:val="00952D39"/>
    <w:rsid w:val="0095372D"/>
    <w:rsid w:val="00953B63"/>
    <w:rsid w:val="00953C1E"/>
    <w:rsid w:val="00953E95"/>
    <w:rsid w:val="009544C5"/>
    <w:rsid w:val="00955252"/>
    <w:rsid w:val="009554DF"/>
    <w:rsid w:val="00956156"/>
    <w:rsid w:val="00957847"/>
    <w:rsid w:val="009578C6"/>
    <w:rsid w:val="00957AE1"/>
    <w:rsid w:val="00960906"/>
    <w:rsid w:val="00960915"/>
    <w:rsid w:val="0096138B"/>
    <w:rsid w:val="00961851"/>
    <w:rsid w:val="0096272A"/>
    <w:rsid w:val="009636E6"/>
    <w:rsid w:val="009636EC"/>
    <w:rsid w:val="00964061"/>
    <w:rsid w:val="0096425A"/>
    <w:rsid w:val="00965321"/>
    <w:rsid w:val="00965789"/>
    <w:rsid w:val="00965A77"/>
    <w:rsid w:val="00965FD4"/>
    <w:rsid w:val="00966174"/>
    <w:rsid w:val="0096639B"/>
    <w:rsid w:val="00966A2E"/>
    <w:rsid w:val="0096745C"/>
    <w:rsid w:val="009710CC"/>
    <w:rsid w:val="009725DE"/>
    <w:rsid w:val="00974705"/>
    <w:rsid w:val="00974B5A"/>
    <w:rsid w:val="00975011"/>
    <w:rsid w:val="009751B3"/>
    <w:rsid w:val="00975430"/>
    <w:rsid w:val="00975CC4"/>
    <w:rsid w:val="00976447"/>
    <w:rsid w:val="00976456"/>
    <w:rsid w:val="00976570"/>
    <w:rsid w:val="00976977"/>
    <w:rsid w:val="00977787"/>
    <w:rsid w:val="00977808"/>
    <w:rsid w:val="009778AA"/>
    <w:rsid w:val="00977EAE"/>
    <w:rsid w:val="009802EA"/>
    <w:rsid w:val="00980561"/>
    <w:rsid w:val="00980C0F"/>
    <w:rsid w:val="00980C73"/>
    <w:rsid w:val="00981E2E"/>
    <w:rsid w:val="009825A6"/>
    <w:rsid w:val="00982C03"/>
    <w:rsid w:val="00982CB9"/>
    <w:rsid w:val="009832E2"/>
    <w:rsid w:val="009838AB"/>
    <w:rsid w:val="00983F63"/>
    <w:rsid w:val="00984572"/>
    <w:rsid w:val="00984AD4"/>
    <w:rsid w:val="00984B90"/>
    <w:rsid w:val="009858E3"/>
    <w:rsid w:val="00986710"/>
    <w:rsid w:val="00987179"/>
    <w:rsid w:val="009906F3"/>
    <w:rsid w:val="00990D1A"/>
    <w:rsid w:val="009912CF"/>
    <w:rsid w:val="00994C9B"/>
    <w:rsid w:val="00994D89"/>
    <w:rsid w:val="0099545E"/>
    <w:rsid w:val="009955A6"/>
    <w:rsid w:val="00995D5B"/>
    <w:rsid w:val="009964E8"/>
    <w:rsid w:val="009966D1"/>
    <w:rsid w:val="00996A7A"/>
    <w:rsid w:val="00996E09"/>
    <w:rsid w:val="00996E19"/>
    <w:rsid w:val="009A0C1A"/>
    <w:rsid w:val="009A2909"/>
    <w:rsid w:val="009A31AF"/>
    <w:rsid w:val="009A352C"/>
    <w:rsid w:val="009A3931"/>
    <w:rsid w:val="009A3DD7"/>
    <w:rsid w:val="009A44E2"/>
    <w:rsid w:val="009A4E6B"/>
    <w:rsid w:val="009A4FC0"/>
    <w:rsid w:val="009A5B44"/>
    <w:rsid w:val="009A5F4E"/>
    <w:rsid w:val="009A6085"/>
    <w:rsid w:val="009A72BC"/>
    <w:rsid w:val="009A7480"/>
    <w:rsid w:val="009A7EE9"/>
    <w:rsid w:val="009A7F5F"/>
    <w:rsid w:val="009B0160"/>
    <w:rsid w:val="009B01A3"/>
    <w:rsid w:val="009B04C7"/>
    <w:rsid w:val="009B0F08"/>
    <w:rsid w:val="009B2777"/>
    <w:rsid w:val="009B2A04"/>
    <w:rsid w:val="009B3524"/>
    <w:rsid w:val="009B3663"/>
    <w:rsid w:val="009B3688"/>
    <w:rsid w:val="009B3982"/>
    <w:rsid w:val="009B3F34"/>
    <w:rsid w:val="009B45E4"/>
    <w:rsid w:val="009B480C"/>
    <w:rsid w:val="009B58AA"/>
    <w:rsid w:val="009B59B0"/>
    <w:rsid w:val="009B5AC0"/>
    <w:rsid w:val="009B5BE3"/>
    <w:rsid w:val="009B60A1"/>
    <w:rsid w:val="009B709F"/>
    <w:rsid w:val="009B7654"/>
    <w:rsid w:val="009B79C9"/>
    <w:rsid w:val="009C0220"/>
    <w:rsid w:val="009C0571"/>
    <w:rsid w:val="009C0AA0"/>
    <w:rsid w:val="009C1022"/>
    <w:rsid w:val="009C10BF"/>
    <w:rsid w:val="009C1A3A"/>
    <w:rsid w:val="009C1B7D"/>
    <w:rsid w:val="009C25D6"/>
    <w:rsid w:val="009C288A"/>
    <w:rsid w:val="009C318F"/>
    <w:rsid w:val="009C450E"/>
    <w:rsid w:val="009C5042"/>
    <w:rsid w:val="009C592F"/>
    <w:rsid w:val="009C6721"/>
    <w:rsid w:val="009C731D"/>
    <w:rsid w:val="009C7D45"/>
    <w:rsid w:val="009C7D55"/>
    <w:rsid w:val="009C7F72"/>
    <w:rsid w:val="009D0190"/>
    <w:rsid w:val="009D05FF"/>
    <w:rsid w:val="009D0B0E"/>
    <w:rsid w:val="009D0DBA"/>
    <w:rsid w:val="009D0F86"/>
    <w:rsid w:val="009D1067"/>
    <w:rsid w:val="009D1147"/>
    <w:rsid w:val="009D1485"/>
    <w:rsid w:val="009D1577"/>
    <w:rsid w:val="009D185E"/>
    <w:rsid w:val="009D1E24"/>
    <w:rsid w:val="009D1E43"/>
    <w:rsid w:val="009D258A"/>
    <w:rsid w:val="009D287E"/>
    <w:rsid w:val="009D2C98"/>
    <w:rsid w:val="009D30FE"/>
    <w:rsid w:val="009D33B1"/>
    <w:rsid w:val="009D3928"/>
    <w:rsid w:val="009D3971"/>
    <w:rsid w:val="009D4082"/>
    <w:rsid w:val="009D44B9"/>
    <w:rsid w:val="009D49A1"/>
    <w:rsid w:val="009D5241"/>
    <w:rsid w:val="009D56A0"/>
    <w:rsid w:val="009D5DE8"/>
    <w:rsid w:val="009D6073"/>
    <w:rsid w:val="009D6C72"/>
    <w:rsid w:val="009D7614"/>
    <w:rsid w:val="009D7A05"/>
    <w:rsid w:val="009E03E9"/>
    <w:rsid w:val="009E06C3"/>
    <w:rsid w:val="009E0A76"/>
    <w:rsid w:val="009E12B6"/>
    <w:rsid w:val="009E18B6"/>
    <w:rsid w:val="009E3348"/>
    <w:rsid w:val="009E33AB"/>
    <w:rsid w:val="009E3A72"/>
    <w:rsid w:val="009E4848"/>
    <w:rsid w:val="009E4D79"/>
    <w:rsid w:val="009E57EA"/>
    <w:rsid w:val="009E58A7"/>
    <w:rsid w:val="009E58CC"/>
    <w:rsid w:val="009E5C9D"/>
    <w:rsid w:val="009E6021"/>
    <w:rsid w:val="009E604C"/>
    <w:rsid w:val="009E62A3"/>
    <w:rsid w:val="009E653C"/>
    <w:rsid w:val="009E6719"/>
    <w:rsid w:val="009E6863"/>
    <w:rsid w:val="009E6A77"/>
    <w:rsid w:val="009E6E14"/>
    <w:rsid w:val="009E73F3"/>
    <w:rsid w:val="009E74DC"/>
    <w:rsid w:val="009E77C9"/>
    <w:rsid w:val="009E78C6"/>
    <w:rsid w:val="009E7CDA"/>
    <w:rsid w:val="009F0C1D"/>
    <w:rsid w:val="009F10B2"/>
    <w:rsid w:val="009F13CC"/>
    <w:rsid w:val="009F17C7"/>
    <w:rsid w:val="009F26DE"/>
    <w:rsid w:val="009F337C"/>
    <w:rsid w:val="009F3783"/>
    <w:rsid w:val="009F40AA"/>
    <w:rsid w:val="009F5AE3"/>
    <w:rsid w:val="009F5BE1"/>
    <w:rsid w:val="009F62BE"/>
    <w:rsid w:val="009F6645"/>
    <w:rsid w:val="009F6C2C"/>
    <w:rsid w:val="009F73D2"/>
    <w:rsid w:val="009F7B07"/>
    <w:rsid w:val="009F7BBB"/>
    <w:rsid w:val="00A0062B"/>
    <w:rsid w:val="00A00646"/>
    <w:rsid w:val="00A0075B"/>
    <w:rsid w:val="00A00827"/>
    <w:rsid w:val="00A01096"/>
    <w:rsid w:val="00A01BD7"/>
    <w:rsid w:val="00A01FD0"/>
    <w:rsid w:val="00A038F9"/>
    <w:rsid w:val="00A05031"/>
    <w:rsid w:val="00A0533E"/>
    <w:rsid w:val="00A06E00"/>
    <w:rsid w:val="00A076A5"/>
    <w:rsid w:val="00A07B18"/>
    <w:rsid w:val="00A105F3"/>
    <w:rsid w:val="00A10623"/>
    <w:rsid w:val="00A10935"/>
    <w:rsid w:val="00A123A9"/>
    <w:rsid w:val="00A1257D"/>
    <w:rsid w:val="00A125BA"/>
    <w:rsid w:val="00A131E6"/>
    <w:rsid w:val="00A132C0"/>
    <w:rsid w:val="00A13D17"/>
    <w:rsid w:val="00A151E5"/>
    <w:rsid w:val="00A1531F"/>
    <w:rsid w:val="00A157A4"/>
    <w:rsid w:val="00A15F7A"/>
    <w:rsid w:val="00A162CF"/>
    <w:rsid w:val="00A16588"/>
    <w:rsid w:val="00A16CD6"/>
    <w:rsid w:val="00A16E4C"/>
    <w:rsid w:val="00A16F3B"/>
    <w:rsid w:val="00A17591"/>
    <w:rsid w:val="00A1786B"/>
    <w:rsid w:val="00A17AD1"/>
    <w:rsid w:val="00A17E07"/>
    <w:rsid w:val="00A208D7"/>
    <w:rsid w:val="00A20B18"/>
    <w:rsid w:val="00A20E60"/>
    <w:rsid w:val="00A20EE8"/>
    <w:rsid w:val="00A21C45"/>
    <w:rsid w:val="00A21F9E"/>
    <w:rsid w:val="00A2211D"/>
    <w:rsid w:val="00A23297"/>
    <w:rsid w:val="00A23E81"/>
    <w:rsid w:val="00A249F1"/>
    <w:rsid w:val="00A25806"/>
    <w:rsid w:val="00A26094"/>
    <w:rsid w:val="00A2685A"/>
    <w:rsid w:val="00A26AA5"/>
    <w:rsid w:val="00A3021F"/>
    <w:rsid w:val="00A30513"/>
    <w:rsid w:val="00A30949"/>
    <w:rsid w:val="00A30C0E"/>
    <w:rsid w:val="00A30EDC"/>
    <w:rsid w:val="00A318FA"/>
    <w:rsid w:val="00A31B37"/>
    <w:rsid w:val="00A31E71"/>
    <w:rsid w:val="00A3388F"/>
    <w:rsid w:val="00A338CA"/>
    <w:rsid w:val="00A3398E"/>
    <w:rsid w:val="00A33D96"/>
    <w:rsid w:val="00A348B0"/>
    <w:rsid w:val="00A34D7A"/>
    <w:rsid w:val="00A35067"/>
    <w:rsid w:val="00A35401"/>
    <w:rsid w:val="00A3549B"/>
    <w:rsid w:val="00A35BA7"/>
    <w:rsid w:val="00A36D14"/>
    <w:rsid w:val="00A36F51"/>
    <w:rsid w:val="00A37092"/>
    <w:rsid w:val="00A3791A"/>
    <w:rsid w:val="00A40486"/>
    <w:rsid w:val="00A40505"/>
    <w:rsid w:val="00A4057F"/>
    <w:rsid w:val="00A40E67"/>
    <w:rsid w:val="00A40FA3"/>
    <w:rsid w:val="00A40FA8"/>
    <w:rsid w:val="00A412E6"/>
    <w:rsid w:val="00A41BFD"/>
    <w:rsid w:val="00A41CD2"/>
    <w:rsid w:val="00A42651"/>
    <w:rsid w:val="00A42683"/>
    <w:rsid w:val="00A42974"/>
    <w:rsid w:val="00A43175"/>
    <w:rsid w:val="00A43453"/>
    <w:rsid w:val="00A43AEC"/>
    <w:rsid w:val="00A45E76"/>
    <w:rsid w:val="00A45EAA"/>
    <w:rsid w:val="00A464AE"/>
    <w:rsid w:val="00A467AE"/>
    <w:rsid w:val="00A467E5"/>
    <w:rsid w:val="00A46A36"/>
    <w:rsid w:val="00A47002"/>
    <w:rsid w:val="00A47382"/>
    <w:rsid w:val="00A47527"/>
    <w:rsid w:val="00A477B2"/>
    <w:rsid w:val="00A4783D"/>
    <w:rsid w:val="00A506A4"/>
    <w:rsid w:val="00A51A84"/>
    <w:rsid w:val="00A521EB"/>
    <w:rsid w:val="00A525EE"/>
    <w:rsid w:val="00A533F0"/>
    <w:rsid w:val="00A53997"/>
    <w:rsid w:val="00A53E85"/>
    <w:rsid w:val="00A549A5"/>
    <w:rsid w:val="00A54AD3"/>
    <w:rsid w:val="00A55749"/>
    <w:rsid w:val="00A55CA3"/>
    <w:rsid w:val="00A55DA9"/>
    <w:rsid w:val="00A5658E"/>
    <w:rsid w:val="00A56641"/>
    <w:rsid w:val="00A56839"/>
    <w:rsid w:val="00A57107"/>
    <w:rsid w:val="00A57247"/>
    <w:rsid w:val="00A579F5"/>
    <w:rsid w:val="00A605E0"/>
    <w:rsid w:val="00A60A29"/>
    <w:rsid w:val="00A6134C"/>
    <w:rsid w:val="00A615F5"/>
    <w:rsid w:val="00A618A9"/>
    <w:rsid w:val="00A62213"/>
    <w:rsid w:val="00A625D7"/>
    <w:rsid w:val="00A62716"/>
    <w:rsid w:val="00A62C2E"/>
    <w:rsid w:val="00A633AD"/>
    <w:rsid w:val="00A63E72"/>
    <w:rsid w:val="00A64B01"/>
    <w:rsid w:val="00A64D8F"/>
    <w:rsid w:val="00A657F8"/>
    <w:rsid w:val="00A66676"/>
    <w:rsid w:val="00A6683E"/>
    <w:rsid w:val="00A66954"/>
    <w:rsid w:val="00A66AC0"/>
    <w:rsid w:val="00A66E5B"/>
    <w:rsid w:val="00A67421"/>
    <w:rsid w:val="00A67F98"/>
    <w:rsid w:val="00A70305"/>
    <w:rsid w:val="00A7068D"/>
    <w:rsid w:val="00A708B3"/>
    <w:rsid w:val="00A70FDC"/>
    <w:rsid w:val="00A722A8"/>
    <w:rsid w:val="00A73730"/>
    <w:rsid w:val="00A737B4"/>
    <w:rsid w:val="00A74079"/>
    <w:rsid w:val="00A74485"/>
    <w:rsid w:val="00A74698"/>
    <w:rsid w:val="00A74A15"/>
    <w:rsid w:val="00A74D0A"/>
    <w:rsid w:val="00A75685"/>
    <w:rsid w:val="00A76923"/>
    <w:rsid w:val="00A76C89"/>
    <w:rsid w:val="00A76E06"/>
    <w:rsid w:val="00A774A4"/>
    <w:rsid w:val="00A77C83"/>
    <w:rsid w:val="00A77E08"/>
    <w:rsid w:val="00A77E70"/>
    <w:rsid w:val="00A77E8C"/>
    <w:rsid w:val="00A8039C"/>
    <w:rsid w:val="00A81893"/>
    <w:rsid w:val="00A81B6C"/>
    <w:rsid w:val="00A81B8D"/>
    <w:rsid w:val="00A81F0B"/>
    <w:rsid w:val="00A8234A"/>
    <w:rsid w:val="00A82563"/>
    <w:rsid w:val="00A825D4"/>
    <w:rsid w:val="00A8275A"/>
    <w:rsid w:val="00A829E3"/>
    <w:rsid w:val="00A831B2"/>
    <w:rsid w:val="00A83AC1"/>
    <w:rsid w:val="00A83BDD"/>
    <w:rsid w:val="00A83EBB"/>
    <w:rsid w:val="00A84355"/>
    <w:rsid w:val="00A84C91"/>
    <w:rsid w:val="00A855C2"/>
    <w:rsid w:val="00A8588D"/>
    <w:rsid w:val="00A85A52"/>
    <w:rsid w:val="00A8686C"/>
    <w:rsid w:val="00A86FAA"/>
    <w:rsid w:val="00A87035"/>
    <w:rsid w:val="00A871B8"/>
    <w:rsid w:val="00A87951"/>
    <w:rsid w:val="00A87EE4"/>
    <w:rsid w:val="00A902EF"/>
    <w:rsid w:val="00A903DB"/>
    <w:rsid w:val="00A906F0"/>
    <w:rsid w:val="00A90701"/>
    <w:rsid w:val="00A91159"/>
    <w:rsid w:val="00A91450"/>
    <w:rsid w:val="00A915C0"/>
    <w:rsid w:val="00A917AF"/>
    <w:rsid w:val="00A92224"/>
    <w:rsid w:val="00A92581"/>
    <w:rsid w:val="00A92FB1"/>
    <w:rsid w:val="00A930F3"/>
    <w:rsid w:val="00A936B6"/>
    <w:rsid w:val="00A94522"/>
    <w:rsid w:val="00A94802"/>
    <w:rsid w:val="00A94A47"/>
    <w:rsid w:val="00A9513D"/>
    <w:rsid w:val="00A952ED"/>
    <w:rsid w:val="00A95500"/>
    <w:rsid w:val="00A9623C"/>
    <w:rsid w:val="00A96658"/>
    <w:rsid w:val="00A96A46"/>
    <w:rsid w:val="00A970F3"/>
    <w:rsid w:val="00A971F6"/>
    <w:rsid w:val="00A978B8"/>
    <w:rsid w:val="00A97AF1"/>
    <w:rsid w:val="00AA00DC"/>
    <w:rsid w:val="00AA05E6"/>
    <w:rsid w:val="00AA089E"/>
    <w:rsid w:val="00AA094B"/>
    <w:rsid w:val="00AA0D1F"/>
    <w:rsid w:val="00AA0D60"/>
    <w:rsid w:val="00AA0E55"/>
    <w:rsid w:val="00AA153E"/>
    <w:rsid w:val="00AA19D0"/>
    <w:rsid w:val="00AA24AB"/>
    <w:rsid w:val="00AA3211"/>
    <w:rsid w:val="00AA37B7"/>
    <w:rsid w:val="00AA37F7"/>
    <w:rsid w:val="00AA4056"/>
    <w:rsid w:val="00AA40F6"/>
    <w:rsid w:val="00AA4747"/>
    <w:rsid w:val="00AA484B"/>
    <w:rsid w:val="00AA4F30"/>
    <w:rsid w:val="00AA51BB"/>
    <w:rsid w:val="00AA52EC"/>
    <w:rsid w:val="00AA6291"/>
    <w:rsid w:val="00AA7C48"/>
    <w:rsid w:val="00AB042A"/>
    <w:rsid w:val="00AB0866"/>
    <w:rsid w:val="00AB10C1"/>
    <w:rsid w:val="00AB19FE"/>
    <w:rsid w:val="00AB2104"/>
    <w:rsid w:val="00AB2990"/>
    <w:rsid w:val="00AB2BAD"/>
    <w:rsid w:val="00AB3424"/>
    <w:rsid w:val="00AB405B"/>
    <w:rsid w:val="00AB45F9"/>
    <w:rsid w:val="00AB58E3"/>
    <w:rsid w:val="00AB6D63"/>
    <w:rsid w:val="00AB74BC"/>
    <w:rsid w:val="00AB78E1"/>
    <w:rsid w:val="00AB7AB0"/>
    <w:rsid w:val="00AB7E30"/>
    <w:rsid w:val="00AB7EA9"/>
    <w:rsid w:val="00AB7F54"/>
    <w:rsid w:val="00AC1242"/>
    <w:rsid w:val="00AC1D92"/>
    <w:rsid w:val="00AC2248"/>
    <w:rsid w:val="00AC2538"/>
    <w:rsid w:val="00AC2D60"/>
    <w:rsid w:val="00AC2DE3"/>
    <w:rsid w:val="00AC3031"/>
    <w:rsid w:val="00AC3D18"/>
    <w:rsid w:val="00AC3D84"/>
    <w:rsid w:val="00AC4514"/>
    <w:rsid w:val="00AC46C4"/>
    <w:rsid w:val="00AC49A0"/>
    <w:rsid w:val="00AC5355"/>
    <w:rsid w:val="00AC545E"/>
    <w:rsid w:val="00AC578F"/>
    <w:rsid w:val="00AC585F"/>
    <w:rsid w:val="00AC5966"/>
    <w:rsid w:val="00AC683B"/>
    <w:rsid w:val="00AC6D64"/>
    <w:rsid w:val="00AC6FD3"/>
    <w:rsid w:val="00AD040B"/>
    <w:rsid w:val="00AD09B1"/>
    <w:rsid w:val="00AD0C1D"/>
    <w:rsid w:val="00AD14C3"/>
    <w:rsid w:val="00AD14D3"/>
    <w:rsid w:val="00AD1855"/>
    <w:rsid w:val="00AD20AE"/>
    <w:rsid w:val="00AD28F4"/>
    <w:rsid w:val="00AD2D47"/>
    <w:rsid w:val="00AD3D77"/>
    <w:rsid w:val="00AD406B"/>
    <w:rsid w:val="00AD42E2"/>
    <w:rsid w:val="00AD4589"/>
    <w:rsid w:val="00AD4592"/>
    <w:rsid w:val="00AD4850"/>
    <w:rsid w:val="00AD4EE0"/>
    <w:rsid w:val="00AD521B"/>
    <w:rsid w:val="00AD5718"/>
    <w:rsid w:val="00AD58D9"/>
    <w:rsid w:val="00AD5C3C"/>
    <w:rsid w:val="00AD5E6D"/>
    <w:rsid w:val="00AD6EC7"/>
    <w:rsid w:val="00AD74AE"/>
    <w:rsid w:val="00AE0AB7"/>
    <w:rsid w:val="00AE146E"/>
    <w:rsid w:val="00AE1830"/>
    <w:rsid w:val="00AE189E"/>
    <w:rsid w:val="00AE2615"/>
    <w:rsid w:val="00AE2D5C"/>
    <w:rsid w:val="00AE3279"/>
    <w:rsid w:val="00AE3538"/>
    <w:rsid w:val="00AE3CE3"/>
    <w:rsid w:val="00AE448B"/>
    <w:rsid w:val="00AE4646"/>
    <w:rsid w:val="00AE4F6D"/>
    <w:rsid w:val="00AE4F7F"/>
    <w:rsid w:val="00AE5865"/>
    <w:rsid w:val="00AE58E5"/>
    <w:rsid w:val="00AE5A5E"/>
    <w:rsid w:val="00AE5C06"/>
    <w:rsid w:val="00AE606A"/>
    <w:rsid w:val="00AE68DE"/>
    <w:rsid w:val="00AE70B7"/>
    <w:rsid w:val="00AE7B95"/>
    <w:rsid w:val="00AE7BEC"/>
    <w:rsid w:val="00AF0682"/>
    <w:rsid w:val="00AF06B1"/>
    <w:rsid w:val="00AF0E1E"/>
    <w:rsid w:val="00AF1097"/>
    <w:rsid w:val="00AF200B"/>
    <w:rsid w:val="00AF2954"/>
    <w:rsid w:val="00AF2C91"/>
    <w:rsid w:val="00AF3969"/>
    <w:rsid w:val="00AF40ED"/>
    <w:rsid w:val="00AF4280"/>
    <w:rsid w:val="00AF4A20"/>
    <w:rsid w:val="00AF656F"/>
    <w:rsid w:val="00AF69CC"/>
    <w:rsid w:val="00AF6D59"/>
    <w:rsid w:val="00AF7B60"/>
    <w:rsid w:val="00B01309"/>
    <w:rsid w:val="00B01D12"/>
    <w:rsid w:val="00B01E40"/>
    <w:rsid w:val="00B02B48"/>
    <w:rsid w:val="00B0385F"/>
    <w:rsid w:val="00B03DFE"/>
    <w:rsid w:val="00B05525"/>
    <w:rsid w:val="00B05D74"/>
    <w:rsid w:val="00B0650A"/>
    <w:rsid w:val="00B0656D"/>
    <w:rsid w:val="00B065AD"/>
    <w:rsid w:val="00B06720"/>
    <w:rsid w:val="00B06B14"/>
    <w:rsid w:val="00B06FEE"/>
    <w:rsid w:val="00B07068"/>
    <w:rsid w:val="00B072E8"/>
    <w:rsid w:val="00B10223"/>
    <w:rsid w:val="00B1026D"/>
    <w:rsid w:val="00B1045A"/>
    <w:rsid w:val="00B10511"/>
    <w:rsid w:val="00B109A2"/>
    <w:rsid w:val="00B10CD7"/>
    <w:rsid w:val="00B10E4C"/>
    <w:rsid w:val="00B110EA"/>
    <w:rsid w:val="00B1121E"/>
    <w:rsid w:val="00B112B9"/>
    <w:rsid w:val="00B12043"/>
    <w:rsid w:val="00B120C1"/>
    <w:rsid w:val="00B1232A"/>
    <w:rsid w:val="00B12DC3"/>
    <w:rsid w:val="00B1305E"/>
    <w:rsid w:val="00B13951"/>
    <w:rsid w:val="00B14709"/>
    <w:rsid w:val="00B14E00"/>
    <w:rsid w:val="00B15543"/>
    <w:rsid w:val="00B161D5"/>
    <w:rsid w:val="00B1640A"/>
    <w:rsid w:val="00B1699B"/>
    <w:rsid w:val="00B20581"/>
    <w:rsid w:val="00B210CD"/>
    <w:rsid w:val="00B211C1"/>
    <w:rsid w:val="00B213E0"/>
    <w:rsid w:val="00B215AA"/>
    <w:rsid w:val="00B21B85"/>
    <w:rsid w:val="00B2244A"/>
    <w:rsid w:val="00B22703"/>
    <w:rsid w:val="00B22776"/>
    <w:rsid w:val="00B23063"/>
    <w:rsid w:val="00B237BE"/>
    <w:rsid w:val="00B2399C"/>
    <w:rsid w:val="00B23D4A"/>
    <w:rsid w:val="00B241D1"/>
    <w:rsid w:val="00B243D3"/>
    <w:rsid w:val="00B24564"/>
    <w:rsid w:val="00B24860"/>
    <w:rsid w:val="00B248DA"/>
    <w:rsid w:val="00B24D2D"/>
    <w:rsid w:val="00B25253"/>
    <w:rsid w:val="00B2541C"/>
    <w:rsid w:val="00B25CA3"/>
    <w:rsid w:val="00B25E81"/>
    <w:rsid w:val="00B25F56"/>
    <w:rsid w:val="00B2713C"/>
    <w:rsid w:val="00B27301"/>
    <w:rsid w:val="00B27491"/>
    <w:rsid w:val="00B274BE"/>
    <w:rsid w:val="00B2765C"/>
    <w:rsid w:val="00B27BB4"/>
    <w:rsid w:val="00B30219"/>
    <w:rsid w:val="00B31426"/>
    <w:rsid w:val="00B31663"/>
    <w:rsid w:val="00B31891"/>
    <w:rsid w:val="00B31B55"/>
    <w:rsid w:val="00B31C33"/>
    <w:rsid w:val="00B31DF4"/>
    <w:rsid w:val="00B31FFA"/>
    <w:rsid w:val="00B3291A"/>
    <w:rsid w:val="00B33310"/>
    <w:rsid w:val="00B33387"/>
    <w:rsid w:val="00B34BC7"/>
    <w:rsid w:val="00B34E98"/>
    <w:rsid w:val="00B34F03"/>
    <w:rsid w:val="00B34F15"/>
    <w:rsid w:val="00B34FC4"/>
    <w:rsid w:val="00B36372"/>
    <w:rsid w:val="00B36615"/>
    <w:rsid w:val="00B3689C"/>
    <w:rsid w:val="00B36B6D"/>
    <w:rsid w:val="00B36D70"/>
    <w:rsid w:val="00B36F72"/>
    <w:rsid w:val="00B3712B"/>
    <w:rsid w:val="00B374AB"/>
    <w:rsid w:val="00B3761A"/>
    <w:rsid w:val="00B404B8"/>
    <w:rsid w:val="00B40648"/>
    <w:rsid w:val="00B40A26"/>
    <w:rsid w:val="00B41249"/>
    <w:rsid w:val="00B41E2D"/>
    <w:rsid w:val="00B41EBF"/>
    <w:rsid w:val="00B42290"/>
    <w:rsid w:val="00B428B6"/>
    <w:rsid w:val="00B42953"/>
    <w:rsid w:val="00B432D7"/>
    <w:rsid w:val="00B4379A"/>
    <w:rsid w:val="00B44275"/>
    <w:rsid w:val="00B44333"/>
    <w:rsid w:val="00B446BF"/>
    <w:rsid w:val="00B448D8"/>
    <w:rsid w:val="00B44D70"/>
    <w:rsid w:val="00B45DC1"/>
    <w:rsid w:val="00B46C87"/>
    <w:rsid w:val="00B47085"/>
    <w:rsid w:val="00B472B5"/>
    <w:rsid w:val="00B4730C"/>
    <w:rsid w:val="00B47845"/>
    <w:rsid w:val="00B47D0A"/>
    <w:rsid w:val="00B47E90"/>
    <w:rsid w:val="00B47EC6"/>
    <w:rsid w:val="00B50137"/>
    <w:rsid w:val="00B50BDC"/>
    <w:rsid w:val="00B51128"/>
    <w:rsid w:val="00B512CA"/>
    <w:rsid w:val="00B51822"/>
    <w:rsid w:val="00B519BE"/>
    <w:rsid w:val="00B5226B"/>
    <w:rsid w:val="00B531D9"/>
    <w:rsid w:val="00B5321C"/>
    <w:rsid w:val="00B5399E"/>
    <w:rsid w:val="00B53A04"/>
    <w:rsid w:val="00B53B98"/>
    <w:rsid w:val="00B54208"/>
    <w:rsid w:val="00B543E5"/>
    <w:rsid w:val="00B5457B"/>
    <w:rsid w:val="00B54DA7"/>
    <w:rsid w:val="00B56435"/>
    <w:rsid w:val="00B565BE"/>
    <w:rsid w:val="00B565F2"/>
    <w:rsid w:val="00B56815"/>
    <w:rsid w:val="00B56F77"/>
    <w:rsid w:val="00B572F3"/>
    <w:rsid w:val="00B57D76"/>
    <w:rsid w:val="00B60E5D"/>
    <w:rsid w:val="00B61979"/>
    <w:rsid w:val="00B61E17"/>
    <w:rsid w:val="00B6299D"/>
    <w:rsid w:val="00B63185"/>
    <w:rsid w:val="00B63BC1"/>
    <w:rsid w:val="00B63F46"/>
    <w:rsid w:val="00B63F8D"/>
    <w:rsid w:val="00B64A79"/>
    <w:rsid w:val="00B651E9"/>
    <w:rsid w:val="00B6540C"/>
    <w:rsid w:val="00B66606"/>
    <w:rsid w:val="00B6688B"/>
    <w:rsid w:val="00B66A40"/>
    <w:rsid w:val="00B67067"/>
    <w:rsid w:val="00B676C8"/>
    <w:rsid w:val="00B67C94"/>
    <w:rsid w:val="00B67D03"/>
    <w:rsid w:val="00B700C4"/>
    <w:rsid w:val="00B70375"/>
    <w:rsid w:val="00B703F9"/>
    <w:rsid w:val="00B70CFD"/>
    <w:rsid w:val="00B70FE6"/>
    <w:rsid w:val="00B710D4"/>
    <w:rsid w:val="00B71E65"/>
    <w:rsid w:val="00B72938"/>
    <w:rsid w:val="00B72E54"/>
    <w:rsid w:val="00B73E52"/>
    <w:rsid w:val="00B74689"/>
    <w:rsid w:val="00B749A0"/>
    <w:rsid w:val="00B759E1"/>
    <w:rsid w:val="00B75D1B"/>
    <w:rsid w:val="00B75F53"/>
    <w:rsid w:val="00B76333"/>
    <w:rsid w:val="00B767AC"/>
    <w:rsid w:val="00B76951"/>
    <w:rsid w:val="00B77486"/>
    <w:rsid w:val="00B777B7"/>
    <w:rsid w:val="00B77ADA"/>
    <w:rsid w:val="00B77FA2"/>
    <w:rsid w:val="00B804FC"/>
    <w:rsid w:val="00B808A4"/>
    <w:rsid w:val="00B80914"/>
    <w:rsid w:val="00B816CF"/>
    <w:rsid w:val="00B81D89"/>
    <w:rsid w:val="00B82405"/>
    <w:rsid w:val="00B82648"/>
    <w:rsid w:val="00B8302D"/>
    <w:rsid w:val="00B838A2"/>
    <w:rsid w:val="00B83C96"/>
    <w:rsid w:val="00B84592"/>
    <w:rsid w:val="00B84FA9"/>
    <w:rsid w:val="00B8508D"/>
    <w:rsid w:val="00B85372"/>
    <w:rsid w:val="00B85435"/>
    <w:rsid w:val="00B855CA"/>
    <w:rsid w:val="00B8573D"/>
    <w:rsid w:val="00B85FD7"/>
    <w:rsid w:val="00B86145"/>
    <w:rsid w:val="00B8697F"/>
    <w:rsid w:val="00B86E9C"/>
    <w:rsid w:val="00B86F58"/>
    <w:rsid w:val="00B86FCD"/>
    <w:rsid w:val="00B879DB"/>
    <w:rsid w:val="00B90336"/>
    <w:rsid w:val="00B90A4A"/>
    <w:rsid w:val="00B91177"/>
    <w:rsid w:val="00B93422"/>
    <w:rsid w:val="00B93715"/>
    <w:rsid w:val="00B937C0"/>
    <w:rsid w:val="00B93909"/>
    <w:rsid w:val="00B947C4"/>
    <w:rsid w:val="00B9489F"/>
    <w:rsid w:val="00B95016"/>
    <w:rsid w:val="00B97126"/>
    <w:rsid w:val="00B9744F"/>
    <w:rsid w:val="00B974A4"/>
    <w:rsid w:val="00B974C5"/>
    <w:rsid w:val="00B9751B"/>
    <w:rsid w:val="00B9756B"/>
    <w:rsid w:val="00BA039C"/>
    <w:rsid w:val="00BA05EE"/>
    <w:rsid w:val="00BA090A"/>
    <w:rsid w:val="00BA0CDA"/>
    <w:rsid w:val="00BA0F37"/>
    <w:rsid w:val="00BA1456"/>
    <w:rsid w:val="00BA145C"/>
    <w:rsid w:val="00BA168C"/>
    <w:rsid w:val="00BA1C67"/>
    <w:rsid w:val="00BA217C"/>
    <w:rsid w:val="00BA3AF8"/>
    <w:rsid w:val="00BA476B"/>
    <w:rsid w:val="00BA4D79"/>
    <w:rsid w:val="00BA546D"/>
    <w:rsid w:val="00BA5524"/>
    <w:rsid w:val="00BA5656"/>
    <w:rsid w:val="00BA6029"/>
    <w:rsid w:val="00BA6370"/>
    <w:rsid w:val="00BA7543"/>
    <w:rsid w:val="00BA7D48"/>
    <w:rsid w:val="00BB004D"/>
    <w:rsid w:val="00BB059B"/>
    <w:rsid w:val="00BB0DC9"/>
    <w:rsid w:val="00BB0DF4"/>
    <w:rsid w:val="00BB0F9B"/>
    <w:rsid w:val="00BB1929"/>
    <w:rsid w:val="00BB1A73"/>
    <w:rsid w:val="00BB21CD"/>
    <w:rsid w:val="00BB2B62"/>
    <w:rsid w:val="00BB3C56"/>
    <w:rsid w:val="00BB3F69"/>
    <w:rsid w:val="00BB4AD2"/>
    <w:rsid w:val="00BB59C2"/>
    <w:rsid w:val="00BB60C6"/>
    <w:rsid w:val="00BB620C"/>
    <w:rsid w:val="00BB7AB6"/>
    <w:rsid w:val="00BC018C"/>
    <w:rsid w:val="00BC07A1"/>
    <w:rsid w:val="00BC0D3C"/>
    <w:rsid w:val="00BC10DA"/>
    <w:rsid w:val="00BC25E4"/>
    <w:rsid w:val="00BC2A55"/>
    <w:rsid w:val="00BC2C2A"/>
    <w:rsid w:val="00BC3836"/>
    <w:rsid w:val="00BC4459"/>
    <w:rsid w:val="00BC4784"/>
    <w:rsid w:val="00BC4B34"/>
    <w:rsid w:val="00BC4D90"/>
    <w:rsid w:val="00BC4FE7"/>
    <w:rsid w:val="00BC57D2"/>
    <w:rsid w:val="00BC5889"/>
    <w:rsid w:val="00BC5DEA"/>
    <w:rsid w:val="00BC6A82"/>
    <w:rsid w:val="00BC6FB9"/>
    <w:rsid w:val="00BC72E6"/>
    <w:rsid w:val="00BC7CDF"/>
    <w:rsid w:val="00BC7DF0"/>
    <w:rsid w:val="00BD0841"/>
    <w:rsid w:val="00BD0864"/>
    <w:rsid w:val="00BD0946"/>
    <w:rsid w:val="00BD0DD8"/>
    <w:rsid w:val="00BD1054"/>
    <w:rsid w:val="00BD1AE5"/>
    <w:rsid w:val="00BD2177"/>
    <w:rsid w:val="00BD3F77"/>
    <w:rsid w:val="00BD40AA"/>
    <w:rsid w:val="00BD4248"/>
    <w:rsid w:val="00BD4750"/>
    <w:rsid w:val="00BD4A9B"/>
    <w:rsid w:val="00BD52AD"/>
    <w:rsid w:val="00BD6647"/>
    <w:rsid w:val="00BD6682"/>
    <w:rsid w:val="00BD6BD4"/>
    <w:rsid w:val="00BD6F8B"/>
    <w:rsid w:val="00BE007F"/>
    <w:rsid w:val="00BE1104"/>
    <w:rsid w:val="00BE1484"/>
    <w:rsid w:val="00BE1895"/>
    <w:rsid w:val="00BE1CF8"/>
    <w:rsid w:val="00BE1D0B"/>
    <w:rsid w:val="00BE1D1B"/>
    <w:rsid w:val="00BE1D6C"/>
    <w:rsid w:val="00BE2E94"/>
    <w:rsid w:val="00BE3447"/>
    <w:rsid w:val="00BE3A7C"/>
    <w:rsid w:val="00BE40AB"/>
    <w:rsid w:val="00BE42AC"/>
    <w:rsid w:val="00BE4975"/>
    <w:rsid w:val="00BE4B46"/>
    <w:rsid w:val="00BE4FF3"/>
    <w:rsid w:val="00BE522A"/>
    <w:rsid w:val="00BE5516"/>
    <w:rsid w:val="00BE5532"/>
    <w:rsid w:val="00BE580B"/>
    <w:rsid w:val="00BE5AE9"/>
    <w:rsid w:val="00BE620A"/>
    <w:rsid w:val="00BE6AC9"/>
    <w:rsid w:val="00BE7551"/>
    <w:rsid w:val="00BE7FC8"/>
    <w:rsid w:val="00BF00D0"/>
    <w:rsid w:val="00BF0EF0"/>
    <w:rsid w:val="00BF1A90"/>
    <w:rsid w:val="00BF1F7D"/>
    <w:rsid w:val="00BF1FBB"/>
    <w:rsid w:val="00BF2511"/>
    <w:rsid w:val="00BF26CD"/>
    <w:rsid w:val="00BF3A36"/>
    <w:rsid w:val="00BF3CEA"/>
    <w:rsid w:val="00BF3EFF"/>
    <w:rsid w:val="00BF49F7"/>
    <w:rsid w:val="00BF55A0"/>
    <w:rsid w:val="00BF6D46"/>
    <w:rsid w:val="00BF7100"/>
    <w:rsid w:val="00BF7729"/>
    <w:rsid w:val="00C000EE"/>
    <w:rsid w:val="00C00356"/>
    <w:rsid w:val="00C00AB0"/>
    <w:rsid w:val="00C0110E"/>
    <w:rsid w:val="00C011F7"/>
    <w:rsid w:val="00C02C92"/>
    <w:rsid w:val="00C02D89"/>
    <w:rsid w:val="00C030C2"/>
    <w:rsid w:val="00C0392C"/>
    <w:rsid w:val="00C03EFC"/>
    <w:rsid w:val="00C03F28"/>
    <w:rsid w:val="00C054D3"/>
    <w:rsid w:val="00C058FC"/>
    <w:rsid w:val="00C05B14"/>
    <w:rsid w:val="00C0639F"/>
    <w:rsid w:val="00C069BD"/>
    <w:rsid w:val="00C06AF4"/>
    <w:rsid w:val="00C06D99"/>
    <w:rsid w:val="00C07112"/>
    <w:rsid w:val="00C10B81"/>
    <w:rsid w:val="00C117D2"/>
    <w:rsid w:val="00C11872"/>
    <w:rsid w:val="00C12033"/>
    <w:rsid w:val="00C12A2E"/>
    <w:rsid w:val="00C1317B"/>
    <w:rsid w:val="00C1326D"/>
    <w:rsid w:val="00C1327E"/>
    <w:rsid w:val="00C1335E"/>
    <w:rsid w:val="00C1355A"/>
    <w:rsid w:val="00C1365B"/>
    <w:rsid w:val="00C13A93"/>
    <w:rsid w:val="00C14E21"/>
    <w:rsid w:val="00C15391"/>
    <w:rsid w:val="00C153B8"/>
    <w:rsid w:val="00C15DAA"/>
    <w:rsid w:val="00C161FA"/>
    <w:rsid w:val="00C169FD"/>
    <w:rsid w:val="00C20154"/>
    <w:rsid w:val="00C20294"/>
    <w:rsid w:val="00C20605"/>
    <w:rsid w:val="00C20C56"/>
    <w:rsid w:val="00C20C8F"/>
    <w:rsid w:val="00C216DD"/>
    <w:rsid w:val="00C21B0C"/>
    <w:rsid w:val="00C21E0F"/>
    <w:rsid w:val="00C2256A"/>
    <w:rsid w:val="00C2316A"/>
    <w:rsid w:val="00C23F41"/>
    <w:rsid w:val="00C240C5"/>
    <w:rsid w:val="00C240F3"/>
    <w:rsid w:val="00C24296"/>
    <w:rsid w:val="00C248A0"/>
    <w:rsid w:val="00C25440"/>
    <w:rsid w:val="00C26624"/>
    <w:rsid w:val="00C27D1F"/>
    <w:rsid w:val="00C30F77"/>
    <w:rsid w:val="00C311D0"/>
    <w:rsid w:val="00C3178D"/>
    <w:rsid w:val="00C32058"/>
    <w:rsid w:val="00C32FB8"/>
    <w:rsid w:val="00C3306B"/>
    <w:rsid w:val="00C330A9"/>
    <w:rsid w:val="00C333CD"/>
    <w:rsid w:val="00C333CF"/>
    <w:rsid w:val="00C33863"/>
    <w:rsid w:val="00C33A21"/>
    <w:rsid w:val="00C33AA3"/>
    <w:rsid w:val="00C344A0"/>
    <w:rsid w:val="00C34785"/>
    <w:rsid w:val="00C34E1C"/>
    <w:rsid w:val="00C35190"/>
    <w:rsid w:val="00C35ACC"/>
    <w:rsid w:val="00C35DD5"/>
    <w:rsid w:val="00C35FF2"/>
    <w:rsid w:val="00C36999"/>
    <w:rsid w:val="00C36D97"/>
    <w:rsid w:val="00C3714F"/>
    <w:rsid w:val="00C37DA0"/>
    <w:rsid w:val="00C37E7F"/>
    <w:rsid w:val="00C4088D"/>
    <w:rsid w:val="00C40DEF"/>
    <w:rsid w:val="00C40F27"/>
    <w:rsid w:val="00C415AD"/>
    <w:rsid w:val="00C4191B"/>
    <w:rsid w:val="00C42ED1"/>
    <w:rsid w:val="00C433CA"/>
    <w:rsid w:val="00C4350C"/>
    <w:rsid w:val="00C43C66"/>
    <w:rsid w:val="00C44261"/>
    <w:rsid w:val="00C44B1F"/>
    <w:rsid w:val="00C46B17"/>
    <w:rsid w:val="00C47556"/>
    <w:rsid w:val="00C47973"/>
    <w:rsid w:val="00C503B1"/>
    <w:rsid w:val="00C50DD3"/>
    <w:rsid w:val="00C516ED"/>
    <w:rsid w:val="00C51737"/>
    <w:rsid w:val="00C51D3D"/>
    <w:rsid w:val="00C5225A"/>
    <w:rsid w:val="00C52735"/>
    <w:rsid w:val="00C52CF1"/>
    <w:rsid w:val="00C530C8"/>
    <w:rsid w:val="00C53703"/>
    <w:rsid w:val="00C53B73"/>
    <w:rsid w:val="00C54593"/>
    <w:rsid w:val="00C54A2F"/>
    <w:rsid w:val="00C54D77"/>
    <w:rsid w:val="00C555CE"/>
    <w:rsid w:val="00C559D2"/>
    <w:rsid w:val="00C55F3E"/>
    <w:rsid w:val="00C56295"/>
    <w:rsid w:val="00C5658B"/>
    <w:rsid w:val="00C56DCA"/>
    <w:rsid w:val="00C5757A"/>
    <w:rsid w:val="00C5773A"/>
    <w:rsid w:val="00C601F2"/>
    <w:rsid w:val="00C60C1C"/>
    <w:rsid w:val="00C61273"/>
    <w:rsid w:val="00C61439"/>
    <w:rsid w:val="00C620FB"/>
    <w:rsid w:val="00C62599"/>
    <w:rsid w:val="00C6262E"/>
    <w:rsid w:val="00C637F4"/>
    <w:rsid w:val="00C64C08"/>
    <w:rsid w:val="00C64DD0"/>
    <w:rsid w:val="00C651C9"/>
    <w:rsid w:val="00C6596E"/>
    <w:rsid w:val="00C66484"/>
    <w:rsid w:val="00C66A31"/>
    <w:rsid w:val="00C66D4D"/>
    <w:rsid w:val="00C67049"/>
    <w:rsid w:val="00C67084"/>
    <w:rsid w:val="00C6714E"/>
    <w:rsid w:val="00C674B3"/>
    <w:rsid w:val="00C674BC"/>
    <w:rsid w:val="00C67781"/>
    <w:rsid w:val="00C67DCB"/>
    <w:rsid w:val="00C701D1"/>
    <w:rsid w:val="00C71749"/>
    <w:rsid w:val="00C71784"/>
    <w:rsid w:val="00C71CD0"/>
    <w:rsid w:val="00C72021"/>
    <w:rsid w:val="00C72362"/>
    <w:rsid w:val="00C7263A"/>
    <w:rsid w:val="00C73170"/>
    <w:rsid w:val="00C73248"/>
    <w:rsid w:val="00C73D20"/>
    <w:rsid w:val="00C74972"/>
    <w:rsid w:val="00C74D1B"/>
    <w:rsid w:val="00C7502C"/>
    <w:rsid w:val="00C75170"/>
    <w:rsid w:val="00C75707"/>
    <w:rsid w:val="00C75CDD"/>
    <w:rsid w:val="00C75F0D"/>
    <w:rsid w:val="00C7638B"/>
    <w:rsid w:val="00C763AA"/>
    <w:rsid w:val="00C76A9F"/>
    <w:rsid w:val="00C7764F"/>
    <w:rsid w:val="00C77FB3"/>
    <w:rsid w:val="00C8014F"/>
    <w:rsid w:val="00C802B2"/>
    <w:rsid w:val="00C80362"/>
    <w:rsid w:val="00C80E19"/>
    <w:rsid w:val="00C80F5B"/>
    <w:rsid w:val="00C812AE"/>
    <w:rsid w:val="00C815D3"/>
    <w:rsid w:val="00C81D01"/>
    <w:rsid w:val="00C81DC7"/>
    <w:rsid w:val="00C82541"/>
    <w:rsid w:val="00C8288B"/>
    <w:rsid w:val="00C82B07"/>
    <w:rsid w:val="00C83554"/>
    <w:rsid w:val="00C835D7"/>
    <w:rsid w:val="00C83C34"/>
    <w:rsid w:val="00C84570"/>
    <w:rsid w:val="00C84648"/>
    <w:rsid w:val="00C846BC"/>
    <w:rsid w:val="00C84E3E"/>
    <w:rsid w:val="00C850B2"/>
    <w:rsid w:val="00C8546A"/>
    <w:rsid w:val="00C85B26"/>
    <w:rsid w:val="00C86060"/>
    <w:rsid w:val="00C86128"/>
    <w:rsid w:val="00C8647C"/>
    <w:rsid w:val="00C86CCD"/>
    <w:rsid w:val="00C87312"/>
    <w:rsid w:val="00C878E4"/>
    <w:rsid w:val="00C90036"/>
    <w:rsid w:val="00C9039F"/>
    <w:rsid w:val="00C911B5"/>
    <w:rsid w:val="00C91811"/>
    <w:rsid w:val="00C91A40"/>
    <w:rsid w:val="00C92C70"/>
    <w:rsid w:val="00C92D9B"/>
    <w:rsid w:val="00C935BA"/>
    <w:rsid w:val="00C94F6A"/>
    <w:rsid w:val="00C951DE"/>
    <w:rsid w:val="00C968F9"/>
    <w:rsid w:val="00C96E83"/>
    <w:rsid w:val="00C97227"/>
    <w:rsid w:val="00C97342"/>
    <w:rsid w:val="00C9775A"/>
    <w:rsid w:val="00CA0353"/>
    <w:rsid w:val="00CA06E0"/>
    <w:rsid w:val="00CA0B62"/>
    <w:rsid w:val="00CA0D9A"/>
    <w:rsid w:val="00CA0ECE"/>
    <w:rsid w:val="00CA1756"/>
    <w:rsid w:val="00CA1DE2"/>
    <w:rsid w:val="00CA2337"/>
    <w:rsid w:val="00CA28B0"/>
    <w:rsid w:val="00CA3324"/>
    <w:rsid w:val="00CA38B9"/>
    <w:rsid w:val="00CA3AE5"/>
    <w:rsid w:val="00CA3CC1"/>
    <w:rsid w:val="00CA40EE"/>
    <w:rsid w:val="00CA4877"/>
    <w:rsid w:val="00CA49BF"/>
    <w:rsid w:val="00CA4BD0"/>
    <w:rsid w:val="00CA4FC4"/>
    <w:rsid w:val="00CA522D"/>
    <w:rsid w:val="00CA52D5"/>
    <w:rsid w:val="00CA59A5"/>
    <w:rsid w:val="00CA59B8"/>
    <w:rsid w:val="00CA5F5C"/>
    <w:rsid w:val="00CA680D"/>
    <w:rsid w:val="00CA799F"/>
    <w:rsid w:val="00CA7A32"/>
    <w:rsid w:val="00CA7FC7"/>
    <w:rsid w:val="00CB1647"/>
    <w:rsid w:val="00CB1A4A"/>
    <w:rsid w:val="00CB1AA0"/>
    <w:rsid w:val="00CB2120"/>
    <w:rsid w:val="00CB2A21"/>
    <w:rsid w:val="00CB2BE9"/>
    <w:rsid w:val="00CB31ED"/>
    <w:rsid w:val="00CB33A9"/>
    <w:rsid w:val="00CB3A7E"/>
    <w:rsid w:val="00CB40B3"/>
    <w:rsid w:val="00CB491A"/>
    <w:rsid w:val="00CB4EDB"/>
    <w:rsid w:val="00CB5472"/>
    <w:rsid w:val="00CB54CA"/>
    <w:rsid w:val="00CB5826"/>
    <w:rsid w:val="00CB58CC"/>
    <w:rsid w:val="00CB6918"/>
    <w:rsid w:val="00CB72AB"/>
    <w:rsid w:val="00CB76AC"/>
    <w:rsid w:val="00CC0DFB"/>
    <w:rsid w:val="00CC1FDE"/>
    <w:rsid w:val="00CC4B3A"/>
    <w:rsid w:val="00CC51C4"/>
    <w:rsid w:val="00CC5609"/>
    <w:rsid w:val="00CC59E3"/>
    <w:rsid w:val="00CC5BBA"/>
    <w:rsid w:val="00CC6070"/>
    <w:rsid w:val="00CC64D9"/>
    <w:rsid w:val="00CC6CD2"/>
    <w:rsid w:val="00CC706B"/>
    <w:rsid w:val="00CC73FD"/>
    <w:rsid w:val="00CC7478"/>
    <w:rsid w:val="00CC7F2B"/>
    <w:rsid w:val="00CD04FA"/>
    <w:rsid w:val="00CD09C4"/>
    <w:rsid w:val="00CD0FE1"/>
    <w:rsid w:val="00CD1863"/>
    <w:rsid w:val="00CD1DEE"/>
    <w:rsid w:val="00CD222C"/>
    <w:rsid w:val="00CD24CF"/>
    <w:rsid w:val="00CD2581"/>
    <w:rsid w:val="00CD2F1C"/>
    <w:rsid w:val="00CD3164"/>
    <w:rsid w:val="00CD31CB"/>
    <w:rsid w:val="00CD36A7"/>
    <w:rsid w:val="00CD58CF"/>
    <w:rsid w:val="00CD5E82"/>
    <w:rsid w:val="00CD65B9"/>
    <w:rsid w:val="00CD65F7"/>
    <w:rsid w:val="00CD6C5E"/>
    <w:rsid w:val="00CE04C9"/>
    <w:rsid w:val="00CE05DC"/>
    <w:rsid w:val="00CE0E4B"/>
    <w:rsid w:val="00CE0FD8"/>
    <w:rsid w:val="00CE16A2"/>
    <w:rsid w:val="00CE2094"/>
    <w:rsid w:val="00CE2C99"/>
    <w:rsid w:val="00CE34CD"/>
    <w:rsid w:val="00CE3677"/>
    <w:rsid w:val="00CE3826"/>
    <w:rsid w:val="00CE3C52"/>
    <w:rsid w:val="00CE4FFC"/>
    <w:rsid w:val="00CE6052"/>
    <w:rsid w:val="00CE6A2A"/>
    <w:rsid w:val="00CF04EF"/>
    <w:rsid w:val="00CF0544"/>
    <w:rsid w:val="00CF0C74"/>
    <w:rsid w:val="00CF1AC1"/>
    <w:rsid w:val="00CF20B0"/>
    <w:rsid w:val="00CF283C"/>
    <w:rsid w:val="00CF3E95"/>
    <w:rsid w:val="00CF6215"/>
    <w:rsid w:val="00CF6941"/>
    <w:rsid w:val="00CF7191"/>
    <w:rsid w:val="00CF71B8"/>
    <w:rsid w:val="00CF765E"/>
    <w:rsid w:val="00CF7996"/>
    <w:rsid w:val="00CF7C35"/>
    <w:rsid w:val="00CF7CB3"/>
    <w:rsid w:val="00CF7EA9"/>
    <w:rsid w:val="00D00D41"/>
    <w:rsid w:val="00D011F5"/>
    <w:rsid w:val="00D016AC"/>
    <w:rsid w:val="00D01A69"/>
    <w:rsid w:val="00D02032"/>
    <w:rsid w:val="00D020A2"/>
    <w:rsid w:val="00D02217"/>
    <w:rsid w:val="00D02833"/>
    <w:rsid w:val="00D02A19"/>
    <w:rsid w:val="00D02E9B"/>
    <w:rsid w:val="00D03075"/>
    <w:rsid w:val="00D03669"/>
    <w:rsid w:val="00D036A7"/>
    <w:rsid w:val="00D03C6F"/>
    <w:rsid w:val="00D03F29"/>
    <w:rsid w:val="00D04F46"/>
    <w:rsid w:val="00D058A5"/>
    <w:rsid w:val="00D07566"/>
    <w:rsid w:val="00D10190"/>
    <w:rsid w:val="00D10BCF"/>
    <w:rsid w:val="00D10C4E"/>
    <w:rsid w:val="00D10E68"/>
    <w:rsid w:val="00D11708"/>
    <w:rsid w:val="00D130FC"/>
    <w:rsid w:val="00D134D2"/>
    <w:rsid w:val="00D136E6"/>
    <w:rsid w:val="00D137C1"/>
    <w:rsid w:val="00D14115"/>
    <w:rsid w:val="00D14CA7"/>
    <w:rsid w:val="00D15406"/>
    <w:rsid w:val="00D15C1F"/>
    <w:rsid w:val="00D16B38"/>
    <w:rsid w:val="00D16E7D"/>
    <w:rsid w:val="00D174ED"/>
    <w:rsid w:val="00D176CC"/>
    <w:rsid w:val="00D17D28"/>
    <w:rsid w:val="00D2036E"/>
    <w:rsid w:val="00D203DA"/>
    <w:rsid w:val="00D2068D"/>
    <w:rsid w:val="00D20FBB"/>
    <w:rsid w:val="00D21484"/>
    <w:rsid w:val="00D223A6"/>
    <w:rsid w:val="00D223E3"/>
    <w:rsid w:val="00D224B9"/>
    <w:rsid w:val="00D22F81"/>
    <w:rsid w:val="00D232E7"/>
    <w:rsid w:val="00D23649"/>
    <w:rsid w:val="00D23C97"/>
    <w:rsid w:val="00D23D64"/>
    <w:rsid w:val="00D23DB1"/>
    <w:rsid w:val="00D2402C"/>
    <w:rsid w:val="00D247B6"/>
    <w:rsid w:val="00D24A5D"/>
    <w:rsid w:val="00D24B6A"/>
    <w:rsid w:val="00D257B1"/>
    <w:rsid w:val="00D25929"/>
    <w:rsid w:val="00D259A2"/>
    <w:rsid w:val="00D25A49"/>
    <w:rsid w:val="00D273AB"/>
    <w:rsid w:val="00D27935"/>
    <w:rsid w:val="00D27BFA"/>
    <w:rsid w:val="00D302BA"/>
    <w:rsid w:val="00D30621"/>
    <w:rsid w:val="00D307B6"/>
    <w:rsid w:val="00D31123"/>
    <w:rsid w:val="00D318AD"/>
    <w:rsid w:val="00D3329B"/>
    <w:rsid w:val="00D337AE"/>
    <w:rsid w:val="00D3388A"/>
    <w:rsid w:val="00D3483A"/>
    <w:rsid w:val="00D3582E"/>
    <w:rsid w:val="00D35A95"/>
    <w:rsid w:val="00D35C5A"/>
    <w:rsid w:val="00D36392"/>
    <w:rsid w:val="00D3659C"/>
    <w:rsid w:val="00D36EEA"/>
    <w:rsid w:val="00D40010"/>
    <w:rsid w:val="00D400B7"/>
    <w:rsid w:val="00D41074"/>
    <w:rsid w:val="00D41C8E"/>
    <w:rsid w:val="00D4202F"/>
    <w:rsid w:val="00D4211E"/>
    <w:rsid w:val="00D42DD3"/>
    <w:rsid w:val="00D4324A"/>
    <w:rsid w:val="00D43425"/>
    <w:rsid w:val="00D43AAD"/>
    <w:rsid w:val="00D443A7"/>
    <w:rsid w:val="00D453CC"/>
    <w:rsid w:val="00D45AE8"/>
    <w:rsid w:val="00D45C78"/>
    <w:rsid w:val="00D45CF9"/>
    <w:rsid w:val="00D4605E"/>
    <w:rsid w:val="00D463AD"/>
    <w:rsid w:val="00D46454"/>
    <w:rsid w:val="00D46B7A"/>
    <w:rsid w:val="00D46BCE"/>
    <w:rsid w:val="00D4720A"/>
    <w:rsid w:val="00D51004"/>
    <w:rsid w:val="00D51680"/>
    <w:rsid w:val="00D5171A"/>
    <w:rsid w:val="00D51E3B"/>
    <w:rsid w:val="00D51E62"/>
    <w:rsid w:val="00D52D58"/>
    <w:rsid w:val="00D53829"/>
    <w:rsid w:val="00D53C2B"/>
    <w:rsid w:val="00D53EC5"/>
    <w:rsid w:val="00D53F0D"/>
    <w:rsid w:val="00D54040"/>
    <w:rsid w:val="00D54761"/>
    <w:rsid w:val="00D54BF3"/>
    <w:rsid w:val="00D54E67"/>
    <w:rsid w:val="00D54F57"/>
    <w:rsid w:val="00D55AC4"/>
    <w:rsid w:val="00D5605A"/>
    <w:rsid w:val="00D56396"/>
    <w:rsid w:val="00D56576"/>
    <w:rsid w:val="00D56837"/>
    <w:rsid w:val="00D5776C"/>
    <w:rsid w:val="00D57A0B"/>
    <w:rsid w:val="00D604E0"/>
    <w:rsid w:val="00D6082F"/>
    <w:rsid w:val="00D60B8A"/>
    <w:rsid w:val="00D60EA3"/>
    <w:rsid w:val="00D61439"/>
    <w:rsid w:val="00D61BAB"/>
    <w:rsid w:val="00D62E31"/>
    <w:rsid w:val="00D632B9"/>
    <w:rsid w:val="00D63B4F"/>
    <w:rsid w:val="00D641F7"/>
    <w:rsid w:val="00D649A0"/>
    <w:rsid w:val="00D64A8B"/>
    <w:rsid w:val="00D64AFC"/>
    <w:rsid w:val="00D65371"/>
    <w:rsid w:val="00D65D61"/>
    <w:rsid w:val="00D65FA4"/>
    <w:rsid w:val="00D665C7"/>
    <w:rsid w:val="00D700F9"/>
    <w:rsid w:val="00D707B0"/>
    <w:rsid w:val="00D7114D"/>
    <w:rsid w:val="00D730C9"/>
    <w:rsid w:val="00D73378"/>
    <w:rsid w:val="00D7383A"/>
    <w:rsid w:val="00D74340"/>
    <w:rsid w:val="00D7483A"/>
    <w:rsid w:val="00D7486A"/>
    <w:rsid w:val="00D753B7"/>
    <w:rsid w:val="00D7559D"/>
    <w:rsid w:val="00D75D8F"/>
    <w:rsid w:val="00D75E03"/>
    <w:rsid w:val="00D761BC"/>
    <w:rsid w:val="00D76816"/>
    <w:rsid w:val="00D76BB7"/>
    <w:rsid w:val="00D76E95"/>
    <w:rsid w:val="00D77558"/>
    <w:rsid w:val="00D802BE"/>
    <w:rsid w:val="00D80C11"/>
    <w:rsid w:val="00D80E51"/>
    <w:rsid w:val="00D8165E"/>
    <w:rsid w:val="00D8245B"/>
    <w:rsid w:val="00D82B1B"/>
    <w:rsid w:val="00D83033"/>
    <w:rsid w:val="00D830C9"/>
    <w:rsid w:val="00D83828"/>
    <w:rsid w:val="00D84585"/>
    <w:rsid w:val="00D84600"/>
    <w:rsid w:val="00D84FD7"/>
    <w:rsid w:val="00D8527D"/>
    <w:rsid w:val="00D85A80"/>
    <w:rsid w:val="00D85E3E"/>
    <w:rsid w:val="00D86963"/>
    <w:rsid w:val="00D86C11"/>
    <w:rsid w:val="00D87A40"/>
    <w:rsid w:val="00D87B48"/>
    <w:rsid w:val="00D90212"/>
    <w:rsid w:val="00D90784"/>
    <w:rsid w:val="00D90911"/>
    <w:rsid w:val="00D909B3"/>
    <w:rsid w:val="00D917E5"/>
    <w:rsid w:val="00D919B7"/>
    <w:rsid w:val="00D919EB"/>
    <w:rsid w:val="00D91B99"/>
    <w:rsid w:val="00D9320B"/>
    <w:rsid w:val="00D93CCE"/>
    <w:rsid w:val="00D93E85"/>
    <w:rsid w:val="00D95868"/>
    <w:rsid w:val="00D95F27"/>
    <w:rsid w:val="00D9642C"/>
    <w:rsid w:val="00D9646D"/>
    <w:rsid w:val="00D96883"/>
    <w:rsid w:val="00D96C3A"/>
    <w:rsid w:val="00D96F0F"/>
    <w:rsid w:val="00D97056"/>
    <w:rsid w:val="00D97674"/>
    <w:rsid w:val="00D97DF2"/>
    <w:rsid w:val="00DA06D0"/>
    <w:rsid w:val="00DA075E"/>
    <w:rsid w:val="00DA0E1F"/>
    <w:rsid w:val="00DA0FA3"/>
    <w:rsid w:val="00DA16A1"/>
    <w:rsid w:val="00DA2417"/>
    <w:rsid w:val="00DA2898"/>
    <w:rsid w:val="00DA3CE3"/>
    <w:rsid w:val="00DA3D22"/>
    <w:rsid w:val="00DA4658"/>
    <w:rsid w:val="00DA486C"/>
    <w:rsid w:val="00DA4DDE"/>
    <w:rsid w:val="00DA4ECB"/>
    <w:rsid w:val="00DA52B3"/>
    <w:rsid w:val="00DA5821"/>
    <w:rsid w:val="00DA5F86"/>
    <w:rsid w:val="00DA6BC8"/>
    <w:rsid w:val="00DA71A8"/>
    <w:rsid w:val="00DA7832"/>
    <w:rsid w:val="00DB05D4"/>
    <w:rsid w:val="00DB068E"/>
    <w:rsid w:val="00DB0A80"/>
    <w:rsid w:val="00DB0BC8"/>
    <w:rsid w:val="00DB1561"/>
    <w:rsid w:val="00DB1BF3"/>
    <w:rsid w:val="00DB31DB"/>
    <w:rsid w:val="00DB407E"/>
    <w:rsid w:val="00DB40F9"/>
    <w:rsid w:val="00DB414F"/>
    <w:rsid w:val="00DB468D"/>
    <w:rsid w:val="00DB49E6"/>
    <w:rsid w:val="00DB6177"/>
    <w:rsid w:val="00DB6E12"/>
    <w:rsid w:val="00DB7799"/>
    <w:rsid w:val="00DB77B3"/>
    <w:rsid w:val="00DC0385"/>
    <w:rsid w:val="00DC0D2C"/>
    <w:rsid w:val="00DC1368"/>
    <w:rsid w:val="00DC1834"/>
    <w:rsid w:val="00DC22D6"/>
    <w:rsid w:val="00DC2711"/>
    <w:rsid w:val="00DC2BBD"/>
    <w:rsid w:val="00DC2EF7"/>
    <w:rsid w:val="00DC3B53"/>
    <w:rsid w:val="00DC4220"/>
    <w:rsid w:val="00DC446D"/>
    <w:rsid w:val="00DC48A8"/>
    <w:rsid w:val="00DC4913"/>
    <w:rsid w:val="00DC5018"/>
    <w:rsid w:val="00DC52DE"/>
    <w:rsid w:val="00DC555D"/>
    <w:rsid w:val="00DC597F"/>
    <w:rsid w:val="00DC5E85"/>
    <w:rsid w:val="00DC683C"/>
    <w:rsid w:val="00DC6D6A"/>
    <w:rsid w:val="00DC7701"/>
    <w:rsid w:val="00DC7979"/>
    <w:rsid w:val="00DD06E8"/>
    <w:rsid w:val="00DD0EC3"/>
    <w:rsid w:val="00DD179C"/>
    <w:rsid w:val="00DD18B2"/>
    <w:rsid w:val="00DD1DEF"/>
    <w:rsid w:val="00DD2519"/>
    <w:rsid w:val="00DD25E4"/>
    <w:rsid w:val="00DD30C1"/>
    <w:rsid w:val="00DD33B0"/>
    <w:rsid w:val="00DD3C9F"/>
    <w:rsid w:val="00DD3CBC"/>
    <w:rsid w:val="00DD401A"/>
    <w:rsid w:val="00DD445C"/>
    <w:rsid w:val="00DD4BB8"/>
    <w:rsid w:val="00DD4FE1"/>
    <w:rsid w:val="00DD5562"/>
    <w:rsid w:val="00DD7083"/>
    <w:rsid w:val="00DD7A90"/>
    <w:rsid w:val="00DE01C0"/>
    <w:rsid w:val="00DE0F71"/>
    <w:rsid w:val="00DE0F8B"/>
    <w:rsid w:val="00DE141D"/>
    <w:rsid w:val="00DE2484"/>
    <w:rsid w:val="00DE26AC"/>
    <w:rsid w:val="00DE3192"/>
    <w:rsid w:val="00DE31FB"/>
    <w:rsid w:val="00DE40E3"/>
    <w:rsid w:val="00DE483E"/>
    <w:rsid w:val="00DE4955"/>
    <w:rsid w:val="00DE496F"/>
    <w:rsid w:val="00DE56C2"/>
    <w:rsid w:val="00DE577B"/>
    <w:rsid w:val="00DE7AEF"/>
    <w:rsid w:val="00DF0652"/>
    <w:rsid w:val="00DF0701"/>
    <w:rsid w:val="00DF0ACC"/>
    <w:rsid w:val="00DF103D"/>
    <w:rsid w:val="00DF10E1"/>
    <w:rsid w:val="00DF12FD"/>
    <w:rsid w:val="00DF1568"/>
    <w:rsid w:val="00DF1962"/>
    <w:rsid w:val="00DF1B94"/>
    <w:rsid w:val="00DF1DC1"/>
    <w:rsid w:val="00DF2C03"/>
    <w:rsid w:val="00DF2F38"/>
    <w:rsid w:val="00DF3600"/>
    <w:rsid w:val="00DF4118"/>
    <w:rsid w:val="00DF4151"/>
    <w:rsid w:val="00DF4501"/>
    <w:rsid w:val="00DF46E1"/>
    <w:rsid w:val="00DF4A8C"/>
    <w:rsid w:val="00DF5BFD"/>
    <w:rsid w:val="00DF6CDD"/>
    <w:rsid w:val="00DF7111"/>
    <w:rsid w:val="00DF79AC"/>
    <w:rsid w:val="00E00171"/>
    <w:rsid w:val="00E00A68"/>
    <w:rsid w:val="00E00C2E"/>
    <w:rsid w:val="00E016D0"/>
    <w:rsid w:val="00E02102"/>
    <w:rsid w:val="00E023A1"/>
    <w:rsid w:val="00E02979"/>
    <w:rsid w:val="00E02AEE"/>
    <w:rsid w:val="00E02BE3"/>
    <w:rsid w:val="00E034FB"/>
    <w:rsid w:val="00E05091"/>
    <w:rsid w:val="00E0535C"/>
    <w:rsid w:val="00E05474"/>
    <w:rsid w:val="00E05B26"/>
    <w:rsid w:val="00E05FF5"/>
    <w:rsid w:val="00E0616C"/>
    <w:rsid w:val="00E06512"/>
    <w:rsid w:val="00E0673F"/>
    <w:rsid w:val="00E06C12"/>
    <w:rsid w:val="00E075E3"/>
    <w:rsid w:val="00E07947"/>
    <w:rsid w:val="00E1042A"/>
    <w:rsid w:val="00E106C5"/>
    <w:rsid w:val="00E11AB4"/>
    <w:rsid w:val="00E11B9B"/>
    <w:rsid w:val="00E124C6"/>
    <w:rsid w:val="00E12517"/>
    <w:rsid w:val="00E1313A"/>
    <w:rsid w:val="00E133D2"/>
    <w:rsid w:val="00E1349D"/>
    <w:rsid w:val="00E134B7"/>
    <w:rsid w:val="00E13994"/>
    <w:rsid w:val="00E13C6E"/>
    <w:rsid w:val="00E1417F"/>
    <w:rsid w:val="00E14996"/>
    <w:rsid w:val="00E154F3"/>
    <w:rsid w:val="00E1578E"/>
    <w:rsid w:val="00E1583B"/>
    <w:rsid w:val="00E15B3C"/>
    <w:rsid w:val="00E15F8A"/>
    <w:rsid w:val="00E16078"/>
    <w:rsid w:val="00E16348"/>
    <w:rsid w:val="00E16868"/>
    <w:rsid w:val="00E174E7"/>
    <w:rsid w:val="00E177C4"/>
    <w:rsid w:val="00E17E18"/>
    <w:rsid w:val="00E20656"/>
    <w:rsid w:val="00E20954"/>
    <w:rsid w:val="00E20EF4"/>
    <w:rsid w:val="00E21311"/>
    <w:rsid w:val="00E2327D"/>
    <w:rsid w:val="00E23378"/>
    <w:rsid w:val="00E233F8"/>
    <w:rsid w:val="00E23490"/>
    <w:rsid w:val="00E236EF"/>
    <w:rsid w:val="00E23981"/>
    <w:rsid w:val="00E24993"/>
    <w:rsid w:val="00E24CCB"/>
    <w:rsid w:val="00E24F70"/>
    <w:rsid w:val="00E26862"/>
    <w:rsid w:val="00E269C4"/>
    <w:rsid w:val="00E274FE"/>
    <w:rsid w:val="00E27F33"/>
    <w:rsid w:val="00E30264"/>
    <w:rsid w:val="00E304EC"/>
    <w:rsid w:val="00E3167E"/>
    <w:rsid w:val="00E31A9B"/>
    <w:rsid w:val="00E32491"/>
    <w:rsid w:val="00E33FBB"/>
    <w:rsid w:val="00E343C7"/>
    <w:rsid w:val="00E34A2F"/>
    <w:rsid w:val="00E34AED"/>
    <w:rsid w:val="00E34B6E"/>
    <w:rsid w:val="00E34E9C"/>
    <w:rsid w:val="00E34EFD"/>
    <w:rsid w:val="00E352F0"/>
    <w:rsid w:val="00E36727"/>
    <w:rsid w:val="00E37F2A"/>
    <w:rsid w:val="00E40286"/>
    <w:rsid w:val="00E409DC"/>
    <w:rsid w:val="00E4191B"/>
    <w:rsid w:val="00E42922"/>
    <w:rsid w:val="00E42DD4"/>
    <w:rsid w:val="00E433BC"/>
    <w:rsid w:val="00E4353E"/>
    <w:rsid w:val="00E43DDB"/>
    <w:rsid w:val="00E4492A"/>
    <w:rsid w:val="00E45750"/>
    <w:rsid w:val="00E458CF"/>
    <w:rsid w:val="00E4614D"/>
    <w:rsid w:val="00E462EE"/>
    <w:rsid w:val="00E475D9"/>
    <w:rsid w:val="00E50297"/>
    <w:rsid w:val="00E50A7C"/>
    <w:rsid w:val="00E50B6D"/>
    <w:rsid w:val="00E510B4"/>
    <w:rsid w:val="00E516AF"/>
    <w:rsid w:val="00E51E2E"/>
    <w:rsid w:val="00E5238F"/>
    <w:rsid w:val="00E5247A"/>
    <w:rsid w:val="00E52542"/>
    <w:rsid w:val="00E52E76"/>
    <w:rsid w:val="00E530AD"/>
    <w:rsid w:val="00E53369"/>
    <w:rsid w:val="00E53664"/>
    <w:rsid w:val="00E53680"/>
    <w:rsid w:val="00E539B0"/>
    <w:rsid w:val="00E5588C"/>
    <w:rsid w:val="00E55F98"/>
    <w:rsid w:val="00E56920"/>
    <w:rsid w:val="00E569F3"/>
    <w:rsid w:val="00E57094"/>
    <w:rsid w:val="00E57185"/>
    <w:rsid w:val="00E571D0"/>
    <w:rsid w:val="00E5723C"/>
    <w:rsid w:val="00E57652"/>
    <w:rsid w:val="00E60351"/>
    <w:rsid w:val="00E60816"/>
    <w:rsid w:val="00E608D4"/>
    <w:rsid w:val="00E60E6B"/>
    <w:rsid w:val="00E612C6"/>
    <w:rsid w:val="00E6157A"/>
    <w:rsid w:val="00E618DD"/>
    <w:rsid w:val="00E61BB1"/>
    <w:rsid w:val="00E61C5D"/>
    <w:rsid w:val="00E61F57"/>
    <w:rsid w:val="00E6231A"/>
    <w:rsid w:val="00E62DFF"/>
    <w:rsid w:val="00E632CE"/>
    <w:rsid w:val="00E63957"/>
    <w:rsid w:val="00E63F32"/>
    <w:rsid w:val="00E644B7"/>
    <w:rsid w:val="00E64892"/>
    <w:rsid w:val="00E64D6D"/>
    <w:rsid w:val="00E65E07"/>
    <w:rsid w:val="00E661C5"/>
    <w:rsid w:val="00E6672D"/>
    <w:rsid w:val="00E66A31"/>
    <w:rsid w:val="00E66C41"/>
    <w:rsid w:val="00E66DF0"/>
    <w:rsid w:val="00E6727C"/>
    <w:rsid w:val="00E67560"/>
    <w:rsid w:val="00E67917"/>
    <w:rsid w:val="00E701E6"/>
    <w:rsid w:val="00E705F1"/>
    <w:rsid w:val="00E714AD"/>
    <w:rsid w:val="00E71FE9"/>
    <w:rsid w:val="00E730F7"/>
    <w:rsid w:val="00E732BB"/>
    <w:rsid w:val="00E732E9"/>
    <w:rsid w:val="00E737F7"/>
    <w:rsid w:val="00E744F7"/>
    <w:rsid w:val="00E7457E"/>
    <w:rsid w:val="00E74E8E"/>
    <w:rsid w:val="00E750C1"/>
    <w:rsid w:val="00E7531A"/>
    <w:rsid w:val="00E75BC7"/>
    <w:rsid w:val="00E76041"/>
    <w:rsid w:val="00E760B0"/>
    <w:rsid w:val="00E76E32"/>
    <w:rsid w:val="00E7746C"/>
    <w:rsid w:val="00E800EB"/>
    <w:rsid w:val="00E81A1D"/>
    <w:rsid w:val="00E81A5C"/>
    <w:rsid w:val="00E8262C"/>
    <w:rsid w:val="00E82858"/>
    <w:rsid w:val="00E82EE5"/>
    <w:rsid w:val="00E8306B"/>
    <w:rsid w:val="00E832A7"/>
    <w:rsid w:val="00E834FE"/>
    <w:rsid w:val="00E8504E"/>
    <w:rsid w:val="00E85261"/>
    <w:rsid w:val="00E854F5"/>
    <w:rsid w:val="00E85A9A"/>
    <w:rsid w:val="00E86C74"/>
    <w:rsid w:val="00E90077"/>
    <w:rsid w:val="00E902AE"/>
    <w:rsid w:val="00E90A71"/>
    <w:rsid w:val="00E90F3E"/>
    <w:rsid w:val="00E91000"/>
    <w:rsid w:val="00E91A97"/>
    <w:rsid w:val="00E91CB7"/>
    <w:rsid w:val="00E91F96"/>
    <w:rsid w:val="00E921DD"/>
    <w:rsid w:val="00E92286"/>
    <w:rsid w:val="00E93680"/>
    <w:rsid w:val="00E938C8"/>
    <w:rsid w:val="00E938EB"/>
    <w:rsid w:val="00E9454B"/>
    <w:rsid w:val="00E946CC"/>
    <w:rsid w:val="00E9475D"/>
    <w:rsid w:val="00E9504B"/>
    <w:rsid w:val="00E95329"/>
    <w:rsid w:val="00E9551F"/>
    <w:rsid w:val="00E9597C"/>
    <w:rsid w:val="00E95E5A"/>
    <w:rsid w:val="00E96366"/>
    <w:rsid w:val="00E96665"/>
    <w:rsid w:val="00E96765"/>
    <w:rsid w:val="00E96D15"/>
    <w:rsid w:val="00E972F2"/>
    <w:rsid w:val="00E97366"/>
    <w:rsid w:val="00E9744F"/>
    <w:rsid w:val="00E97983"/>
    <w:rsid w:val="00E97FE8"/>
    <w:rsid w:val="00EA02E6"/>
    <w:rsid w:val="00EA066C"/>
    <w:rsid w:val="00EA0A01"/>
    <w:rsid w:val="00EA0A4A"/>
    <w:rsid w:val="00EA0D8D"/>
    <w:rsid w:val="00EA1209"/>
    <w:rsid w:val="00EA12D9"/>
    <w:rsid w:val="00EA1540"/>
    <w:rsid w:val="00EA2004"/>
    <w:rsid w:val="00EA2155"/>
    <w:rsid w:val="00EA28B0"/>
    <w:rsid w:val="00EA29D8"/>
    <w:rsid w:val="00EA2DA7"/>
    <w:rsid w:val="00EA31ED"/>
    <w:rsid w:val="00EA3542"/>
    <w:rsid w:val="00EA39B9"/>
    <w:rsid w:val="00EA3AB4"/>
    <w:rsid w:val="00EA3B40"/>
    <w:rsid w:val="00EA4721"/>
    <w:rsid w:val="00EA5495"/>
    <w:rsid w:val="00EA5E78"/>
    <w:rsid w:val="00EA6A4F"/>
    <w:rsid w:val="00EA6C4C"/>
    <w:rsid w:val="00EA76A8"/>
    <w:rsid w:val="00EA7721"/>
    <w:rsid w:val="00EB0765"/>
    <w:rsid w:val="00EB09B5"/>
    <w:rsid w:val="00EB1306"/>
    <w:rsid w:val="00EB1733"/>
    <w:rsid w:val="00EB1F70"/>
    <w:rsid w:val="00EB2563"/>
    <w:rsid w:val="00EB27A8"/>
    <w:rsid w:val="00EB3460"/>
    <w:rsid w:val="00EB34DF"/>
    <w:rsid w:val="00EB401D"/>
    <w:rsid w:val="00EB4185"/>
    <w:rsid w:val="00EB4753"/>
    <w:rsid w:val="00EB524F"/>
    <w:rsid w:val="00EB5543"/>
    <w:rsid w:val="00EB5928"/>
    <w:rsid w:val="00EB5E89"/>
    <w:rsid w:val="00EB6965"/>
    <w:rsid w:val="00EB6D77"/>
    <w:rsid w:val="00EB7AF5"/>
    <w:rsid w:val="00EB7D77"/>
    <w:rsid w:val="00EB7F6F"/>
    <w:rsid w:val="00EC0294"/>
    <w:rsid w:val="00EC035A"/>
    <w:rsid w:val="00EC0D10"/>
    <w:rsid w:val="00EC1686"/>
    <w:rsid w:val="00EC1C74"/>
    <w:rsid w:val="00EC270A"/>
    <w:rsid w:val="00EC2B67"/>
    <w:rsid w:val="00EC4F0A"/>
    <w:rsid w:val="00EC61CD"/>
    <w:rsid w:val="00EC630E"/>
    <w:rsid w:val="00EC632B"/>
    <w:rsid w:val="00EC6671"/>
    <w:rsid w:val="00EC66BD"/>
    <w:rsid w:val="00EC6E5F"/>
    <w:rsid w:val="00EC74A7"/>
    <w:rsid w:val="00EC754F"/>
    <w:rsid w:val="00EC7D0A"/>
    <w:rsid w:val="00ED0181"/>
    <w:rsid w:val="00ED07BA"/>
    <w:rsid w:val="00ED117B"/>
    <w:rsid w:val="00ED2139"/>
    <w:rsid w:val="00ED222B"/>
    <w:rsid w:val="00ED305C"/>
    <w:rsid w:val="00ED31C1"/>
    <w:rsid w:val="00ED4BC1"/>
    <w:rsid w:val="00ED58F5"/>
    <w:rsid w:val="00ED5D68"/>
    <w:rsid w:val="00ED6BBE"/>
    <w:rsid w:val="00ED6DBA"/>
    <w:rsid w:val="00ED74D3"/>
    <w:rsid w:val="00ED7808"/>
    <w:rsid w:val="00EE0CA7"/>
    <w:rsid w:val="00EE0DA6"/>
    <w:rsid w:val="00EE0EF6"/>
    <w:rsid w:val="00EE1081"/>
    <w:rsid w:val="00EE1240"/>
    <w:rsid w:val="00EE1328"/>
    <w:rsid w:val="00EE2510"/>
    <w:rsid w:val="00EE3056"/>
    <w:rsid w:val="00EE3290"/>
    <w:rsid w:val="00EE3754"/>
    <w:rsid w:val="00EE38ED"/>
    <w:rsid w:val="00EE4300"/>
    <w:rsid w:val="00EE554B"/>
    <w:rsid w:val="00EE5863"/>
    <w:rsid w:val="00EE5E24"/>
    <w:rsid w:val="00EE5EA8"/>
    <w:rsid w:val="00EE6B41"/>
    <w:rsid w:val="00EE6E89"/>
    <w:rsid w:val="00EE7404"/>
    <w:rsid w:val="00EE74AC"/>
    <w:rsid w:val="00EE7A6F"/>
    <w:rsid w:val="00EF04B6"/>
    <w:rsid w:val="00EF0743"/>
    <w:rsid w:val="00EF1615"/>
    <w:rsid w:val="00EF170B"/>
    <w:rsid w:val="00EF233A"/>
    <w:rsid w:val="00EF2522"/>
    <w:rsid w:val="00EF2EB5"/>
    <w:rsid w:val="00EF3003"/>
    <w:rsid w:val="00EF3256"/>
    <w:rsid w:val="00EF32E3"/>
    <w:rsid w:val="00EF3393"/>
    <w:rsid w:val="00EF3B81"/>
    <w:rsid w:val="00EF3F85"/>
    <w:rsid w:val="00EF4171"/>
    <w:rsid w:val="00EF430B"/>
    <w:rsid w:val="00EF48DF"/>
    <w:rsid w:val="00EF4BA8"/>
    <w:rsid w:val="00EF583D"/>
    <w:rsid w:val="00EF5CD9"/>
    <w:rsid w:val="00EF61FB"/>
    <w:rsid w:val="00EF64C2"/>
    <w:rsid w:val="00EF66B0"/>
    <w:rsid w:val="00EF6ECC"/>
    <w:rsid w:val="00EF744B"/>
    <w:rsid w:val="00EF77B7"/>
    <w:rsid w:val="00EF786D"/>
    <w:rsid w:val="00EF7900"/>
    <w:rsid w:val="00F007F3"/>
    <w:rsid w:val="00F00C05"/>
    <w:rsid w:val="00F0109D"/>
    <w:rsid w:val="00F01486"/>
    <w:rsid w:val="00F01641"/>
    <w:rsid w:val="00F01741"/>
    <w:rsid w:val="00F022D7"/>
    <w:rsid w:val="00F024C2"/>
    <w:rsid w:val="00F02BBC"/>
    <w:rsid w:val="00F02C4B"/>
    <w:rsid w:val="00F02E74"/>
    <w:rsid w:val="00F0392D"/>
    <w:rsid w:val="00F03CE4"/>
    <w:rsid w:val="00F03DEB"/>
    <w:rsid w:val="00F03F14"/>
    <w:rsid w:val="00F04809"/>
    <w:rsid w:val="00F05069"/>
    <w:rsid w:val="00F050C0"/>
    <w:rsid w:val="00F05338"/>
    <w:rsid w:val="00F05898"/>
    <w:rsid w:val="00F0638F"/>
    <w:rsid w:val="00F0659B"/>
    <w:rsid w:val="00F07287"/>
    <w:rsid w:val="00F07893"/>
    <w:rsid w:val="00F07DA5"/>
    <w:rsid w:val="00F10573"/>
    <w:rsid w:val="00F113E5"/>
    <w:rsid w:val="00F11B88"/>
    <w:rsid w:val="00F1235A"/>
    <w:rsid w:val="00F1277B"/>
    <w:rsid w:val="00F12AE8"/>
    <w:rsid w:val="00F12F6D"/>
    <w:rsid w:val="00F1356F"/>
    <w:rsid w:val="00F1400A"/>
    <w:rsid w:val="00F14517"/>
    <w:rsid w:val="00F14A30"/>
    <w:rsid w:val="00F14AED"/>
    <w:rsid w:val="00F15A4D"/>
    <w:rsid w:val="00F15BA2"/>
    <w:rsid w:val="00F15C51"/>
    <w:rsid w:val="00F16359"/>
    <w:rsid w:val="00F16AFD"/>
    <w:rsid w:val="00F17F24"/>
    <w:rsid w:val="00F20B9D"/>
    <w:rsid w:val="00F2141E"/>
    <w:rsid w:val="00F2147D"/>
    <w:rsid w:val="00F214F8"/>
    <w:rsid w:val="00F2236E"/>
    <w:rsid w:val="00F2247E"/>
    <w:rsid w:val="00F2272D"/>
    <w:rsid w:val="00F228DB"/>
    <w:rsid w:val="00F23B01"/>
    <w:rsid w:val="00F23BD8"/>
    <w:rsid w:val="00F24B94"/>
    <w:rsid w:val="00F25EFE"/>
    <w:rsid w:val="00F2650A"/>
    <w:rsid w:val="00F265DF"/>
    <w:rsid w:val="00F26D37"/>
    <w:rsid w:val="00F26E5E"/>
    <w:rsid w:val="00F27C9E"/>
    <w:rsid w:val="00F303E0"/>
    <w:rsid w:val="00F30DB8"/>
    <w:rsid w:val="00F31ADB"/>
    <w:rsid w:val="00F32432"/>
    <w:rsid w:val="00F334B9"/>
    <w:rsid w:val="00F33642"/>
    <w:rsid w:val="00F33DD7"/>
    <w:rsid w:val="00F3521E"/>
    <w:rsid w:val="00F35486"/>
    <w:rsid w:val="00F358DF"/>
    <w:rsid w:val="00F3672F"/>
    <w:rsid w:val="00F36E31"/>
    <w:rsid w:val="00F372CC"/>
    <w:rsid w:val="00F3749B"/>
    <w:rsid w:val="00F3768D"/>
    <w:rsid w:val="00F3787A"/>
    <w:rsid w:val="00F37CB2"/>
    <w:rsid w:val="00F40116"/>
    <w:rsid w:val="00F40290"/>
    <w:rsid w:val="00F403DC"/>
    <w:rsid w:val="00F4041E"/>
    <w:rsid w:val="00F4045A"/>
    <w:rsid w:val="00F4053C"/>
    <w:rsid w:val="00F408D3"/>
    <w:rsid w:val="00F40B24"/>
    <w:rsid w:val="00F4119D"/>
    <w:rsid w:val="00F41367"/>
    <w:rsid w:val="00F41A6E"/>
    <w:rsid w:val="00F41A77"/>
    <w:rsid w:val="00F42134"/>
    <w:rsid w:val="00F4406E"/>
    <w:rsid w:val="00F44660"/>
    <w:rsid w:val="00F4559E"/>
    <w:rsid w:val="00F4574F"/>
    <w:rsid w:val="00F4682C"/>
    <w:rsid w:val="00F468F5"/>
    <w:rsid w:val="00F46A22"/>
    <w:rsid w:val="00F46CFE"/>
    <w:rsid w:val="00F471BE"/>
    <w:rsid w:val="00F47ED2"/>
    <w:rsid w:val="00F47FA0"/>
    <w:rsid w:val="00F5002A"/>
    <w:rsid w:val="00F50902"/>
    <w:rsid w:val="00F50B21"/>
    <w:rsid w:val="00F521B3"/>
    <w:rsid w:val="00F52C47"/>
    <w:rsid w:val="00F52D53"/>
    <w:rsid w:val="00F52E96"/>
    <w:rsid w:val="00F5354A"/>
    <w:rsid w:val="00F53F09"/>
    <w:rsid w:val="00F54143"/>
    <w:rsid w:val="00F541A3"/>
    <w:rsid w:val="00F5462B"/>
    <w:rsid w:val="00F5557A"/>
    <w:rsid w:val="00F55792"/>
    <w:rsid w:val="00F55AB6"/>
    <w:rsid w:val="00F55E6D"/>
    <w:rsid w:val="00F55F39"/>
    <w:rsid w:val="00F5709D"/>
    <w:rsid w:val="00F57858"/>
    <w:rsid w:val="00F57CCA"/>
    <w:rsid w:val="00F57DD2"/>
    <w:rsid w:val="00F60C1D"/>
    <w:rsid w:val="00F623AF"/>
    <w:rsid w:val="00F62D01"/>
    <w:rsid w:val="00F63475"/>
    <w:rsid w:val="00F637DF"/>
    <w:rsid w:val="00F650ED"/>
    <w:rsid w:val="00F6552D"/>
    <w:rsid w:val="00F6561E"/>
    <w:rsid w:val="00F659AA"/>
    <w:rsid w:val="00F662C0"/>
    <w:rsid w:val="00F666E3"/>
    <w:rsid w:val="00F66AE5"/>
    <w:rsid w:val="00F66DD8"/>
    <w:rsid w:val="00F66F3F"/>
    <w:rsid w:val="00F6704C"/>
    <w:rsid w:val="00F67134"/>
    <w:rsid w:val="00F67F4C"/>
    <w:rsid w:val="00F71C3A"/>
    <w:rsid w:val="00F734FF"/>
    <w:rsid w:val="00F7386B"/>
    <w:rsid w:val="00F73B44"/>
    <w:rsid w:val="00F74548"/>
    <w:rsid w:val="00F753B7"/>
    <w:rsid w:val="00F76175"/>
    <w:rsid w:val="00F761F8"/>
    <w:rsid w:val="00F76427"/>
    <w:rsid w:val="00F7734D"/>
    <w:rsid w:val="00F77512"/>
    <w:rsid w:val="00F77774"/>
    <w:rsid w:val="00F77826"/>
    <w:rsid w:val="00F77CEB"/>
    <w:rsid w:val="00F809C5"/>
    <w:rsid w:val="00F80E6B"/>
    <w:rsid w:val="00F80FC4"/>
    <w:rsid w:val="00F81961"/>
    <w:rsid w:val="00F85424"/>
    <w:rsid w:val="00F85AFC"/>
    <w:rsid w:val="00F85BD1"/>
    <w:rsid w:val="00F85D06"/>
    <w:rsid w:val="00F8667D"/>
    <w:rsid w:val="00F86BC6"/>
    <w:rsid w:val="00F872D0"/>
    <w:rsid w:val="00F87934"/>
    <w:rsid w:val="00F87C89"/>
    <w:rsid w:val="00F904C7"/>
    <w:rsid w:val="00F918EB"/>
    <w:rsid w:val="00F91E95"/>
    <w:rsid w:val="00F91FBC"/>
    <w:rsid w:val="00F92B1C"/>
    <w:rsid w:val="00F92B45"/>
    <w:rsid w:val="00F9337E"/>
    <w:rsid w:val="00F93BE8"/>
    <w:rsid w:val="00F93E0C"/>
    <w:rsid w:val="00F93EDD"/>
    <w:rsid w:val="00F94CC8"/>
    <w:rsid w:val="00F94D76"/>
    <w:rsid w:val="00F94E44"/>
    <w:rsid w:val="00F956B8"/>
    <w:rsid w:val="00F957A3"/>
    <w:rsid w:val="00F96363"/>
    <w:rsid w:val="00F964CE"/>
    <w:rsid w:val="00F96FEC"/>
    <w:rsid w:val="00F9701F"/>
    <w:rsid w:val="00FA001A"/>
    <w:rsid w:val="00FA0053"/>
    <w:rsid w:val="00FA0EA4"/>
    <w:rsid w:val="00FA0F22"/>
    <w:rsid w:val="00FA1791"/>
    <w:rsid w:val="00FA22F3"/>
    <w:rsid w:val="00FA2A3E"/>
    <w:rsid w:val="00FA2FAB"/>
    <w:rsid w:val="00FA3392"/>
    <w:rsid w:val="00FA3CD7"/>
    <w:rsid w:val="00FA404E"/>
    <w:rsid w:val="00FA4C7C"/>
    <w:rsid w:val="00FA52A1"/>
    <w:rsid w:val="00FA567F"/>
    <w:rsid w:val="00FA60C7"/>
    <w:rsid w:val="00FA68BB"/>
    <w:rsid w:val="00FA6F57"/>
    <w:rsid w:val="00FA73F4"/>
    <w:rsid w:val="00FA76D2"/>
    <w:rsid w:val="00FA7CA2"/>
    <w:rsid w:val="00FB05E5"/>
    <w:rsid w:val="00FB09A1"/>
    <w:rsid w:val="00FB0E67"/>
    <w:rsid w:val="00FB161F"/>
    <w:rsid w:val="00FB1630"/>
    <w:rsid w:val="00FB179C"/>
    <w:rsid w:val="00FB17C7"/>
    <w:rsid w:val="00FB1E96"/>
    <w:rsid w:val="00FB22B5"/>
    <w:rsid w:val="00FB30A0"/>
    <w:rsid w:val="00FB3E7A"/>
    <w:rsid w:val="00FB48E5"/>
    <w:rsid w:val="00FB528C"/>
    <w:rsid w:val="00FB5A29"/>
    <w:rsid w:val="00FB63BC"/>
    <w:rsid w:val="00FB6BAF"/>
    <w:rsid w:val="00FB7980"/>
    <w:rsid w:val="00FB7D0E"/>
    <w:rsid w:val="00FC01E7"/>
    <w:rsid w:val="00FC165B"/>
    <w:rsid w:val="00FC18C8"/>
    <w:rsid w:val="00FC19CF"/>
    <w:rsid w:val="00FC1B95"/>
    <w:rsid w:val="00FC1EA4"/>
    <w:rsid w:val="00FC2FC8"/>
    <w:rsid w:val="00FC47C2"/>
    <w:rsid w:val="00FC4961"/>
    <w:rsid w:val="00FC4DC5"/>
    <w:rsid w:val="00FC5C0B"/>
    <w:rsid w:val="00FC604E"/>
    <w:rsid w:val="00FC60E5"/>
    <w:rsid w:val="00FC629E"/>
    <w:rsid w:val="00FC727D"/>
    <w:rsid w:val="00FC7EEB"/>
    <w:rsid w:val="00FC7F8A"/>
    <w:rsid w:val="00FD0A93"/>
    <w:rsid w:val="00FD12F2"/>
    <w:rsid w:val="00FD1D6B"/>
    <w:rsid w:val="00FD225F"/>
    <w:rsid w:val="00FD241C"/>
    <w:rsid w:val="00FD246A"/>
    <w:rsid w:val="00FD334D"/>
    <w:rsid w:val="00FD42A9"/>
    <w:rsid w:val="00FD42EF"/>
    <w:rsid w:val="00FD5CB6"/>
    <w:rsid w:val="00FD6CF8"/>
    <w:rsid w:val="00FD70AB"/>
    <w:rsid w:val="00FD723F"/>
    <w:rsid w:val="00FD7DE6"/>
    <w:rsid w:val="00FE09D5"/>
    <w:rsid w:val="00FE0B7E"/>
    <w:rsid w:val="00FE13FC"/>
    <w:rsid w:val="00FE28C0"/>
    <w:rsid w:val="00FE29EB"/>
    <w:rsid w:val="00FE31DD"/>
    <w:rsid w:val="00FE32A0"/>
    <w:rsid w:val="00FE33E6"/>
    <w:rsid w:val="00FE34C8"/>
    <w:rsid w:val="00FE3637"/>
    <w:rsid w:val="00FE4192"/>
    <w:rsid w:val="00FE4A60"/>
    <w:rsid w:val="00FE4CBA"/>
    <w:rsid w:val="00FE5571"/>
    <w:rsid w:val="00FE5AB1"/>
    <w:rsid w:val="00FE5FA3"/>
    <w:rsid w:val="00FE67A3"/>
    <w:rsid w:val="00FE6DF9"/>
    <w:rsid w:val="00FE6F75"/>
    <w:rsid w:val="00FE702D"/>
    <w:rsid w:val="00FE74B5"/>
    <w:rsid w:val="00FE76B8"/>
    <w:rsid w:val="00FE76DD"/>
    <w:rsid w:val="00FF0036"/>
    <w:rsid w:val="00FF0576"/>
    <w:rsid w:val="00FF09EB"/>
    <w:rsid w:val="00FF0CB7"/>
    <w:rsid w:val="00FF1649"/>
    <w:rsid w:val="00FF1A8D"/>
    <w:rsid w:val="00FF2108"/>
    <w:rsid w:val="00FF21DD"/>
    <w:rsid w:val="00FF31C7"/>
    <w:rsid w:val="00FF35DD"/>
    <w:rsid w:val="00FF3AC0"/>
    <w:rsid w:val="00FF3B52"/>
    <w:rsid w:val="00FF424B"/>
    <w:rsid w:val="00FF4FEA"/>
    <w:rsid w:val="00FF520F"/>
    <w:rsid w:val="00FF6574"/>
    <w:rsid w:val="00FF686B"/>
    <w:rsid w:val="00FF6ACD"/>
    <w:rsid w:val="00FF7212"/>
    <w:rsid w:val="00FF7C67"/>
    <w:rsid w:val="00F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v:textbox inset=".5mm,.3mm,.5mm,.3mm"/>
      <o:colormru v:ext="edit" colors="#33f,#0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E9"/>
    <w:rPr>
      <w:sz w:val="24"/>
      <w:szCs w:val="24"/>
      <w:lang w:val="ro-RO"/>
    </w:rPr>
  </w:style>
  <w:style w:type="paragraph" w:styleId="Heading1">
    <w:name w:val="heading 1"/>
    <w:basedOn w:val="Normal"/>
    <w:next w:val="Normal"/>
    <w:link w:val="Heading1Char"/>
    <w:uiPriority w:val="9"/>
    <w:qFormat/>
    <w:rsid w:val="00D43425"/>
    <w:pPr>
      <w:numPr>
        <w:numId w:val="6"/>
      </w:numPr>
      <w:spacing w:line="360" w:lineRule="auto"/>
      <w:ind w:left="1503" w:firstLine="357"/>
      <w:jc w:val="center"/>
      <w:outlineLvl w:val="0"/>
    </w:pPr>
    <w:rPr>
      <w:b/>
      <w:bCs/>
      <w:sz w:val="28"/>
      <w:szCs w:val="28"/>
    </w:rPr>
  </w:style>
  <w:style w:type="paragraph" w:styleId="Heading2">
    <w:name w:val="heading 2"/>
    <w:basedOn w:val="Normal"/>
    <w:next w:val="Normal"/>
    <w:link w:val="Heading2Char"/>
    <w:uiPriority w:val="9"/>
    <w:qFormat/>
    <w:rsid w:val="00A23297"/>
    <w:pPr>
      <w:numPr>
        <w:ilvl w:val="1"/>
        <w:numId w:val="6"/>
      </w:numPr>
      <w:tabs>
        <w:tab w:val="left" w:pos="1276"/>
      </w:tabs>
      <w:spacing w:line="360" w:lineRule="auto"/>
      <w:outlineLvl w:val="1"/>
    </w:pPr>
    <w:rPr>
      <w:b/>
      <w:bCs/>
      <w:color w:val="000000"/>
    </w:rPr>
  </w:style>
  <w:style w:type="paragraph" w:styleId="Heading3">
    <w:name w:val="heading 3"/>
    <w:basedOn w:val="Normal"/>
    <w:next w:val="Normal"/>
    <w:link w:val="Heading3Char"/>
    <w:uiPriority w:val="9"/>
    <w:qFormat/>
    <w:rsid w:val="0014652B"/>
    <w:pPr>
      <w:keepNext/>
      <w:numPr>
        <w:ilvl w:val="2"/>
        <w:numId w:val="6"/>
      </w:numPr>
      <w:outlineLvl w:val="2"/>
    </w:pPr>
    <w:rPr>
      <w:bCs/>
      <w:szCs w:val="26"/>
    </w:rPr>
  </w:style>
  <w:style w:type="paragraph" w:styleId="Heading4">
    <w:name w:val="heading 4"/>
    <w:basedOn w:val="Normal"/>
    <w:next w:val="Normal"/>
    <w:link w:val="Heading4Char"/>
    <w:uiPriority w:val="9"/>
    <w:semiHidden/>
    <w:unhideWhenUsed/>
    <w:qFormat/>
    <w:rsid w:val="00DF2C03"/>
    <w:pPr>
      <w:keepNext/>
      <w:spacing w:before="240" w:after="60"/>
      <w:ind w:left="864" w:hanging="864"/>
      <w:outlineLvl w:val="3"/>
    </w:pPr>
    <w:rPr>
      <w:rFonts w:ascii="Calibri" w:hAnsi="Calibri"/>
      <w:b/>
      <w:bCs/>
      <w:sz w:val="28"/>
      <w:szCs w:val="28"/>
    </w:rPr>
  </w:style>
  <w:style w:type="paragraph" w:styleId="Heading5">
    <w:name w:val="heading 5"/>
    <w:basedOn w:val="Normal"/>
    <w:next w:val="Normal"/>
    <w:uiPriority w:val="9"/>
    <w:qFormat/>
    <w:rsid w:val="00175906"/>
    <w:pPr>
      <w:keepNext/>
      <w:jc w:val="both"/>
      <w:outlineLvl w:val="4"/>
    </w:pPr>
    <w:rPr>
      <w:b/>
      <w:i/>
      <w:sz w:val="32"/>
      <w:szCs w:val="32"/>
    </w:rPr>
  </w:style>
  <w:style w:type="paragraph" w:styleId="Heading6">
    <w:name w:val="heading 6"/>
    <w:basedOn w:val="Normal"/>
    <w:next w:val="Normal"/>
    <w:link w:val="Heading6Char"/>
    <w:semiHidden/>
    <w:unhideWhenUsed/>
    <w:qFormat/>
    <w:rsid w:val="00DF2C03"/>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F2C03"/>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DF2C03"/>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DF2C03"/>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5906"/>
    <w:pPr>
      <w:jc w:val="center"/>
    </w:pPr>
    <w:rPr>
      <w:b/>
      <w:bCs/>
      <w:sz w:val="32"/>
    </w:rPr>
  </w:style>
  <w:style w:type="paragraph" w:styleId="Header">
    <w:name w:val="header"/>
    <w:basedOn w:val="Normal"/>
    <w:rsid w:val="00175906"/>
    <w:pPr>
      <w:tabs>
        <w:tab w:val="center" w:pos="4153"/>
        <w:tab w:val="right" w:pos="8306"/>
      </w:tabs>
    </w:pPr>
  </w:style>
  <w:style w:type="paragraph" w:styleId="Footer">
    <w:name w:val="footer"/>
    <w:basedOn w:val="Normal"/>
    <w:link w:val="FooterChar1"/>
    <w:uiPriority w:val="99"/>
    <w:rsid w:val="00175906"/>
    <w:pPr>
      <w:tabs>
        <w:tab w:val="center" w:pos="4153"/>
        <w:tab w:val="right" w:pos="8306"/>
      </w:tabs>
    </w:pPr>
  </w:style>
  <w:style w:type="paragraph" w:styleId="BodyTextIndent">
    <w:name w:val="Body Text Indent"/>
    <w:basedOn w:val="Normal"/>
    <w:semiHidden/>
    <w:rsid w:val="00175906"/>
    <w:pPr>
      <w:spacing w:line="360" w:lineRule="auto"/>
      <w:ind w:left="360"/>
    </w:pPr>
    <w:rPr>
      <w:bCs/>
      <w:sz w:val="28"/>
      <w:szCs w:val="28"/>
      <w:lang w:val="fr-FR"/>
    </w:rPr>
  </w:style>
  <w:style w:type="paragraph" w:styleId="BodyTextIndent2">
    <w:name w:val="Body Text Indent 2"/>
    <w:basedOn w:val="Normal"/>
    <w:semiHidden/>
    <w:rsid w:val="00175906"/>
    <w:pPr>
      <w:spacing w:line="360" w:lineRule="auto"/>
      <w:ind w:firstLine="720"/>
      <w:jc w:val="both"/>
    </w:pPr>
    <w:rPr>
      <w:bCs/>
      <w:iCs/>
      <w:sz w:val="28"/>
      <w:szCs w:val="28"/>
    </w:rPr>
  </w:style>
  <w:style w:type="character" w:styleId="PageNumber">
    <w:name w:val="page number"/>
    <w:basedOn w:val="DefaultParagraphFont"/>
    <w:rsid w:val="00175906"/>
  </w:style>
  <w:style w:type="paragraph" w:customStyle="1" w:styleId="CaracterCaracter1CharChar">
    <w:name w:val="Caracter Caracter1 Char Char"/>
    <w:basedOn w:val="Normal"/>
    <w:rsid w:val="00175906"/>
    <w:rPr>
      <w:lang w:val="pl-PL" w:eastAsia="pl-PL"/>
    </w:rPr>
  </w:style>
  <w:style w:type="paragraph" w:styleId="BodyText2">
    <w:name w:val="Body Text 2"/>
    <w:basedOn w:val="Normal"/>
    <w:unhideWhenUsed/>
    <w:rsid w:val="00175906"/>
    <w:pPr>
      <w:spacing w:after="120" w:line="480" w:lineRule="auto"/>
    </w:pPr>
  </w:style>
  <w:style w:type="character" w:customStyle="1" w:styleId="BodyText2Char">
    <w:name w:val="Body Text 2 Char"/>
    <w:semiHidden/>
    <w:rsid w:val="00175906"/>
    <w:rPr>
      <w:sz w:val="24"/>
      <w:szCs w:val="24"/>
    </w:rPr>
  </w:style>
  <w:style w:type="character" w:customStyle="1" w:styleId="Heading5Char">
    <w:name w:val="Heading 5 Char"/>
    <w:uiPriority w:val="9"/>
    <w:rsid w:val="00175906"/>
    <w:rPr>
      <w:b/>
      <w:i/>
      <w:sz w:val="32"/>
      <w:szCs w:val="32"/>
      <w:lang w:val="ro-RO"/>
    </w:rPr>
  </w:style>
  <w:style w:type="character" w:customStyle="1" w:styleId="apple-converted-space">
    <w:name w:val="apple-converted-space"/>
    <w:basedOn w:val="DefaultParagraphFont"/>
    <w:rsid w:val="00175906"/>
  </w:style>
  <w:style w:type="character" w:customStyle="1" w:styleId="FooterChar">
    <w:name w:val="Footer Char"/>
    <w:uiPriority w:val="99"/>
    <w:rsid w:val="00175906"/>
    <w:rPr>
      <w:sz w:val="24"/>
      <w:szCs w:val="24"/>
    </w:rPr>
  </w:style>
  <w:style w:type="paragraph" w:styleId="BodyTextIndent3">
    <w:name w:val="Body Text Indent 3"/>
    <w:basedOn w:val="Normal"/>
    <w:semiHidden/>
    <w:rsid w:val="00175906"/>
    <w:pPr>
      <w:ind w:left="720" w:hanging="720"/>
    </w:pPr>
    <w:rPr>
      <w:sz w:val="28"/>
    </w:rPr>
  </w:style>
  <w:style w:type="paragraph" w:styleId="BodyText3">
    <w:name w:val="Body Text 3"/>
    <w:basedOn w:val="Normal"/>
    <w:semiHidden/>
    <w:rsid w:val="00175906"/>
    <w:rPr>
      <w:b/>
      <w:bCs/>
      <w:sz w:val="28"/>
    </w:rPr>
  </w:style>
  <w:style w:type="paragraph" w:styleId="FootnoteText">
    <w:name w:val="footnote text"/>
    <w:aliases w:val="Footnote Text Char Char Caracter Caracter Caracter Caracter Caracter,Footnote Text Char Char Caracter Caracter Caracter Caracter"/>
    <w:basedOn w:val="Normal"/>
    <w:link w:val="FootnoteTextChar"/>
    <w:rsid w:val="00175906"/>
    <w:rPr>
      <w:sz w:val="20"/>
      <w:szCs w:val="20"/>
    </w:rPr>
  </w:style>
  <w:style w:type="character" w:styleId="FootnoteReference">
    <w:name w:val="footnote reference"/>
    <w:rsid w:val="00175906"/>
    <w:rPr>
      <w:vertAlign w:val="superscript"/>
    </w:rPr>
  </w:style>
  <w:style w:type="character" w:customStyle="1" w:styleId="Footnote">
    <w:name w:val="Footnote_"/>
    <w:locked/>
    <w:rsid w:val="00175906"/>
    <w:rPr>
      <w:sz w:val="19"/>
      <w:szCs w:val="19"/>
      <w:lang w:bidi="ar-SA"/>
    </w:rPr>
  </w:style>
  <w:style w:type="character" w:customStyle="1" w:styleId="BodyTextChar">
    <w:name w:val="Body Text Char"/>
    <w:link w:val="BodyText"/>
    <w:semiHidden/>
    <w:rsid w:val="007E1B65"/>
    <w:rPr>
      <w:b/>
      <w:bCs/>
      <w:sz w:val="32"/>
      <w:szCs w:val="24"/>
    </w:rPr>
  </w:style>
  <w:style w:type="paragraph" w:styleId="EndnoteText">
    <w:name w:val="endnote text"/>
    <w:basedOn w:val="Normal"/>
    <w:link w:val="EndnoteTextChar"/>
    <w:uiPriority w:val="99"/>
    <w:semiHidden/>
    <w:unhideWhenUsed/>
    <w:rsid w:val="008467E6"/>
    <w:rPr>
      <w:sz w:val="20"/>
      <w:szCs w:val="20"/>
    </w:rPr>
  </w:style>
  <w:style w:type="character" w:customStyle="1" w:styleId="EndnoteTextChar">
    <w:name w:val="Endnote Text Char"/>
    <w:basedOn w:val="DefaultParagraphFont"/>
    <w:link w:val="EndnoteText"/>
    <w:uiPriority w:val="99"/>
    <w:semiHidden/>
    <w:rsid w:val="008467E6"/>
  </w:style>
  <w:style w:type="character" w:styleId="EndnoteReference">
    <w:name w:val="endnote reference"/>
    <w:uiPriority w:val="99"/>
    <w:semiHidden/>
    <w:unhideWhenUsed/>
    <w:rsid w:val="008467E6"/>
    <w:rPr>
      <w:vertAlign w:val="superscript"/>
    </w:rPr>
  </w:style>
  <w:style w:type="paragraph" w:customStyle="1" w:styleId="CharCharCharCharCharChar">
    <w:name w:val="Char Char Char Char Char Char"/>
    <w:basedOn w:val="Normal"/>
    <w:rsid w:val="00DC4913"/>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4B1B5D"/>
    <w:rPr>
      <w:rFonts w:ascii="Tahoma" w:hAnsi="Tahoma"/>
      <w:sz w:val="16"/>
      <w:szCs w:val="16"/>
    </w:rPr>
  </w:style>
  <w:style w:type="character" w:customStyle="1" w:styleId="BalloonTextChar">
    <w:name w:val="Balloon Text Char"/>
    <w:link w:val="BalloonText"/>
    <w:uiPriority w:val="99"/>
    <w:semiHidden/>
    <w:rsid w:val="004B1B5D"/>
    <w:rPr>
      <w:rFonts w:ascii="Tahoma" w:hAnsi="Tahoma" w:cs="Tahoma"/>
      <w:sz w:val="16"/>
      <w:szCs w:val="16"/>
      <w:lang w:eastAsia="en-US"/>
    </w:rPr>
  </w:style>
  <w:style w:type="paragraph" w:customStyle="1" w:styleId="Paragrafnormal">
    <w:name w:val="Paragraf normal"/>
    <w:basedOn w:val="Normal"/>
    <w:rsid w:val="001C2E8B"/>
    <w:pPr>
      <w:spacing w:line="360" w:lineRule="auto"/>
      <w:jc w:val="both"/>
    </w:pPr>
    <w:rPr>
      <w:rFonts w:ascii="Arial" w:hAnsi="Arial"/>
      <w:szCs w:val="20"/>
      <w:lang w:val="en-GB"/>
    </w:rPr>
  </w:style>
  <w:style w:type="character" w:styleId="CommentReference">
    <w:name w:val="annotation reference"/>
    <w:semiHidden/>
    <w:rsid w:val="00951DF6"/>
    <w:rPr>
      <w:sz w:val="16"/>
      <w:szCs w:val="16"/>
    </w:rPr>
  </w:style>
  <w:style w:type="paragraph" w:styleId="CommentText">
    <w:name w:val="annotation text"/>
    <w:basedOn w:val="Normal"/>
    <w:link w:val="CommentTextChar"/>
    <w:semiHidden/>
    <w:rsid w:val="00951DF6"/>
    <w:rPr>
      <w:sz w:val="20"/>
      <w:szCs w:val="20"/>
      <w:lang w:eastAsia="ro-RO"/>
    </w:rPr>
  </w:style>
  <w:style w:type="character" w:customStyle="1" w:styleId="CommentTextChar">
    <w:name w:val="Comment Text Char"/>
    <w:basedOn w:val="DefaultParagraphFont"/>
    <w:link w:val="CommentText"/>
    <w:semiHidden/>
    <w:rsid w:val="00951DF6"/>
  </w:style>
  <w:style w:type="table" w:styleId="TableGrid">
    <w:name w:val="Table Grid"/>
    <w:basedOn w:val="TableNormal"/>
    <w:rsid w:val="0046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1439"/>
    <w:pPr>
      <w:spacing w:before="100" w:beforeAutospacing="1" w:after="100" w:afterAutospacing="1"/>
    </w:pPr>
    <w:rPr>
      <w:lang w:eastAsia="ro-RO"/>
    </w:rPr>
  </w:style>
  <w:style w:type="character" w:customStyle="1" w:styleId="FooterChar1">
    <w:name w:val="Footer Char1"/>
    <w:link w:val="Footer"/>
    <w:uiPriority w:val="99"/>
    <w:rsid w:val="00B34E98"/>
    <w:rPr>
      <w:sz w:val="24"/>
      <w:szCs w:val="24"/>
      <w:lang w:eastAsia="en-US"/>
    </w:rPr>
  </w:style>
  <w:style w:type="paragraph" w:customStyle="1" w:styleId="Style2">
    <w:name w:val="Style2"/>
    <w:basedOn w:val="Normal"/>
    <w:rsid w:val="00B33387"/>
    <w:pPr>
      <w:widowControl w:val="0"/>
      <w:autoSpaceDE w:val="0"/>
      <w:autoSpaceDN w:val="0"/>
      <w:adjustRightInd w:val="0"/>
      <w:spacing w:line="322" w:lineRule="exact"/>
      <w:jc w:val="both"/>
    </w:pPr>
    <w:rPr>
      <w:lang w:val="en-US"/>
    </w:rPr>
  </w:style>
  <w:style w:type="paragraph" w:customStyle="1" w:styleId="Style3">
    <w:name w:val="Style3"/>
    <w:basedOn w:val="Normal"/>
    <w:rsid w:val="00B33387"/>
    <w:pPr>
      <w:widowControl w:val="0"/>
      <w:autoSpaceDE w:val="0"/>
      <w:autoSpaceDN w:val="0"/>
      <w:adjustRightInd w:val="0"/>
      <w:spacing w:line="322" w:lineRule="exact"/>
      <w:ind w:firstLine="696"/>
      <w:jc w:val="both"/>
    </w:pPr>
    <w:rPr>
      <w:lang w:val="en-US"/>
    </w:rPr>
  </w:style>
  <w:style w:type="paragraph" w:customStyle="1" w:styleId="Style4">
    <w:name w:val="Style4"/>
    <w:basedOn w:val="Normal"/>
    <w:rsid w:val="00B33387"/>
    <w:pPr>
      <w:widowControl w:val="0"/>
      <w:autoSpaceDE w:val="0"/>
      <w:autoSpaceDN w:val="0"/>
      <w:adjustRightInd w:val="0"/>
    </w:pPr>
    <w:rPr>
      <w:lang w:val="en-US"/>
    </w:rPr>
  </w:style>
  <w:style w:type="character" w:customStyle="1" w:styleId="FontStyle11">
    <w:name w:val="Font Style11"/>
    <w:rsid w:val="00B33387"/>
    <w:rPr>
      <w:rFonts w:ascii="Times New Roman" w:hAnsi="Times New Roman" w:cs="Times New Roman"/>
      <w:sz w:val="26"/>
      <w:szCs w:val="26"/>
    </w:rPr>
  </w:style>
  <w:style w:type="character" w:customStyle="1" w:styleId="FontStyle12">
    <w:name w:val="Font Style12"/>
    <w:rsid w:val="00B33387"/>
    <w:rPr>
      <w:rFonts w:ascii="Times New Roman" w:hAnsi="Times New Roman" w:cs="Times New Roman"/>
      <w:b/>
      <w:bCs/>
      <w:sz w:val="26"/>
      <w:szCs w:val="26"/>
    </w:rPr>
  </w:style>
  <w:style w:type="paragraph" w:customStyle="1" w:styleId="Style5">
    <w:name w:val="Style5"/>
    <w:basedOn w:val="Normal"/>
    <w:rsid w:val="00B33387"/>
    <w:pPr>
      <w:widowControl w:val="0"/>
      <w:autoSpaceDE w:val="0"/>
      <w:autoSpaceDN w:val="0"/>
      <w:adjustRightInd w:val="0"/>
    </w:pPr>
    <w:rPr>
      <w:lang w:val="en-US"/>
    </w:rPr>
  </w:style>
  <w:style w:type="character" w:customStyle="1" w:styleId="FontStyle13">
    <w:name w:val="Font Style13"/>
    <w:rsid w:val="00B33387"/>
    <w:rPr>
      <w:rFonts w:ascii="Times New Roman" w:hAnsi="Times New Roman" w:cs="Times New Roman"/>
      <w:sz w:val="18"/>
      <w:szCs w:val="18"/>
    </w:rPr>
  </w:style>
  <w:style w:type="character" w:customStyle="1" w:styleId="FontStyle14">
    <w:name w:val="Font Style14"/>
    <w:rsid w:val="00B33387"/>
    <w:rPr>
      <w:rFonts w:ascii="Times New Roman" w:hAnsi="Times New Roman" w:cs="Times New Roman"/>
      <w:sz w:val="26"/>
      <w:szCs w:val="26"/>
    </w:rPr>
  </w:style>
  <w:style w:type="paragraph" w:customStyle="1" w:styleId="Style1">
    <w:name w:val="Style1"/>
    <w:basedOn w:val="Normal"/>
    <w:rsid w:val="00B33387"/>
    <w:pPr>
      <w:widowControl w:val="0"/>
      <w:autoSpaceDE w:val="0"/>
      <w:autoSpaceDN w:val="0"/>
      <w:adjustRightInd w:val="0"/>
    </w:pPr>
    <w:rPr>
      <w:lang w:val="en-US"/>
    </w:rPr>
  </w:style>
  <w:style w:type="character" w:customStyle="1" w:styleId="FontStyle33">
    <w:name w:val="Font Style33"/>
    <w:rsid w:val="00B33387"/>
    <w:rPr>
      <w:rFonts w:ascii="Times New Roman" w:hAnsi="Times New Roman" w:cs="Times New Roman"/>
      <w:b/>
      <w:bCs/>
      <w:sz w:val="26"/>
      <w:szCs w:val="26"/>
    </w:rPr>
  </w:style>
  <w:style w:type="paragraph" w:customStyle="1" w:styleId="Style6">
    <w:name w:val="Style6"/>
    <w:basedOn w:val="Normal"/>
    <w:rsid w:val="00B33387"/>
    <w:pPr>
      <w:widowControl w:val="0"/>
      <w:autoSpaceDE w:val="0"/>
      <w:autoSpaceDN w:val="0"/>
      <w:adjustRightInd w:val="0"/>
    </w:pPr>
    <w:rPr>
      <w:lang w:val="en-US"/>
    </w:rPr>
  </w:style>
  <w:style w:type="paragraph" w:customStyle="1" w:styleId="Style7">
    <w:name w:val="Style7"/>
    <w:basedOn w:val="Normal"/>
    <w:rsid w:val="00B33387"/>
    <w:pPr>
      <w:widowControl w:val="0"/>
      <w:autoSpaceDE w:val="0"/>
      <w:autoSpaceDN w:val="0"/>
      <w:adjustRightInd w:val="0"/>
      <w:spacing w:line="323" w:lineRule="exact"/>
      <w:jc w:val="both"/>
    </w:pPr>
    <w:rPr>
      <w:lang w:val="en-US"/>
    </w:rPr>
  </w:style>
  <w:style w:type="paragraph" w:customStyle="1" w:styleId="Style8">
    <w:name w:val="Style8"/>
    <w:basedOn w:val="Normal"/>
    <w:rsid w:val="00B33387"/>
    <w:pPr>
      <w:widowControl w:val="0"/>
      <w:autoSpaceDE w:val="0"/>
      <w:autoSpaceDN w:val="0"/>
      <w:adjustRightInd w:val="0"/>
    </w:pPr>
    <w:rPr>
      <w:lang w:val="en-US"/>
    </w:rPr>
  </w:style>
  <w:style w:type="paragraph" w:customStyle="1" w:styleId="Style9">
    <w:name w:val="Style9"/>
    <w:basedOn w:val="Normal"/>
    <w:rsid w:val="00B33387"/>
    <w:pPr>
      <w:widowControl w:val="0"/>
      <w:autoSpaceDE w:val="0"/>
      <w:autoSpaceDN w:val="0"/>
      <w:adjustRightInd w:val="0"/>
    </w:pPr>
    <w:rPr>
      <w:lang w:val="en-US"/>
    </w:rPr>
  </w:style>
  <w:style w:type="paragraph" w:customStyle="1" w:styleId="Style10">
    <w:name w:val="Style10"/>
    <w:basedOn w:val="Normal"/>
    <w:rsid w:val="00B33387"/>
    <w:pPr>
      <w:widowControl w:val="0"/>
      <w:autoSpaceDE w:val="0"/>
      <w:autoSpaceDN w:val="0"/>
      <w:adjustRightInd w:val="0"/>
      <w:spacing w:line="317" w:lineRule="exact"/>
      <w:ind w:firstLine="701"/>
      <w:jc w:val="both"/>
    </w:pPr>
    <w:rPr>
      <w:lang w:val="en-US"/>
    </w:rPr>
  </w:style>
  <w:style w:type="paragraph" w:customStyle="1" w:styleId="Style11">
    <w:name w:val="Style11"/>
    <w:basedOn w:val="Normal"/>
    <w:rsid w:val="00B33387"/>
    <w:pPr>
      <w:widowControl w:val="0"/>
      <w:autoSpaceDE w:val="0"/>
      <w:autoSpaceDN w:val="0"/>
      <w:adjustRightInd w:val="0"/>
    </w:pPr>
    <w:rPr>
      <w:lang w:val="en-US"/>
    </w:rPr>
  </w:style>
  <w:style w:type="paragraph" w:customStyle="1" w:styleId="Style12">
    <w:name w:val="Style12"/>
    <w:basedOn w:val="Normal"/>
    <w:rsid w:val="00B33387"/>
    <w:pPr>
      <w:widowControl w:val="0"/>
      <w:autoSpaceDE w:val="0"/>
      <w:autoSpaceDN w:val="0"/>
      <w:adjustRightInd w:val="0"/>
      <w:spacing w:line="413" w:lineRule="exact"/>
      <w:jc w:val="center"/>
    </w:pPr>
    <w:rPr>
      <w:lang w:val="en-US"/>
    </w:rPr>
  </w:style>
  <w:style w:type="paragraph" w:customStyle="1" w:styleId="Style13">
    <w:name w:val="Style13"/>
    <w:basedOn w:val="Normal"/>
    <w:rsid w:val="00B33387"/>
    <w:pPr>
      <w:widowControl w:val="0"/>
      <w:autoSpaceDE w:val="0"/>
      <w:autoSpaceDN w:val="0"/>
      <w:adjustRightInd w:val="0"/>
      <w:spacing w:line="326" w:lineRule="exact"/>
    </w:pPr>
    <w:rPr>
      <w:lang w:val="en-US"/>
    </w:rPr>
  </w:style>
  <w:style w:type="paragraph" w:customStyle="1" w:styleId="Style14">
    <w:name w:val="Style14"/>
    <w:basedOn w:val="Normal"/>
    <w:rsid w:val="00B33387"/>
    <w:pPr>
      <w:widowControl w:val="0"/>
      <w:autoSpaceDE w:val="0"/>
      <w:autoSpaceDN w:val="0"/>
      <w:adjustRightInd w:val="0"/>
      <w:spacing w:line="600" w:lineRule="exact"/>
      <w:jc w:val="right"/>
    </w:pPr>
    <w:rPr>
      <w:lang w:val="en-US"/>
    </w:rPr>
  </w:style>
  <w:style w:type="paragraph" w:customStyle="1" w:styleId="Style15">
    <w:name w:val="Style15"/>
    <w:basedOn w:val="Normal"/>
    <w:rsid w:val="00B33387"/>
    <w:pPr>
      <w:widowControl w:val="0"/>
      <w:autoSpaceDE w:val="0"/>
      <w:autoSpaceDN w:val="0"/>
      <w:adjustRightInd w:val="0"/>
    </w:pPr>
    <w:rPr>
      <w:lang w:val="en-US"/>
    </w:rPr>
  </w:style>
  <w:style w:type="paragraph" w:customStyle="1" w:styleId="Style16">
    <w:name w:val="Style16"/>
    <w:basedOn w:val="Normal"/>
    <w:rsid w:val="00B33387"/>
    <w:pPr>
      <w:widowControl w:val="0"/>
      <w:autoSpaceDE w:val="0"/>
      <w:autoSpaceDN w:val="0"/>
      <w:adjustRightInd w:val="0"/>
    </w:pPr>
    <w:rPr>
      <w:lang w:val="en-US"/>
    </w:rPr>
  </w:style>
  <w:style w:type="paragraph" w:customStyle="1" w:styleId="Style17">
    <w:name w:val="Style17"/>
    <w:basedOn w:val="Normal"/>
    <w:rsid w:val="00B33387"/>
    <w:pPr>
      <w:widowControl w:val="0"/>
      <w:autoSpaceDE w:val="0"/>
      <w:autoSpaceDN w:val="0"/>
      <w:adjustRightInd w:val="0"/>
    </w:pPr>
    <w:rPr>
      <w:lang w:val="en-US"/>
    </w:rPr>
  </w:style>
  <w:style w:type="paragraph" w:customStyle="1" w:styleId="Style18">
    <w:name w:val="Style18"/>
    <w:basedOn w:val="Normal"/>
    <w:rsid w:val="00B33387"/>
    <w:pPr>
      <w:widowControl w:val="0"/>
      <w:autoSpaceDE w:val="0"/>
      <w:autoSpaceDN w:val="0"/>
      <w:adjustRightInd w:val="0"/>
    </w:pPr>
    <w:rPr>
      <w:lang w:val="en-US"/>
    </w:rPr>
  </w:style>
  <w:style w:type="paragraph" w:customStyle="1" w:styleId="Style19">
    <w:name w:val="Style19"/>
    <w:basedOn w:val="Normal"/>
    <w:rsid w:val="00B33387"/>
    <w:pPr>
      <w:widowControl w:val="0"/>
      <w:autoSpaceDE w:val="0"/>
      <w:autoSpaceDN w:val="0"/>
      <w:adjustRightInd w:val="0"/>
      <w:spacing w:line="322" w:lineRule="exact"/>
      <w:ind w:hanging="696"/>
    </w:pPr>
    <w:rPr>
      <w:lang w:val="en-US"/>
    </w:rPr>
  </w:style>
  <w:style w:type="paragraph" w:customStyle="1" w:styleId="Style20">
    <w:name w:val="Style20"/>
    <w:basedOn w:val="Normal"/>
    <w:rsid w:val="00B33387"/>
    <w:pPr>
      <w:widowControl w:val="0"/>
      <w:autoSpaceDE w:val="0"/>
      <w:autoSpaceDN w:val="0"/>
      <w:adjustRightInd w:val="0"/>
      <w:spacing w:line="322" w:lineRule="exact"/>
      <w:ind w:firstLine="346"/>
    </w:pPr>
    <w:rPr>
      <w:lang w:val="en-US"/>
    </w:rPr>
  </w:style>
  <w:style w:type="paragraph" w:customStyle="1" w:styleId="Style21">
    <w:name w:val="Style21"/>
    <w:basedOn w:val="Normal"/>
    <w:rsid w:val="00B33387"/>
    <w:pPr>
      <w:widowControl w:val="0"/>
      <w:autoSpaceDE w:val="0"/>
      <w:autoSpaceDN w:val="0"/>
      <w:adjustRightInd w:val="0"/>
    </w:pPr>
    <w:rPr>
      <w:lang w:val="en-US"/>
    </w:rPr>
  </w:style>
  <w:style w:type="paragraph" w:customStyle="1" w:styleId="Style22">
    <w:name w:val="Style22"/>
    <w:basedOn w:val="Normal"/>
    <w:rsid w:val="00B33387"/>
    <w:pPr>
      <w:widowControl w:val="0"/>
      <w:autoSpaceDE w:val="0"/>
      <w:autoSpaceDN w:val="0"/>
      <w:adjustRightInd w:val="0"/>
      <w:spacing w:line="235" w:lineRule="exact"/>
      <w:ind w:hanging="130"/>
    </w:pPr>
    <w:rPr>
      <w:lang w:val="en-US"/>
    </w:rPr>
  </w:style>
  <w:style w:type="character" w:customStyle="1" w:styleId="FontStyle24">
    <w:name w:val="Font Style24"/>
    <w:rsid w:val="00B33387"/>
    <w:rPr>
      <w:rFonts w:ascii="Times New Roman" w:hAnsi="Times New Roman" w:cs="Times New Roman"/>
      <w:i/>
      <w:iCs/>
      <w:sz w:val="16"/>
      <w:szCs w:val="16"/>
    </w:rPr>
  </w:style>
  <w:style w:type="character" w:customStyle="1" w:styleId="FontStyle25">
    <w:name w:val="Font Style25"/>
    <w:rsid w:val="00B33387"/>
    <w:rPr>
      <w:rFonts w:ascii="Times New Roman" w:hAnsi="Times New Roman" w:cs="Times New Roman"/>
      <w:sz w:val="18"/>
      <w:szCs w:val="18"/>
    </w:rPr>
  </w:style>
  <w:style w:type="character" w:customStyle="1" w:styleId="FontStyle26">
    <w:name w:val="Font Style26"/>
    <w:rsid w:val="00B33387"/>
    <w:rPr>
      <w:rFonts w:ascii="Times New Roman" w:hAnsi="Times New Roman" w:cs="Times New Roman"/>
      <w:i/>
      <w:iCs/>
      <w:sz w:val="14"/>
      <w:szCs w:val="14"/>
    </w:rPr>
  </w:style>
  <w:style w:type="character" w:customStyle="1" w:styleId="FontStyle27">
    <w:name w:val="Font Style27"/>
    <w:rsid w:val="00B33387"/>
    <w:rPr>
      <w:rFonts w:ascii="Times New Roman" w:hAnsi="Times New Roman" w:cs="Times New Roman"/>
      <w:sz w:val="22"/>
      <w:szCs w:val="22"/>
    </w:rPr>
  </w:style>
  <w:style w:type="character" w:customStyle="1" w:styleId="FontStyle28">
    <w:name w:val="Font Style28"/>
    <w:rsid w:val="00B33387"/>
    <w:rPr>
      <w:rFonts w:ascii="Times New Roman" w:hAnsi="Times New Roman" w:cs="Times New Roman"/>
      <w:sz w:val="18"/>
      <w:szCs w:val="18"/>
    </w:rPr>
  </w:style>
  <w:style w:type="character" w:customStyle="1" w:styleId="FontStyle29">
    <w:name w:val="Font Style29"/>
    <w:rsid w:val="00B33387"/>
    <w:rPr>
      <w:rFonts w:ascii="Times New Roman" w:hAnsi="Times New Roman" w:cs="Times New Roman"/>
      <w:i/>
      <w:iCs/>
      <w:sz w:val="18"/>
      <w:szCs w:val="18"/>
    </w:rPr>
  </w:style>
  <w:style w:type="character" w:customStyle="1" w:styleId="FontStyle30">
    <w:name w:val="Font Style30"/>
    <w:rsid w:val="00B33387"/>
    <w:rPr>
      <w:rFonts w:ascii="Times New Roman" w:hAnsi="Times New Roman" w:cs="Times New Roman"/>
      <w:smallCaps/>
      <w:sz w:val="26"/>
      <w:szCs w:val="26"/>
    </w:rPr>
  </w:style>
  <w:style w:type="character" w:customStyle="1" w:styleId="FontStyle31">
    <w:name w:val="Font Style31"/>
    <w:rsid w:val="00B33387"/>
    <w:rPr>
      <w:rFonts w:ascii="Times New Roman" w:hAnsi="Times New Roman" w:cs="Times New Roman"/>
      <w:b/>
      <w:bCs/>
      <w:sz w:val="26"/>
      <w:szCs w:val="26"/>
    </w:rPr>
  </w:style>
  <w:style w:type="character" w:customStyle="1" w:styleId="FontStyle32">
    <w:name w:val="Font Style32"/>
    <w:rsid w:val="00B33387"/>
    <w:rPr>
      <w:rFonts w:ascii="Times New Roman" w:hAnsi="Times New Roman" w:cs="Times New Roman"/>
      <w:i/>
      <w:iCs/>
      <w:sz w:val="26"/>
      <w:szCs w:val="26"/>
    </w:rPr>
  </w:style>
  <w:style w:type="character" w:customStyle="1" w:styleId="FontStyle34">
    <w:name w:val="Font Style34"/>
    <w:rsid w:val="00B33387"/>
    <w:rPr>
      <w:rFonts w:ascii="Times New Roman" w:hAnsi="Times New Roman" w:cs="Times New Roman"/>
      <w:sz w:val="26"/>
      <w:szCs w:val="26"/>
    </w:rPr>
  </w:style>
  <w:style w:type="character" w:customStyle="1" w:styleId="FontStyle35">
    <w:name w:val="Font Style35"/>
    <w:rsid w:val="00B33387"/>
    <w:rPr>
      <w:rFonts w:ascii="Times New Roman" w:hAnsi="Times New Roman" w:cs="Times New Roman"/>
      <w:sz w:val="20"/>
      <w:szCs w:val="20"/>
    </w:rPr>
  </w:style>
  <w:style w:type="character" w:customStyle="1" w:styleId="FontStyle36">
    <w:name w:val="Font Style36"/>
    <w:rsid w:val="00B33387"/>
    <w:rPr>
      <w:rFonts w:ascii="Times New Roman" w:hAnsi="Times New Roman" w:cs="Times New Roman"/>
      <w:b/>
      <w:bCs/>
      <w:sz w:val="18"/>
      <w:szCs w:val="18"/>
    </w:rPr>
  </w:style>
  <w:style w:type="character" w:customStyle="1" w:styleId="FontStyle37">
    <w:name w:val="Font Style37"/>
    <w:rsid w:val="00B33387"/>
    <w:rPr>
      <w:rFonts w:ascii="Times New Roman" w:hAnsi="Times New Roman" w:cs="Times New Roman"/>
      <w:i/>
      <w:iCs/>
      <w:sz w:val="26"/>
      <w:szCs w:val="26"/>
    </w:rPr>
  </w:style>
  <w:style w:type="character" w:customStyle="1" w:styleId="FontStyle38">
    <w:name w:val="Font Style38"/>
    <w:rsid w:val="00B33387"/>
    <w:rPr>
      <w:rFonts w:ascii="Times New Roman" w:hAnsi="Times New Roman" w:cs="Times New Roman"/>
      <w:b/>
      <w:bCs/>
      <w:i/>
      <w:iCs/>
      <w:sz w:val="24"/>
      <w:szCs w:val="24"/>
    </w:rPr>
  </w:style>
  <w:style w:type="character" w:customStyle="1" w:styleId="FontStyle39">
    <w:name w:val="Font Style39"/>
    <w:rsid w:val="00B33387"/>
    <w:rPr>
      <w:rFonts w:ascii="Microsoft Sans Serif" w:hAnsi="Microsoft Sans Serif" w:cs="Microsoft Sans Serif"/>
      <w:sz w:val="20"/>
      <w:szCs w:val="20"/>
    </w:rPr>
  </w:style>
  <w:style w:type="character" w:customStyle="1" w:styleId="FontStyle40">
    <w:name w:val="Font Style40"/>
    <w:rsid w:val="00B33387"/>
    <w:rPr>
      <w:rFonts w:ascii="Times New Roman" w:hAnsi="Times New Roman" w:cs="Times New Roman"/>
      <w:b/>
      <w:bCs/>
      <w:i/>
      <w:iCs/>
      <w:sz w:val="12"/>
      <w:szCs w:val="12"/>
    </w:rPr>
  </w:style>
  <w:style w:type="character" w:customStyle="1" w:styleId="FontStyle41">
    <w:name w:val="Font Style41"/>
    <w:rsid w:val="00B33387"/>
    <w:rPr>
      <w:rFonts w:ascii="Microsoft Sans Serif" w:hAnsi="Microsoft Sans Serif" w:cs="Microsoft Sans Serif"/>
      <w:smallCaps/>
      <w:sz w:val="20"/>
      <w:szCs w:val="20"/>
    </w:rPr>
  </w:style>
  <w:style w:type="character" w:customStyle="1" w:styleId="FontStyle42">
    <w:name w:val="Font Style42"/>
    <w:rsid w:val="00B33387"/>
    <w:rPr>
      <w:rFonts w:ascii="Times New Roman" w:hAnsi="Times New Roman" w:cs="Times New Roman"/>
      <w:sz w:val="20"/>
      <w:szCs w:val="20"/>
    </w:rPr>
  </w:style>
  <w:style w:type="character" w:customStyle="1" w:styleId="FontStyle43">
    <w:name w:val="Font Style43"/>
    <w:rsid w:val="00B33387"/>
    <w:rPr>
      <w:rFonts w:ascii="Times New Roman" w:hAnsi="Times New Roman" w:cs="Times New Roman"/>
      <w:sz w:val="18"/>
      <w:szCs w:val="18"/>
    </w:rPr>
  </w:style>
  <w:style w:type="character" w:customStyle="1" w:styleId="FontStyle44">
    <w:name w:val="Font Style44"/>
    <w:rsid w:val="00B33387"/>
    <w:rPr>
      <w:rFonts w:ascii="Times New Roman" w:hAnsi="Times New Roman" w:cs="Times New Roman"/>
      <w:b/>
      <w:bCs/>
      <w:sz w:val="14"/>
      <w:szCs w:val="14"/>
    </w:rPr>
  </w:style>
  <w:style w:type="character" w:customStyle="1" w:styleId="FontStyle15">
    <w:name w:val="Font Style15"/>
    <w:rsid w:val="00B33387"/>
    <w:rPr>
      <w:rFonts w:ascii="Times New Roman" w:hAnsi="Times New Roman" w:cs="Times New Roman"/>
      <w:sz w:val="18"/>
      <w:szCs w:val="18"/>
    </w:rPr>
  </w:style>
  <w:style w:type="character" w:customStyle="1" w:styleId="FontStyle16">
    <w:name w:val="Font Style16"/>
    <w:rsid w:val="00B33387"/>
    <w:rPr>
      <w:rFonts w:ascii="Times New Roman" w:hAnsi="Times New Roman" w:cs="Times New Roman"/>
      <w:b/>
      <w:bCs/>
      <w:sz w:val="14"/>
      <w:szCs w:val="14"/>
    </w:rPr>
  </w:style>
  <w:style w:type="character" w:customStyle="1" w:styleId="FontStyle17">
    <w:name w:val="Font Style17"/>
    <w:rsid w:val="00B33387"/>
    <w:rPr>
      <w:rFonts w:ascii="Times New Roman" w:hAnsi="Times New Roman" w:cs="Times New Roman"/>
      <w:b/>
      <w:bCs/>
      <w:sz w:val="14"/>
      <w:szCs w:val="14"/>
    </w:rPr>
  </w:style>
  <w:style w:type="character" w:customStyle="1" w:styleId="FontStyle18">
    <w:name w:val="Font Style18"/>
    <w:rsid w:val="00B33387"/>
    <w:rPr>
      <w:rFonts w:ascii="Times New Roman" w:hAnsi="Times New Roman" w:cs="Times New Roman"/>
      <w:i/>
      <w:iCs/>
      <w:spacing w:val="20"/>
      <w:sz w:val="14"/>
      <w:szCs w:val="14"/>
    </w:rPr>
  </w:style>
  <w:style w:type="character" w:customStyle="1" w:styleId="FontStyle19">
    <w:name w:val="Font Style19"/>
    <w:rsid w:val="00B33387"/>
    <w:rPr>
      <w:rFonts w:ascii="Times New Roman" w:hAnsi="Times New Roman" w:cs="Times New Roman"/>
      <w:sz w:val="20"/>
      <w:szCs w:val="20"/>
    </w:rPr>
  </w:style>
  <w:style w:type="character" w:customStyle="1" w:styleId="FontStyle20">
    <w:name w:val="Font Style20"/>
    <w:rsid w:val="00B33387"/>
    <w:rPr>
      <w:rFonts w:ascii="Times New Roman" w:hAnsi="Times New Roman" w:cs="Times New Roman"/>
      <w:sz w:val="18"/>
      <w:szCs w:val="18"/>
    </w:rPr>
  </w:style>
  <w:style w:type="character" w:customStyle="1" w:styleId="FontStyle21">
    <w:name w:val="Font Style21"/>
    <w:rsid w:val="00B33387"/>
    <w:rPr>
      <w:rFonts w:ascii="Times New Roman" w:hAnsi="Times New Roman" w:cs="Times New Roman"/>
      <w:sz w:val="26"/>
      <w:szCs w:val="26"/>
    </w:rPr>
  </w:style>
  <w:style w:type="character" w:customStyle="1" w:styleId="FontStyle22">
    <w:name w:val="Font Style22"/>
    <w:rsid w:val="00B33387"/>
    <w:rPr>
      <w:rFonts w:ascii="Times New Roman" w:hAnsi="Times New Roman" w:cs="Times New Roman"/>
      <w:b/>
      <w:bCs/>
      <w:sz w:val="36"/>
      <w:szCs w:val="36"/>
    </w:rPr>
  </w:style>
  <w:style w:type="character" w:customStyle="1" w:styleId="FontStyle23">
    <w:name w:val="Font Style23"/>
    <w:rsid w:val="00B33387"/>
    <w:rPr>
      <w:rFonts w:ascii="Times New Roman" w:hAnsi="Times New Roman" w:cs="Times New Roman"/>
      <w:i/>
      <w:iCs/>
      <w:spacing w:val="20"/>
      <w:sz w:val="24"/>
      <w:szCs w:val="24"/>
    </w:rPr>
  </w:style>
  <w:style w:type="character" w:styleId="LineNumber">
    <w:name w:val="line number"/>
    <w:basedOn w:val="DefaultParagraphFont"/>
    <w:rsid w:val="00B33387"/>
  </w:style>
  <w:style w:type="character" w:styleId="Hyperlink">
    <w:name w:val="Hyperlink"/>
    <w:uiPriority w:val="99"/>
    <w:rsid w:val="007606F7"/>
    <w:rPr>
      <w:color w:val="000080"/>
      <w:u w:val="single"/>
    </w:rPr>
  </w:style>
  <w:style w:type="paragraph" w:customStyle="1" w:styleId="CharChar6">
    <w:name w:val="Char Char6"/>
    <w:basedOn w:val="Normal"/>
    <w:rsid w:val="001D480C"/>
    <w:rPr>
      <w:lang w:val="pl-PL" w:eastAsia="pl-PL"/>
    </w:rPr>
  </w:style>
  <w:style w:type="character" w:customStyle="1" w:styleId="BodytextBold">
    <w:name w:val="Body text + Bold"/>
    <w:rsid w:val="00AD20AE"/>
    <w:rPr>
      <w:rFonts w:ascii="Times New Roman" w:hAnsi="Times New Roman" w:cs="Times New Roman"/>
      <w:b/>
      <w:bCs/>
      <w:sz w:val="25"/>
      <w:szCs w:val="25"/>
      <w:u w:val="none"/>
    </w:rPr>
  </w:style>
  <w:style w:type="paragraph" w:customStyle="1" w:styleId="Bodytext1">
    <w:name w:val="Body text1"/>
    <w:basedOn w:val="Normal"/>
    <w:rsid w:val="00AD20AE"/>
    <w:pPr>
      <w:widowControl w:val="0"/>
      <w:shd w:val="clear" w:color="auto" w:fill="FFFFFF"/>
      <w:spacing w:line="466" w:lineRule="exact"/>
      <w:jc w:val="both"/>
    </w:pPr>
    <w:rPr>
      <w:rFonts w:ascii="Courier New" w:hAnsi="Courier New" w:cs="Courier New"/>
      <w:sz w:val="25"/>
      <w:szCs w:val="25"/>
    </w:rPr>
  </w:style>
  <w:style w:type="paragraph" w:customStyle="1" w:styleId="greci">
    <w:name w:val="greci"/>
    <w:basedOn w:val="Normal"/>
    <w:rsid w:val="007C6A6D"/>
    <w:pPr>
      <w:spacing w:after="120"/>
      <w:ind w:firstLine="720"/>
      <w:jc w:val="both"/>
    </w:pPr>
    <w:rPr>
      <w:sz w:val="28"/>
      <w:szCs w:val="20"/>
      <w:lang w:eastAsia="ro-RO"/>
    </w:rPr>
  </w:style>
  <w:style w:type="character" w:customStyle="1" w:styleId="Bodytext30">
    <w:name w:val="Body text (3)_"/>
    <w:link w:val="Bodytext31"/>
    <w:locked/>
    <w:rsid w:val="007804B8"/>
    <w:rPr>
      <w:sz w:val="18"/>
      <w:szCs w:val="18"/>
      <w:lang w:bidi="ar-SA"/>
    </w:rPr>
  </w:style>
  <w:style w:type="paragraph" w:customStyle="1" w:styleId="Bodytext31">
    <w:name w:val="Body text (3)"/>
    <w:basedOn w:val="Normal"/>
    <w:link w:val="Bodytext30"/>
    <w:rsid w:val="007804B8"/>
    <w:pPr>
      <w:widowControl w:val="0"/>
      <w:shd w:val="clear" w:color="auto" w:fill="FFFFFF"/>
      <w:spacing w:line="230" w:lineRule="exact"/>
      <w:jc w:val="both"/>
    </w:pPr>
    <w:rPr>
      <w:sz w:val="18"/>
      <w:szCs w:val="18"/>
    </w:rPr>
  </w:style>
  <w:style w:type="paragraph" w:styleId="ListParagraph">
    <w:name w:val="List Paragraph"/>
    <w:basedOn w:val="Normal"/>
    <w:link w:val="ListParagraphChar"/>
    <w:uiPriority w:val="34"/>
    <w:qFormat/>
    <w:rsid w:val="00F85424"/>
    <w:pPr>
      <w:spacing w:after="200" w:line="276" w:lineRule="auto"/>
      <w:ind w:left="720"/>
      <w:contextualSpacing/>
    </w:pPr>
    <w:rPr>
      <w:rFonts w:ascii="Calibri" w:hAnsi="Calibri"/>
      <w:sz w:val="22"/>
      <w:szCs w:val="22"/>
    </w:rPr>
  </w:style>
  <w:style w:type="character" w:customStyle="1" w:styleId="Bodytext0">
    <w:name w:val="Body text_"/>
    <w:link w:val="BodyText10"/>
    <w:locked/>
    <w:rsid w:val="00134BF6"/>
    <w:rPr>
      <w:sz w:val="25"/>
      <w:szCs w:val="25"/>
      <w:lang w:bidi="ar-SA"/>
    </w:rPr>
  </w:style>
  <w:style w:type="paragraph" w:customStyle="1" w:styleId="BodyText10">
    <w:name w:val="Body Text1"/>
    <w:basedOn w:val="Normal"/>
    <w:link w:val="Bodytext0"/>
    <w:rsid w:val="00134BF6"/>
    <w:pPr>
      <w:widowControl w:val="0"/>
      <w:shd w:val="clear" w:color="auto" w:fill="FFFFFF"/>
      <w:spacing w:line="466" w:lineRule="exact"/>
      <w:jc w:val="both"/>
    </w:pPr>
    <w:rPr>
      <w:sz w:val="25"/>
      <w:szCs w:val="25"/>
    </w:rPr>
  </w:style>
  <w:style w:type="paragraph" w:styleId="CommentSubject">
    <w:name w:val="annotation subject"/>
    <w:basedOn w:val="CommentText"/>
    <w:next w:val="CommentText"/>
    <w:semiHidden/>
    <w:rsid w:val="00AB45F9"/>
    <w:rPr>
      <w:b/>
      <w:bCs/>
      <w:lang w:eastAsia="en-US"/>
    </w:rPr>
  </w:style>
  <w:style w:type="character" w:customStyle="1" w:styleId="FootnoteTextChar">
    <w:name w:val="Footnote Text Char"/>
    <w:aliases w:val="Footnote Text Char Char Caracter Caracter Caracter Caracter Caracter Char,Footnote Text Char Char Caracter Caracter Caracter Caracter Char"/>
    <w:link w:val="FootnoteText"/>
    <w:locked/>
    <w:rsid w:val="00DC597F"/>
    <w:rPr>
      <w:lang w:val="ro-RO" w:eastAsia="en-US" w:bidi="ar-SA"/>
    </w:rPr>
  </w:style>
  <w:style w:type="paragraph" w:styleId="TOC2">
    <w:name w:val="toc 2"/>
    <w:basedOn w:val="Normal"/>
    <w:next w:val="Normal"/>
    <w:autoRedefine/>
    <w:uiPriority w:val="39"/>
    <w:rsid w:val="00893802"/>
    <w:pPr>
      <w:tabs>
        <w:tab w:val="left" w:pos="709"/>
        <w:tab w:val="right" w:leader="dot" w:pos="9062"/>
      </w:tabs>
      <w:spacing w:line="300" w:lineRule="auto"/>
      <w:ind w:left="238"/>
      <w:jc w:val="both"/>
    </w:pPr>
    <w:rPr>
      <w:color w:val="FF0000"/>
      <w:lang w:val="en-US"/>
    </w:rPr>
  </w:style>
  <w:style w:type="paragraph" w:customStyle="1" w:styleId="Default">
    <w:name w:val="Default"/>
    <w:rsid w:val="00780B66"/>
    <w:pPr>
      <w:autoSpaceDE w:val="0"/>
      <w:autoSpaceDN w:val="0"/>
      <w:adjustRightInd w:val="0"/>
    </w:pPr>
    <w:rPr>
      <w:color w:val="000000"/>
      <w:sz w:val="24"/>
      <w:szCs w:val="24"/>
      <w:lang w:val="ro-RO" w:eastAsia="ro-RO"/>
    </w:rPr>
  </w:style>
  <w:style w:type="character" w:styleId="Strong">
    <w:name w:val="Strong"/>
    <w:uiPriority w:val="22"/>
    <w:qFormat/>
    <w:rsid w:val="004C2E8F"/>
    <w:rPr>
      <w:b/>
      <w:bCs/>
    </w:rPr>
  </w:style>
  <w:style w:type="character" w:styleId="Emphasis">
    <w:name w:val="Emphasis"/>
    <w:uiPriority w:val="20"/>
    <w:qFormat/>
    <w:rsid w:val="004C2E8F"/>
    <w:rPr>
      <w:i/>
      <w:iCs/>
    </w:rPr>
  </w:style>
  <w:style w:type="character" w:customStyle="1" w:styleId="spar">
    <w:name w:val="s_par"/>
    <w:rsid w:val="00740519"/>
  </w:style>
  <w:style w:type="character" w:customStyle="1" w:styleId="ListLabel119">
    <w:name w:val="ListLabel 119"/>
    <w:rsid w:val="0025642E"/>
    <w:rPr>
      <w:rFonts w:ascii="Times New Roman" w:eastAsia="Times New Roman" w:hAnsi="Times New Roman" w:cs="Times New Roman"/>
      <w:sz w:val="24"/>
      <w:szCs w:val="24"/>
    </w:rPr>
  </w:style>
  <w:style w:type="character" w:customStyle="1" w:styleId="salnbdy">
    <w:name w:val="s_aln_bdy"/>
    <w:basedOn w:val="DefaultParagraphFont"/>
    <w:rsid w:val="0025642E"/>
  </w:style>
  <w:style w:type="character" w:customStyle="1" w:styleId="slitbdy">
    <w:name w:val="s_lit_bdy"/>
    <w:basedOn w:val="DefaultParagraphFont"/>
    <w:rsid w:val="00444A6A"/>
  </w:style>
  <w:style w:type="character" w:customStyle="1" w:styleId="ListLabel120">
    <w:name w:val="ListLabel 120"/>
    <w:rsid w:val="00131C25"/>
    <w:rPr>
      <w:rFonts w:ascii="Times New Roman" w:hAnsi="Times New Roman" w:cs="Times New Roman"/>
      <w:color w:val="171717"/>
      <w:sz w:val="24"/>
      <w:szCs w:val="24"/>
    </w:rPr>
  </w:style>
  <w:style w:type="character" w:customStyle="1" w:styleId="Heading4Char">
    <w:name w:val="Heading 4 Char"/>
    <w:link w:val="Heading4"/>
    <w:uiPriority w:val="9"/>
    <w:semiHidden/>
    <w:rsid w:val="00DF2C03"/>
    <w:rPr>
      <w:rFonts w:ascii="Calibri" w:hAnsi="Calibri"/>
      <w:b/>
      <w:bCs/>
      <w:sz w:val="28"/>
      <w:szCs w:val="28"/>
    </w:rPr>
  </w:style>
  <w:style w:type="character" w:customStyle="1" w:styleId="Heading6Char">
    <w:name w:val="Heading 6 Char"/>
    <w:link w:val="Heading6"/>
    <w:semiHidden/>
    <w:rsid w:val="00DF2C03"/>
    <w:rPr>
      <w:rFonts w:ascii="Calibri" w:hAnsi="Calibri"/>
      <w:b/>
      <w:bCs/>
      <w:sz w:val="22"/>
      <w:szCs w:val="22"/>
    </w:rPr>
  </w:style>
  <w:style w:type="character" w:customStyle="1" w:styleId="Heading7Char">
    <w:name w:val="Heading 7 Char"/>
    <w:link w:val="Heading7"/>
    <w:uiPriority w:val="9"/>
    <w:semiHidden/>
    <w:rsid w:val="00DF2C03"/>
    <w:rPr>
      <w:rFonts w:ascii="Calibri" w:hAnsi="Calibri"/>
      <w:sz w:val="24"/>
      <w:szCs w:val="24"/>
    </w:rPr>
  </w:style>
  <w:style w:type="character" w:customStyle="1" w:styleId="Heading8Char">
    <w:name w:val="Heading 8 Char"/>
    <w:link w:val="Heading8"/>
    <w:uiPriority w:val="9"/>
    <w:semiHidden/>
    <w:rsid w:val="00DF2C03"/>
    <w:rPr>
      <w:rFonts w:ascii="Calibri" w:hAnsi="Calibri"/>
      <w:i/>
      <w:iCs/>
      <w:sz w:val="24"/>
      <w:szCs w:val="24"/>
    </w:rPr>
  </w:style>
  <w:style w:type="character" w:customStyle="1" w:styleId="Heading9Char">
    <w:name w:val="Heading 9 Char"/>
    <w:link w:val="Heading9"/>
    <w:uiPriority w:val="9"/>
    <w:semiHidden/>
    <w:rsid w:val="00DF2C03"/>
    <w:rPr>
      <w:rFonts w:ascii="Calibri Light" w:hAnsi="Calibri Light"/>
      <w:sz w:val="22"/>
      <w:szCs w:val="22"/>
    </w:rPr>
  </w:style>
  <w:style w:type="paragraph" w:styleId="Caption">
    <w:name w:val="caption"/>
    <w:basedOn w:val="Normal"/>
    <w:next w:val="Normal"/>
    <w:qFormat/>
    <w:rsid w:val="00DF2C03"/>
    <w:pPr>
      <w:spacing w:before="120" w:after="120"/>
    </w:pPr>
    <w:rPr>
      <w:b/>
      <w:bCs/>
      <w:sz w:val="20"/>
      <w:szCs w:val="20"/>
      <w:lang w:val="en-US"/>
    </w:rPr>
  </w:style>
  <w:style w:type="paragraph" w:styleId="Title">
    <w:name w:val="Title"/>
    <w:basedOn w:val="Normal"/>
    <w:link w:val="TitleChar"/>
    <w:qFormat/>
    <w:rsid w:val="00DF2C03"/>
    <w:pPr>
      <w:jc w:val="center"/>
    </w:pPr>
    <w:rPr>
      <w:b/>
      <w:bCs/>
      <w:sz w:val="28"/>
    </w:rPr>
  </w:style>
  <w:style w:type="character" w:customStyle="1" w:styleId="TitleChar">
    <w:name w:val="Title Char"/>
    <w:link w:val="Title"/>
    <w:rsid w:val="00DF2C03"/>
    <w:rPr>
      <w:b/>
      <w:bCs/>
      <w:sz w:val="28"/>
      <w:szCs w:val="24"/>
      <w:lang w:val="ro-RO"/>
    </w:rPr>
  </w:style>
  <w:style w:type="paragraph" w:customStyle="1" w:styleId="TxBrc7">
    <w:name w:val="TxBr_c7"/>
    <w:basedOn w:val="Normal"/>
    <w:rsid w:val="00DF2C03"/>
    <w:pPr>
      <w:widowControl w:val="0"/>
      <w:autoSpaceDE w:val="0"/>
      <w:autoSpaceDN w:val="0"/>
      <w:adjustRightInd w:val="0"/>
      <w:spacing w:line="240" w:lineRule="atLeast"/>
      <w:jc w:val="center"/>
    </w:pPr>
    <w:rPr>
      <w:lang w:eastAsia="ro-RO"/>
    </w:rPr>
  </w:style>
  <w:style w:type="paragraph" w:customStyle="1" w:styleId="maintext">
    <w:name w:val="maintext"/>
    <w:basedOn w:val="Normal"/>
    <w:rsid w:val="00DF2C03"/>
    <w:pPr>
      <w:spacing w:before="100" w:beforeAutospacing="1" w:after="100" w:afterAutospacing="1"/>
    </w:pPr>
    <w:rPr>
      <w:rFonts w:ascii="Arial" w:hAnsi="Arial" w:cs="Arial"/>
      <w:color w:val="000000"/>
      <w:sz w:val="18"/>
      <w:szCs w:val="18"/>
      <w:lang w:val="en-US"/>
    </w:rPr>
  </w:style>
  <w:style w:type="paragraph" w:customStyle="1" w:styleId="Affiliation">
    <w:name w:val="Affiliation"/>
    <w:rsid w:val="00DF2C03"/>
    <w:pPr>
      <w:jc w:val="right"/>
    </w:pPr>
    <w:rPr>
      <w:sz w:val="22"/>
    </w:rPr>
  </w:style>
  <w:style w:type="paragraph" w:customStyle="1" w:styleId="AbstractTitle">
    <w:name w:val="Abstract Title"/>
    <w:basedOn w:val="BodyText"/>
    <w:rsid w:val="00DF2C03"/>
    <w:pPr>
      <w:spacing w:before="360" w:after="120"/>
      <w:jc w:val="both"/>
    </w:pPr>
    <w:rPr>
      <w:rFonts w:eastAsia="MS Mincho"/>
      <w:bCs w:val="0"/>
      <w:i/>
      <w:iCs/>
      <w:spacing w:val="-1"/>
      <w:sz w:val="22"/>
      <w:szCs w:val="20"/>
      <w:lang w:val="en-US"/>
    </w:rPr>
  </w:style>
  <w:style w:type="table" w:styleId="TableElegant">
    <w:name w:val="Table Elegant"/>
    <w:basedOn w:val="TableNormal"/>
    <w:rsid w:val="00DF2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DF2C03"/>
    <w:rPr>
      <w:color w:val="605E5C"/>
      <w:shd w:val="clear" w:color="auto" w:fill="E1DFDD"/>
    </w:rPr>
  </w:style>
  <w:style w:type="character" w:customStyle="1" w:styleId="Heading3Char">
    <w:name w:val="Heading 3 Char"/>
    <w:link w:val="Heading3"/>
    <w:uiPriority w:val="9"/>
    <w:rsid w:val="0014652B"/>
    <w:rPr>
      <w:bCs/>
      <w:sz w:val="24"/>
      <w:szCs w:val="26"/>
      <w:lang w:val="ro-RO"/>
    </w:rPr>
  </w:style>
  <w:style w:type="character" w:customStyle="1" w:styleId="a">
    <w:name w:val="a"/>
    <w:rsid w:val="00DF2C03"/>
  </w:style>
  <w:style w:type="character" w:customStyle="1" w:styleId="l6">
    <w:name w:val="l6"/>
    <w:rsid w:val="00DF2C03"/>
  </w:style>
  <w:style w:type="numbering" w:customStyle="1" w:styleId="Style23">
    <w:name w:val="Style23"/>
    <w:rsid w:val="001B40BF"/>
    <w:pPr>
      <w:numPr>
        <w:numId w:val="3"/>
      </w:numPr>
    </w:pPr>
  </w:style>
  <w:style w:type="character" w:customStyle="1" w:styleId="Heading1Char">
    <w:name w:val="Heading 1 Char"/>
    <w:link w:val="Heading1"/>
    <w:uiPriority w:val="9"/>
    <w:rsid w:val="00D43425"/>
    <w:rPr>
      <w:b/>
      <w:bCs/>
      <w:sz w:val="28"/>
      <w:szCs w:val="28"/>
      <w:lang w:val="ro-RO"/>
    </w:rPr>
  </w:style>
  <w:style w:type="character" w:customStyle="1" w:styleId="Heading2Char">
    <w:name w:val="Heading 2 Char"/>
    <w:link w:val="Heading2"/>
    <w:uiPriority w:val="9"/>
    <w:rsid w:val="00A23297"/>
    <w:rPr>
      <w:b/>
      <w:bCs/>
      <w:color w:val="000000"/>
      <w:sz w:val="24"/>
      <w:szCs w:val="24"/>
      <w:lang w:val="ro-RO"/>
    </w:rPr>
  </w:style>
  <w:style w:type="paragraph" w:customStyle="1" w:styleId="msonormal0">
    <w:name w:val="msonormal"/>
    <w:basedOn w:val="Normal"/>
    <w:rsid w:val="00B50137"/>
    <w:pPr>
      <w:spacing w:before="100" w:beforeAutospacing="1" w:after="100" w:afterAutospacing="1"/>
    </w:pPr>
    <w:rPr>
      <w:lang w:val="en-US"/>
    </w:rPr>
  </w:style>
  <w:style w:type="paragraph" w:customStyle="1" w:styleId="al">
    <w:name w:val="a_l"/>
    <w:basedOn w:val="Normal"/>
    <w:rsid w:val="00625BBC"/>
    <w:pPr>
      <w:spacing w:before="100" w:beforeAutospacing="1" w:after="100" w:afterAutospacing="1"/>
    </w:pPr>
    <w:rPr>
      <w:lang w:eastAsia="ro-RO"/>
    </w:rPr>
  </w:style>
  <w:style w:type="character" w:customStyle="1" w:styleId="cmg">
    <w:name w:val="cmg"/>
    <w:rsid w:val="00625BBC"/>
  </w:style>
  <w:style w:type="paragraph" w:customStyle="1" w:styleId="p4">
    <w:name w:val="p4"/>
    <w:basedOn w:val="Normal"/>
    <w:rsid w:val="00B855CA"/>
    <w:pPr>
      <w:spacing w:before="100" w:beforeAutospacing="1" w:after="100" w:afterAutospacing="1"/>
    </w:pPr>
    <w:rPr>
      <w:lang w:eastAsia="ro-RO"/>
    </w:rPr>
  </w:style>
  <w:style w:type="character" w:customStyle="1" w:styleId="s1">
    <w:name w:val="s1"/>
    <w:rsid w:val="00B855CA"/>
  </w:style>
  <w:style w:type="paragraph" w:styleId="Bibliography">
    <w:name w:val="Bibliography"/>
    <w:basedOn w:val="Normal"/>
    <w:next w:val="Normal"/>
    <w:uiPriority w:val="37"/>
    <w:unhideWhenUsed/>
    <w:rsid w:val="00352E1B"/>
    <w:pPr>
      <w:spacing w:after="160" w:line="259" w:lineRule="auto"/>
      <w:jc w:val="both"/>
    </w:pPr>
    <w:rPr>
      <w:rFonts w:ascii="Calibri" w:eastAsia="Calibri" w:hAnsi="Calibri"/>
      <w:sz w:val="22"/>
      <w:szCs w:val="22"/>
      <w:lang w:val="en-US"/>
    </w:rPr>
  </w:style>
  <w:style w:type="paragraph" w:customStyle="1" w:styleId="mz12ndqf">
    <w:name w:val="m_z12ndqf"/>
    <w:basedOn w:val="Normal"/>
    <w:rsid w:val="000A5B49"/>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0A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A5B49"/>
    <w:rPr>
      <w:rFonts w:ascii="Courier New" w:hAnsi="Courier New" w:cs="Courier New"/>
    </w:rPr>
  </w:style>
  <w:style w:type="paragraph" w:customStyle="1" w:styleId="ge">
    <w:name w:val="g_e"/>
    <w:basedOn w:val="Normal"/>
    <w:rsid w:val="000A5B49"/>
    <w:pPr>
      <w:spacing w:before="100" w:beforeAutospacing="1" w:after="100" w:afterAutospacing="1"/>
    </w:pPr>
    <w:rPr>
      <w:lang w:val="en-US"/>
    </w:rPr>
  </w:style>
  <w:style w:type="character" w:customStyle="1" w:styleId="df">
    <w:name w:val="d_f"/>
    <w:basedOn w:val="DefaultParagraphFont"/>
    <w:rsid w:val="000A5B49"/>
  </w:style>
  <w:style w:type="character" w:customStyle="1" w:styleId="ub">
    <w:name w:val="u_b"/>
    <w:basedOn w:val="DefaultParagraphFont"/>
    <w:rsid w:val="000A5B49"/>
  </w:style>
  <w:style w:type="character" w:customStyle="1" w:styleId="un">
    <w:name w:val="u_n"/>
    <w:basedOn w:val="DefaultParagraphFont"/>
    <w:rsid w:val="000A5B49"/>
  </w:style>
  <w:style w:type="character" w:customStyle="1" w:styleId="c4z2avtcy">
    <w:name w:val="c4_z2avtcy"/>
    <w:basedOn w:val="DefaultParagraphFont"/>
    <w:rsid w:val="000A5B49"/>
  </w:style>
  <w:style w:type="character" w:styleId="FollowedHyperlink">
    <w:name w:val="FollowedHyperlink"/>
    <w:uiPriority w:val="99"/>
    <w:semiHidden/>
    <w:unhideWhenUsed/>
    <w:rsid w:val="00343B4C"/>
    <w:rPr>
      <w:color w:val="954F72"/>
      <w:u w:val="single"/>
    </w:rPr>
  </w:style>
  <w:style w:type="character" w:customStyle="1" w:styleId="ts-alignment-element">
    <w:name w:val="ts-alignment-element"/>
    <w:basedOn w:val="DefaultParagraphFont"/>
    <w:rsid w:val="00D9320B"/>
  </w:style>
  <w:style w:type="paragraph" w:styleId="NoSpacing">
    <w:name w:val="No Spacing"/>
    <w:link w:val="NoSpacingChar"/>
    <w:uiPriority w:val="1"/>
    <w:qFormat/>
    <w:rsid w:val="004E2030"/>
    <w:pPr>
      <w:jc w:val="both"/>
    </w:pPr>
    <w:rPr>
      <w:rFonts w:eastAsia="Calibri"/>
      <w:sz w:val="24"/>
      <w:szCs w:val="22"/>
    </w:rPr>
  </w:style>
  <w:style w:type="character" w:customStyle="1" w:styleId="ListParagraphChar">
    <w:name w:val="List Paragraph Char"/>
    <w:link w:val="ListParagraph"/>
    <w:uiPriority w:val="1"/>
    <w:locked/>
    <w:rsid w:val="004E2030"/>
    <w:rPr>
      <w:rFonts w:ascii="Calibri" w:hAnsi="Calibri"/>
      <w:sz w:val="22"/>
      <w:szCs w:val="22"/>
    </w:rPr>
  </w:style>
  <w:style w:type="character" w:customStyle="1" w:styleId="Quotation">
    <w:name w:val="Quotation"/>
    <w:rsid w:val="004E2030"/>
    <w:rPr>
      <w:i/>
      <w:iCs/>
    </w:rPr>
  </w:style>
  <w:style w:type="character" w:customStyle="1" w:styleId="NoSpacingChar">
    <w:name w:val="No Spacing Char"/>
    <w:link w:val="NoSpacing"/>
    <w:uiPriority w:val="1"/>
    <w:rsid w:val="00CD5E82"/>
    <w:rPr>
      <w:rFonts w:eastAsia="Calibri"/>
      <w:sz w:val="24"/>
      <w:szCs w:val="22"/>
      <w:lang w:bidi="ar-SA"/>
    </w:rPr>
  </w:style>
  <w:style w:type="character" w:customStyle="1" w:styleId="ln2talineat">
    <w:name w:val="ln2talineat"/>
    <w:basedOn w:val="DefaultParagraphFont"/>
    <w:rsid w:val="00CD5E82"/>
  </w:style>
  <w:style w:type="paragraph" w:customStyle="1" w:styleId="Listparagraf">
    <w:name w:val="Listă paragraf"/>
    <w:basedOn w:val="Normal"/>
    <w:qFormat/>
    <w:rsid w:val="00CD5E82"/>
    <w:pPr>
      <w:ind w:left="720"/>
      <w:contextualSpacing/>
    </w:pPr>
    <w:rPr>
      <w:lang w:val="en-US"/>
    </w:rPr>
  </w:style>
  <w:style w:type="character" w:customStyle="1" w:styleId="Bodytext14">
    <w:name w:val="Body text (14)_"/>
    <w:link w:val="Bodytext140"/>
    <w:rsid w:val="00CD5E82"/>
    <w:rPr>
      <w:b/>
      <w:bCs/>
      <w:sz w:val="21"/>
      <w:szCs w:val="21"/>
      <w:shd w:val="clear" w:color="auto" w:fill="FFFFFF"/>
    </w:rPr>
  </w:style>
  <w:style w:type="paragraph" w:customStyle="1" w:styleId="Bodytext140">
    <w:name w:val="Body text (14)"/>
    <w:basedOn w:val="Normal"/>
    <w:link w:val="Bodytext14"/>
    <w:rsid w:val="00CD5E82"/>
    <w:pPr>
      <w:widowControl w:val="0"/>
      <w:shd w:val="clear" w:color="auto" w:fill="FFFFFF"/>
      <w:spacing w:after="480" w:line="256" w:lineRule="exact"/>
      <w:jc w:val="center"/>
    </w:pPr>
    <w:rPr>
      <w:b/>
      <w:bCs/>
      <w:sz w:val="21"/>
      <w:szCs w:val="21"/>
    </w:rPr>
  </w:style>
  <w:style w:type="character" w:customStyle="1" w:styleId="fc2">
    <w:name w:val="fc2"/>
    <w:basedOn w:val="DefaultParagraphFont"/>
    <w:rsid w:val="00F0392D"/>
  </w:style>
  <w:style w:type="paragraph" w:styleId="TOCHeading">
    <w:name w:val="TOC Heading"/>
    <w:basedOn w:val="Heading1"/>
    <w:next w:val="Normal"/>
    <w:uiPriority w:val="39"/>
    <w:unhideWhenUsed/>
    <w:qFormat/>
    <w:rsid w:val="00E714AD"/>
    <w:pPr>
      <w:keepLines/>
      <w:spacing w:before="240" w:line="259" w:lineRule="auto"/>
      <w:outlineLvl w:val="9"/>
    </w:pPr>
    <w:rPr>
      <w:rFonts w:ascii="Calibri Light" w:hAnsi="Calibri Light"/>
      <w:color w:val="2F5496"/>
      <w:sz w:val="32"/>
      <w:szCs w:val="32"/>
      <w:lang w:val="en-US"/>
    </w:rPr>
  </w:style>
  <w:style w:type="paragraph" w:styleId="TOC1">
    <w:name w:val="toc 1"/>
    <w:basedOn w:val="Normal"/>
    <w:next w:val="Normal"/>
    <w:autoRedefine/>
    <w:uiPriority w:val="39"/>
    <w:unhideWhenUsed/>
    <w:rsid w:val="00574E67"/>
    <w:pPr>
      <w:tabs>
        <w:tab w:val="left" w:pos="426"/>
        <w:tab w:val="right" w:leader="dot" w:pos="9062"/>
      </w:tabs>
      <w:spacing w:line="276" w:lineRule="auto"/>
      <w:jc w:val="both"/>
    </w:pPr>
    <w:rPr>
      <w:szCs w:val="22"/>
      <w:lang w:val="en-US"/>
    </w:rPr>
  </w:style>
  <w:style w:type="paragraph" w:styleId="TOC3">
    <w:name w:val="toc 3"/>
    <w:basedOn w:val="Normal"/>
    <w:next w:val="Normal"/>
    <w:autoRedefine/>
    <w:uiPriority w:val="39"/>
    <w:unhideWhenUsed/>
    <w:rsid w:val="00E714AD"/>
    <w:pPr>
      <w:spacing w:after="100" w:line="259" w:lineRule="auto"/>
      <w:ind w:left="440"/>
    </w:pPr>
    <w:rPr>
      <w:rFonts w:ascii="Calibri" w:hAnsi="Calibri"/>
      <w:sz w:val="22"/>
      <w:szCs w:val="22"/>
      <w:lang w:val="en-US"/>
    </w:rPr>
  </w:style>
  <w:style w:type="paragraph" w:styleId="TOC4">
    <w:name w:val="toc 4"/>
    <w:basedOn w:val="Normal"/>
    <w:next w:val="Normal"/>
    <w:autoRedefine/>
    <w:uiPriority w:val="39"/>
    <w:unhideWhenUsed/>
    <w:rsid w:val="00127957"/>
    <w:pPr>
      <w:spacing w:after="100" w:line="259" w:lineRule="auto"/>
      <w:ind w:left="660"/>
    </w:pPr>
    <w:rPr>
      <w:rFonts w:ascii="Calibri" w:hAnsi="Calibri"/>
      <w:sz w:val="22"/>
      <w:szCs w:val="22"/>
      <w:lang w:val="en-US"/>
    </w:rPr>
  </w:style>
  <w:style w:type="paragraph" w:styleId="TOC5">
    <w:name w:val="toc 5"/>
    <w:basedOn w:val="Normal"/>
    <w:next w:val="Normal"/>
    <w:autoRedefine/>
    <w:uiPriority w:val="39"/>
    <w:unhideWhenUsed/>
    <w:rsid w:val="00127957"/>
    <w:pPr>
      <w:spacing w:after="100" w:line="259" w:lineRule="auto"/>
      <w:ind w:left="880"/>
    </w:pPr>
    <w:rPr>
      <w:rFonts w:ascii="Calibri" w:hAnsi="Calibri"/>
      <w:sz w:val="22"/>
      <w:szCs w:val="22"/>
      <w:lang w:val="en-US"/>
    </w:rPr>
  </w:style>
  <w:style w:type="paragraph" w:styleId="TOC6">
    <w:name w:val="toc 6"/>
    <w:basedOn w:val="Normal"/>
    <w:next w:val="Normal"/>
    <w:autoRedefine/>
    <w:uiPriority w:val="39"/>
    <w:unhideWhenUsed/>
    <w:rsid w:val="00127957"/>
    <w:pPr>
      <w:spacing w:after="100" w:line="259" w:lineRule="auto"/>
      <w:ind w:left="1100"/>
    </w:pPr>
    <w:rPr>
      <w:rFonts w:ascii="Calibri" w:hAnsi="Calibri"/>
      <w:sz w:val="22"/>
      <w:szCs w:val="22"/>
      <w:lang w:val="en-US"/>
    </w:rPr>
  </w:style>
  <w:style w:type="paragraph" w:styleId="TOC7">
    <w:name w:val="toc 7"/>
    <w:basedOn w:val="Normal"/>
    <w:next w:val="Normal"/>
    <w:autoRedefine/>
    <w:uiPriority w:val="39"/>
    <w:unhideWhenUsed/>
    <w:rsid w:val="00127957"/>
    <w:pPr>
      <w:spacing w:after="100" w:line="259" w:lineRule="auto"/>
      <w:ind w:left="1320"/>
    </w:pPr>
    <w:rPr>
      <w:rFonts w:ascii="Calibri" w:hAnsi="Calibri"/>
      <w:sz w:val="22"/>
      <w:szCs w:val="22"/>
      <w:lang w:val="en-US"/>
    </w:rPr>
  </w:style>
  <w:style w:type="paragraph" w:styleId="TOC8">
    <w:name w:val="toc 8"/>
    <w:basedOn w:val="Normal"/>
    <w:next w:val="Normal"/>
    <w:autoRedefine/>
    <w:uiPriority w:val="39"/>
    <w:unhideWhenUsed/>
    <w:rsid w:val="00127957"/>
    <w:pPr>
      <w:spacing w:after="100" w:line="259" w:lineRule="auto"/>
      <w:ind w:left="1540"/>
    </w:pPr>
    <w:rPr>
      <w:rFonts w:ascii="Calibri" w:hAnsi="Calibri"/>
      <w:sz w:val="22"/>
      <w:szCs w:val="22"/>
      <w:lang w:val="en-US"/>
    </w:rPr>
  </w:style>
  <w:style w:type="paragraph" w:styleId="TOC9">
    <w:name w:val="toc 9"/>
    <w:basedOn w:val="Normal"/>
    <w:next w:val="Normal"/>
    <w:autoRedefine/>
    <w:uiPriority w:val="39"/>
    <w:unhideWhenUsed/>
    <w:rsid w:val="00127957"/>
    <w:pPr>
      <w:spacing w:after="100" w:line="259" w:lineRule="auto"/>
      <w:ind w:left="1760"/>
    </w:pPr>
    <w:rPr>
      <w:rFonts w:ascii="Calibri" w:hAnsi="Calibri"/>
      <w:sz w:val="22"/>
      <w:szCs w:val="22"/>
      <w:lang w:val="en-US"/>
    </w:rPr>
  </w:style>
  <w:style w:type="paragraph" w:styleId="TableofFigures">
    <w:name w:val="table of figures"/>
    <w:basedOn w:val="Normal"/>
    <w:next w:val="Normal"/>
    <w:uiPriority w:val="99"/>
    <w:unhideWhenUsed/>
    <w:rsid w:val="00DD4FE1"/>
  </w:style>
  <w:style w:type="character" w:styleId="PlaceholderText">
    <w:name w:val="Placeholder Text"/>
    <w:basedOn w:val="DefaultParagraphFont"/>
    <w:uiPriority w:val="99"/>
    <w:semiHidden/>
    <w:rsid w:val="00D11708"/>
    <w:rPr>
      <w:color w:val="808080"/>
    </w:rPr>
  </w:style>
</w:styles>
</file>

<file path=word/webSettings.xml><?xml version="1.0" encoding="utf-8"?>
<w:webSettings xmlns:r="http://schemas.openxmlformats.org/officeDocument/2006/relationships" xmlns:w="http://schemas.openxmlformats.org/wordprocessingml/2006/main">
  <w:divs>
    <w:div w:id="55977574">
      <w:bodyDiv w:val="1"/>
      <w:marLeft w:val="0"/>
      <w:marRight w:val="0"/>
      <w:marTop w:val="0"/>
      <w:marBottom w:val="0"/>
      <w:divBdr>
        <w:top w:val="none" w:sz="0" w:space="0" w:color="auto"/>
        <w:left w:val="none" w:sz="0" w:space="0" w:color="auto"/>
        <w:bottom w:val="none" w:sz="0" w:space="0" w:color="auto"/>
        <w:right w:val="none" w:sz="0" w:space="0" w:color="auto"/>
      </w:divBdr>
    </w:div>
    <w:div w:id="68432951">
      <w:bodyDiv w:val="1"/>
      <w:marLeft w:val="0"/>
      <w:marRight w:val="0"/>
      <w:marTop w:val="0"/>
      <w:marBottom w:val="0"/>
      <w:divBdr>
        <w:top w:val="none" w:sz="0" w:space="0" w:color="auto"/>
        <w:left w:val="none" w:sz="0" w:space="0" w:color="auto"/>
        <w:bottom w:val="none" w:sz="0" w:space="0" w:color="auto"/>
        <w:right w:val="none" w:sz="0" w:space="0" w:color="auto"/>
      </w:divBdr>
      <w:divsChild>
        <w:div w:id="436799128">
          <w:marLeft w:val="0"/>
          <w:marRight w:val="0"/>
          <w:marTop w:val="0"/>
          <w:marBottom w:val="0"/>
          <w:divBdr>
            <w:top w:val="none" w:sz="0" w:space="0" w:color="auto"/>
            <w:left w:val="none" w:sz="0" w:space="0" w:color="auto"/>
            <w:bottom w:val="none" w:sz="0" w:space="0" w:color="auto"/>
            <w:right w:val="none" w:sz="0" w:space="0" w:color="auto"/>
          </w:divBdr>
        </w:div>
      </w:divsChild>
    </w:div>
    <w:div w:id="102580474">
      <w:bodyDiv w:val="1"/>
      <w:marLeft w:val="0"/>
      <w:marRight w:val="0"/>
      <w:marTop w:val="0"/>
      <w:marBottom w:val="0"/>
      <w:divBdr>
        <w:top w:val="none" w:sz="0" w:space="0" w:color="auto"/>
        <w:left w:val="none" w:sz="0" w:space="0" w:color="auto"/>
        <w:bottom w:val="none" w:sz="0" w:space="0" w:color="auto"/>
        <w:right w:val="none" w:sz="0" w:space="0" w:color="auto"/>
      </w:divBdr>
    </w:div>
    <w:div w:id="163404217">
      <w:bodyDiv w:val="1"/>
      <w:marLeft w:val="0"/>
      <w:marRight w:val="0"/>
      <w:marTop w:val="0"/>
      <w:marBottom w:val="0"/>
      <w:divBdr>
        <w:top w:val="none" w:sz="0" w:space="0" w:color="auto"/>
        <w:left w:val="none" w:sz="0" w:space="0" w:color="auto"/>
        <w:bottom w:val="none" w:sz="0" w:space="0" w:color="auto"/>
        <w:right w:val="none" w:sz="0" w:space="0" w:color="auto"/>
      </w:divBdr>
      <w:divsChild>
        <w:div w:id="289557251">
          <w:marLeft w:val="0"/>
          <w:marRight w:val="0"/>
          <w:marTop w:val="0"/>
          <w:marBottom w:val="0"/>
          <w:divBdr>
            <w:top w:val="single" w:sz="6" w:space="0" w:color="979BA7"/>
            <w:left w:val="single" w:sz="6" w:space="6" w:color="979BA7"/>
            <w:bottom w:val="single" w:sz="6" w:space="0" w:color="979BA7"/>
            <w:right w:val="single" w:sz="6" w:space="15" w:color="979BA7"/>
          </w:divBdr>
          <w:divsChild>
            <w:div w:id="1150903083">
              <w:marLeft w:val="0"/>
              <w:marRight w:val="0"/>
              <w:marTop w:val="0"/>
              <w:marBottom w:val="0"/>
              <w:divBdr>
                <w:top w:val="none" w:sz="0" w:space="0" w:color="auto"/>
                <w:left w:val="none" w:sz="0" w:space="0" w:color="auto"/>
                <w:bottom w:val="none" w:sz="0" w:space="0" w:color="auto"/>
                <w:right w:val="none" w:sz="0" w:space="0" w:color="auto"/>
              </w:divBdr>
              <w:divsChild>
                <w:div w:id="1606766763">
                  <w:marLeft w:val="-120"/>
                  <w:marRight w:val="-300"/>
                  <w:marTop w:val="0"/>
                  <w:marBottom w:val="0"/>
                  <w:divBdr>
                    <w:top w:val="none" w:sz="0" w:space="0" w:color="auto"/>
                    <w:left w:val="none" w:sz="0" w:space="0" w:color="auto"/>
                    <w:bottom w:val="none" w:sz="0" w:space="0" w:color="auto"/>
                    <w:right w:val="none" w:sz="0" w:space="0" w:color="auto"/>
                  </w:divBdr>
                  <w:divsChild>
                    <w:div w:id="101144965">
                      <w:marLeft w:val="0"/>
                      <w:marRight w:val="0"/>
                      <w:marTop w:val="0"/>
                      <w:marBottom w:val="0"/>
                      <w:divBdr>
                        <w:top w:val="none" w:sz="0" w:space="0" w:color="auto"/>
                        <w:left w:val="none" w:sz="0" w:space="0" w:color="auto"/>
                        <w:bottom w:val="none" w:sz="0" w:space="0" w:color="auto"/>
                        <w:right w:val="none" w:sz="0" w:space="0" w:color="auto"/>
                      </w:divBdr>
                      <w:divsChild>
                        <w:div w:id="147240793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688365132">
                  <w:marLeft w:val="0"/>
                  <w:marRight w:val="0"/>
                  <w:marTop w:val="0"/>
                  <w:marBottom w:val="0"/>
                  <w:divBdr>
                    <w:top w:val="none" w:sz="0" w:space="0" w:color="auto"/>
                    <w:left w:val="none" w:sz="0" w:space="0" w:color="auto"/>
                    <w:bottom w:val="none" w:sz="0" w:space="0" w:color="auto"/>
                    <w:right w:val="none" w:sz="0" w:space="0" w:color="auto"/>
                  </w:divBdr>
                  <w:divsChild>
                    <w:div w:id="1538008122">
                      <w:marLeft w:val="0"/>
                      <w:marRight w:val="0"/>
                      <w:marTop w:val="0"/>
                      <w:marBottom w:val="0"/>
                      <w:divBdr>
                        <w:top w:val="none" w:sz="0" w:space="0" w:color="auto"/>
                        <w:left w:val="none" w:sz="0" w:space="0" w:color="auto"/>
                        <w:bottom w:val="none" w:sz="0" w:space="0" w:color="auto"/>
                        <w:right w:val="none" w:sz="0" w:space="0" w:color="auto"/>
                      </w:divBdr>
                      <w:divsChild>
                        <w:div w:id="1195457092">
                          <w:marLeft w:val="0"/>
                          <w:marRight w:val="0"/>
                          <w:marTop w:val="0"/>
                          <w:marBottom w:val="0"/>
                          <w:divBdr>
                            <w:top w:val="none" w:sz="0" w:space="0" w:color="auto"/>
                            <w:left w:val="none" w:sz="0" w:space="0" w:color="auto"/>
                            <w:bottom w:val="none" w:sz="0" w:space="0" w:color="auto"/>
                            <w:right w:val="none" w:sz="0" w:space="0" w:color="auto"/>
                          </w:divBdr>
                          <w:divsChild>
                            <w:div w:id="1192961142">
                              <w:marLeft w:val="0"/>
                              <w:marRight w:val="0"/>
                              <w:marTop w:val="0"/>
                              <w:marBottom w:val="0"/>
                              <w:divBdr>
                                <w:top w:val="none" w:sz="0" w:space="0" w:color="auto"/>
                                <w:left w:val="none" w:sz="0" w:space="0" w:color="auto"/>
                                <w:bottom w:val="none" w:sz="0" w:space="0" w:color="auto"/>
                                <w:right w:val="none" w:sz="0" w:space="0" w:color="auto"/>
                              </w:divBdr>
                              <w:divsChild>
                                <w:div w:id="580220214">
                                  <w:marLeft w:val="0"/>
                                  <w:marRight w:val="0"/>
                                  <w:marTop w:val="0"/>
                                  <w:marBottom w:val="0"/>
                                  <w:divBdr>
                                    <w:top w:val="none" w:sz="0" w:space="0" w:color="auto"/>
                                    <w:left w:val="none" w:sz="0" w:space="0" w:color="auto"/>
                                    <w:bottom w:val="none" w:sz="0" w:space="0" w:color="auto"/>
                                    <w:right w:val="none" w:sz="0" w:space="0" w:color="auto"/>
                                  </w:divBdr>
                                  <w:divsChild>
                                    <w:div w:id="1452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37656">
          <w:marLeft w:val="0"/>
          <w:marRight w:val="0"/>
          <w:marTop w:val="0"/>
          <w:marBottom w:val="0"/>
          <w:divBdr>
            <w:top w:val="none" w:sz="0" w:space="0" w:color="auto"/>
            <w:left w:val="none" w:sz="0" w:space="0" w:color="auto"/>
            <w:bottom w:val="none" w:sz="0" w:space="0" w:color="auto"/>
            <w:right w:val="none" w:sz="0" w:space="0" w:color="auto"/>
          </w:divBdr>
          <w:divsChild>
            <w:div w:id="170683215">
              <w:marLeft w:val="0"/>
              <w:marRight w:val="0"/>
              <w:marTop w:val="0"/>
              <w:marBottom w:val="0"/>
              <w:divBdr>
                <w:top w:val="none" w:sz="0" w:space="0" w:color="auto"/>
                <w:left w:val="none" w:sz="0" w:space="0" w:color="auto"/>
                <w:bottom w:val="none" w:sz="0" w:space="0" w:color="auto"/>
                <w:right w:val="none" w:sz="0" w:space="0" w:color="auto"/>
              </w:divBdr>
              <w:divsChild>
                <w:div w:id="1144735526">
                  <w:marLeft w:val="0"/>
                  <w:marRight w:val="0"/>
                  <w:marTop w:val="0"/>
                  <w:marBottom w:val="0"/>
                  <w:divBdr>
                    <w:top w:val="none" w:sz="0" w:space="0" w:color="auto"/>
                    <w:left w:val="none" w:sz="0" w:space="0" w:color="auto"/>
                    <w:bottom w:val="none" w:sz="0" w:space="0" w:color="auto"/>
                    <w:right w:val="none" w:sz="0" w:space="0" w:color="auto"/>
                  </w:divBdr>
                  <w:divsChild>
                    <w:div w:id="2101020868">
                      <w:marLeft w:val="0"/>
                      <w:marRight w:val="0"/>
                      <w:marTop w:val="0"/>
                      <w:marBottom w:val="0"/>
                      <w:divBdr>
                        <w:top w:val="none" w:sz="0" w:space="0" w:color="auto"/>
                        <w:left w:val="none" w:sz="0" w:space="0" w:color="auto"/>
                        <w:bottom w:val="none" w:sz="0" w:space="0" w:color="auto"/>
                        <w:right w:val="none" w:sz="0" w:space="0" w:color="auto"/>
                      </w:divBdr>
                      <w:divsChild>
                        <w:div w:id="206650772">
                          <w:marLeft w:val="0"/>
                          <w:marRight w:val="0"/>
                          <w:marTop w:val="0"/>
                          <w:marBottom w:val="0"/>
                          <w:divBdr>
                            <w:top w:val="none" w:sz="0" w:space="0" w:color="auto"/>
                            <w:left w:val="none" w:sz="0" w:space="0" w:color="auto"/>
                            <w:bottom w:val="none" w:sz="0" w:space="0" w:color="auto"/>
                            <w:right w:val="none" w:sz="0" w:space="0" w:color="auto"/>
                          </w:divBdr>
                          <w:divsChild>
                            <w:div w:id="1099377761">
                              <w:marLeft w:val="0"/>
                              <w:marRight w:val="0"/>
                              <w:marTop w:val="0"/>
                              <w:marBottom w:val="0"/>
                              <w:divBdr>
                                <w:top w:val="none" w:sz="0" w:space="0" w:color="auto"/>
                                <w:left w:val="none" w:sz="0" w:space="0" w:color="auto"/>
                                <w:bottom w:val="none" w:sz="0" w:space="0" w:color="auto"/>
                                <w:right w:val="none" w:sz="0" w:space="0" w:color="auto"/>
                              </w:divBdr>
                              <w:divsChild>
                                <w:div w:id="1936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40702">
              <w:marLeft w:val="0"/>
              <w:marRight w:val="120"/>
              <w:marTop w:val="0"/>
              <w:marBottom w:val="0"/>
              <w:divBdr>
                <w:top w:val="none" w:sz="0" w:space="0" w:color="auto"/>
                <w:left w:val="none" w:sz="0" w:space="0" w:color="auto"/>
                <w:bottom w:val="none" w:sz="0" w:space="0" w:color="auto"/>
                <w:right w:val="none" w:sz="0" w:space="0" w:color="auto"/>
              </w:divBdr>
              <w:divsChild>
                <w:div w:id="604918561">
                  <w:marLeft w:val="0"/>
                  <w:marRight w:val="0"/>
                  <w:marTop w:val="0"/>
                  <w:marBottom w:val="0"/>
                  <w:divBdr>
                    <w:top w:val="none" w:sz="0" w:space="0" w:color="auto"/>
                    <w:left w:val="none" w:sz="0" w:space="0" w:color="auto"/>
                    <w:bottom w:val="none" w:sz="0" w:space="0" w:color="auto"/>
                    <w:right w:val="none" w:sz="0" w:space="0" w:color="auto"/>
                  </w:divBdr>
                </w:div>
                <w:div w:id="1668751703">
                  <w:marLeft w:val="0"/>
                  <w:marRight w:val="0"/>
                  <w:marTop w:val="0"/>
                  <w:marBottom w:val="0"/>
                  <w:divBdr>
                    <w:top w:val="none" w:sz="0" w:space="0" w:color="auto"/>
                    <w:left w:val="none" w:sz="0" w:space="0" w:color="auto"/>
                    <w:bottom w:val="none" w:sz="0" w:space="0" w:color="auto"/>
                    <w:right w:val="none" w:sz="0" w:space="0" w:color="auto"/>
                  </w:divBdr>
                </w:div>
              </w:divsChild>
            </w:div>
            <w:div w:id="20939674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30193596">
      <w:bodyDiv w:val="1"/>
      <w:marLeft w:val="0"/>
      <w:marRight w:val="0"/>
      <w:marTop w:val="0"/>
      <w:marBottom w:val="0"/>
      <w:divBdr>
        <w:top w:val="none" w:sz="0" w:space="0" w:color="auto"/>
        <w:left w:val="none" w:sz="0" w:space="0" w:color="auto"/>
        <w:bottom w:val="none" w:sz="0" w:space="0" w:color="auto"/>
        <w:right w:val="none" w:sz="0" w:space="0" w:color="auto"/>
      </w:divBdr>
    </w:div>
    <w:div w:id="237056735">
      <w:bodyDiv w:val="1"/>
      <w:marLeft w:val="0"/>
      <w:marRight w:val="0"/>
      <w:marTop w:val="0"/>
      <w:marBottom w:val="0"/>
      <w:divBdr>
        <w:top w:val="none" w:sz="0" w:space="0" w:color="auto"/>
        <w:left w:val="none" w:sz="0" w:space="0" w:color="auto"/>
        <w:bottom w:val="none" w:sz="0" w:space="0" w:color="auto"/>
        <w:right w:val="none" w:sz="0" w:space="0" w:color="auto"/>
      </w:divBdr>
      <w:divsChild>
        <w:div w:id="228461332">
          <w:marLeft w:val="0"/>
          <w:marRight w:val="0"/>
          <w:marTop w:val="0"/>
          <w:marBottom w:val="0"/>
          <w:divBdr>
            <w:top w:val="none" w:sz="0" w:space="0" w:color="auto"/>
            <w:left w:val="none" w:sz="0" w:space="0" w:color="auto"/>
            <w:bottom w:val="none" w:sz="0" w:space="0" w:color="auto"/>
            <w:right w:val="none" w:sz="0" w:space="0" w:color="auto"/>
          </w:divBdr>
          <w:divsChild>
            <w:div w:id="1507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3770">
      <w:bodyDiv w:val="1"/>
      <w:marLeft w:val="0"/>
      <w:marRight w:val="0"/>
      <w:marTop w:val="0"/>
      <w:marBottom w:val="0"/>
      <w:divBdr>
        <w:top w:val="none" w:sz="0" w:space="0" w:color="auto"/>
        <w:left w:val="none" w:sz="0" w:space="0" w:color="auto"/>
        <w:bottom w:val="none" w:sz="0" w:space="0" w:color="auto"/>
        <w:right w:val="none" w:sz="0" w:space="0" w:color="auto"/>
      </w:divBdr>
    </w:div>
    <w:div w:id="421072695">
      <w:bodyDiv w:val="1"/>
      <w:marLeft w:val="0"/>
      <w:marRight w:val="0"/>
      <w:marTop w:val="0"/>
      <w:marBottom w:val="0"/>
      <w:divBdr>
        <w:top w:val="none" w:sz="0" w:space="0" w:color="auto"/>
        <w:left w:val="none" w:sz="0" w:space="0" w:color="auto"/>
        <w:bottom w:val="none" w:sz="0" w:space="0" w:color="auto"/>
        <w:right w:val="none" w:sz="0" w:space="0" w:color="auto"/>
      </w:divBdr>
      <w:divsChild>
        <w:div w:id="1056011736">
          <w:marLeft w:val="0"/>
          <w:marRight w:val="0"/>
          <w:marTop w:val="0"/>
          <w:marBottom w:val="0"/>
          <w:divBdr>
            <w:top w:val="none" w:sz="0" w:space="0" w:color="auto"/>
            <w:left w:val="none" w:sz="0" w:space="0" w:color="auto"/>
            <w:bottom w:val="none" w:sz="0" w:space="0" w:color="auto"/>
            <w:right w:val="none" w:sz="0" w:space="0" w:color="auto"/>
          </w:divBdr>
          <w:divsChild>
            <w:div w:id="33309385">
              <w:marLeft w:val="0"/>
              <w:marRight w:val="0"/>
              <w:marTop w:val="0"/>
              <w:marBottom w:val="0"/>
              <w:divBdr>
                <w:top w:val="none" w:sz="0" w:space="0" w:color="auto"/>
                <w:left w:val="none" w:sz="0" w:space="0" w:color="auto"/>
                <w:bottom w:val="none" w:sz="0" w:space="0" w:color="auto"/>
                <w:right w:val="none" w:sz="0" w:space="0" w:color="auto"/>
              </w:divBdr>
            </w:div>
            <w:div w:id="405302049">
              <w:marLeft w:val="0"/>
              <w:marRight w:val="0"/>
              <w:marTop w:val="0"/>
              <w:marBottom w:val="0"/>
              <w:divBdr>
                <w:top w:val="none" w:sz="0" w:space="0" w:color="auto"/>
                <w:left w:val="none" w:sz="0" w:space="0" w:color="auto"/>
                <w:bottom w:val="none" w:sz="0" w:space="0" w:color="auto"/>
                <w:right w:val="none" w:sz="0" w:space="0" w:color="auto"/>
              </w:divBdr>
            </w:div>
            <w:div w:id="484473811">
              <w:marLeft w:val="0"/>
              <w:marRight w:val="0"/>
              <w:marTop w:val="0"/>
              <w:marBottom w:val="0"/>
              <w:divBdr>
                <w:top w:val="none" w:sz="0" w:space="0" w:color="auto"/>
                <w:left w:val="none" w:sz="0" w:space="0" w:color="auto"/>
                <w:bottom w:val="none" w:sz="0" w:space="0" w:color="auto"/>
                <w:right w:val="none" w:sz="0" w:space="0" w:color="auto"/>
              </w:divBdr>
            </w:div>
            <w:div w:id="839849873">
              <w:marLeft w:val="0"/>
              <w:marRight w:val="0"/>
              <w:marTop w:val="0"/>
              <w:marBottom w:val="0"/>
              <w:divBdr>
                <w:top w:val="none" w:sz="0" w:space="0" w:color="auto"/>
                <w:left w:val="none" w:sz="0" w:space="0" w:color="auto"/>
                <w:bottom w:val="none" w:sz="0" w:space="0" w:color="auto"/>
                <w:right w:val="none" w:sz="0" w:space="0" w:color="auto"/>
              </w:divBdr>
            </w:div>
            <w:div w:id="1792893135">
              <w:marLeft w:val="0"/>
              <w:marRight w:val="0"/>
              <w:marTop w:val="0"/>
              <w:marBottom w:val="0"/>
              <w:divBdr>
                <w:top w:val="none" w:sz="0" w:space="0" w:color="auto"/>
                <w:left w:val="none" w:sz="0" w:space="0" w:color="auto"/>
                <w:bottom w:val="none" w:sz="0" w:space="0" w:color="auto"/>
                <w:right w:val="none" w:sz="0" w:space="0" w:color="auto"/>
              </w:divBdr>
            </w:div>
            <w:div w:id="1855338198">
              <w:marLeft w:val="0"/>
              <w:marRight w:val="0"/>
              <w:marTop w:val="0"/>
              <w:marBottom w:val="0"/>
              <w:divBdr>
                <w:top w:val="none" w:sz="0" w:space="0" w:color="auto"/>
                <w:left w:val="none" w:sz="0" w:space="0" w:color="auto"/>
                <w:bottom w:val="none" w:sz="0" w:space="0" w:color="auto"/>
                <w:right w:val="none" w:sz="0" w:space="0" w:color="auto"/>
              </w:divBdr>
            </w:div>
            <w:div w:id="19225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5039">
      <w:bodyDiv w:val="1"/>
      <w:marLeft w:val="0"/>
      <w:marRight w:val="0"/>
      <w:marTop w:val="0"/>
      <w:marBottom w:val="0"/>
      <w:divBdr>
        <w:top w:val="none" w:sz="0" w:space="0" w:color="auto"/>
        <w:left w:val="none" w:sz="0" w:space="0" w:color="auto"/>
        <w:bottom w:val="none" w:sz="0" w:space="0" w:color="auto"/>
        <w:right w:val="none" w:sz="0" w:space="0" w:color="auto"/>
      </w:divBdr>
    </w:div>
    <w:div w:id="480468500">
      <w:bodyDiv w:val="1"/>
      <w:marLeft w:val="0"/>
      <w:marRight w:val="0"/>
      <w:marTop w:val="0"/>
      <w:marBottom w:val="0"/>
      <w:divBdr>
        <w:top w:val="none" w:sz="0" w:space="0" w:color="auto"/>
        <w:left w:val="none" w:sz="0" w:space="0" w:color="auto"/>
        <w:bottom w:val="none" w:sz="0" w:space="0" w:color="auto"/>
        <w:right w:val="none" w:sz="0" w:space="0" w:color="auto"/>
      </w:divBdr>
    </w:div>
    <w:div w:id="603004599">
      <w:bodyDiv w:val="1"/>
      <w:marLeft w:val="0"/>
      <w:marRight w:val="0"/>
      <w:marTop w:val="0"/>
      <w:marBottom w:val="0"/>
      <w:divBdr>
        <w:top w:val="none" w:sz="0" w:space="0" w:color="auto"/>
        <w:left w:val="none" w:sz="0" w:space="0" w:color="auto"/>
        <w:bottom w:val="none" w:sz="0" w:space="0" w:color="auto"/>
        <w:right w:val="none" w:sz="0" w:space="0" w:color="auto"/>
      </w:divBdr>
    </w:div>
    <w:div w:id="639311680">
      <w:bodyDiv w:val="1"/>
      <w:marLeft w:val="0"/>
      <w:marRight w:val="0"/>
      <w:marTop w:val="0"/>
      <w:marBottom w:val="0"/>
      <w:divBdr>
        <w:top w:val="none" w:sz="0" w:space="0" w:color="auto"/>
        <w:left w:val="none" w:sz="0" w:space="0" w:color="auto"/>
        <w:bottom w:val="none" w:sz="0" w:space="0" w:color="auto"/>
        <w:right w:val="none" w:sz="0" w:space="0" w:color="auto"/>
      </w:divBdr>
    </w:div>
    <w:div w:id="670914508">
      <w:bodyDiv w:val="1"/>
      <w:marLeft w:val="0"/>
      <w:marRight w:val="0"/>
      <w:marTop w:val="0"/>
      <w:marBottom w:val="0"/>
      <w:divBdr>
        <w:top w:val="none" w:sz="0" w:space="0" w:color="auto"/>
        <w:left w:val="none" w:sz="0" w:space="0" w:color="auto"/>
        <w:bottom w:val="none" w:sz="0" w:space="0" w:color="auto"/>
        <w:right w:val="none" w:sz="0" w:space="0" w:color="auto"/>
      </w:divBdr>
    </w:div>
    <w:div w:id="671374826">
      <w:bodyDiv w:val="1"/>
      <w:marLeft w:val="0"/>
      <w:marRight w:val="0"/>
      <w:marTop w:val="0"/>
      <w:marBottom w:val="0"/>
      <w:divBdr>
        <w:top w:val="none" w:sz="0" w:space="0" w:color="auto"/>
        <w:left w:val="none" w:sz="0" w:space="0" w:color="auto"/>
        <w:bottom w:val="none" w:sz="0" w:space="0" w:color="auto"/>
        <w:right w:val="none" w:sz="0" w:space="0" w:color="auto"/>
      </w:divBdr>
    </w:div>
    <w:div w:id="719521251">
      <w:bodyDiv w:val="1"/>
      <w:marLeft w:val="0"/>
      <w:marRight w:val="0"/>
      <w:marTop w:val="0"/>
      <w:marBottom w:val="0"/>
      <w:divBdr>
        <w:top w:val="none" w:sz="0" w:space="0" w:color="auto"/>
        <w:left w:val="none" w:sz="0" w:space="0" w:color="auto"/>
        <w:bottom w:val="none" w:sz="0" w:space="0" w:color="auto"/>
        <w:right w:val="none" w:sz="0" w:space="0" w:color="auto"/>
      </w:divBdr>
    </w:div>
    <w:div w:id="720792673">
      <w:bodyDiv w:val="1"/>
      <w:marLeft w:val="0"/>
      <w:marRight w:val="0"/>
      <w:marTop w:val="0"/>
      <w:marBottom w:val="0"/>
      <w:divBdr>
        <w:top w:val="none" w:sz="0" w:space="0" w:color="auto"/>
        <w:left w:val="none" w:sz="0" w:space="0" w:color="auto"/>
        <w:bottom w:val="none" w:sz="0" w:space="0" w:color="auto"/>
        <w:right w:val="none" w:sz="0" w:space="0" w:color="auto"/>
      </w:divBdr>
      <w:divsChild>
        <w:div w:id="1455631497">
          <w:marLeft w:val="0"/>
          <w:marRight w:val="0"/>
          <w:marTop w:val="0"/>
          <w:marBottom w:val="0"/>
          <w:divBdr>
            <w:top w:val="none" w:sz="0" w:space="0" w:color="auto"/>
            <w:left w:val="none" w:sz="0" w:space="0" w:color="auto"/>
            <w:bottom w:val="none" w:sz="0" w:space="0" w:color="auto"/>
            <w:right w:val="none" w:sz="0" w:space="0" w:color="auto"/>
          </w:divBdr>
        </w:div>
      </w:divsChild>
    </w:div>
    <w:div w:id="737630484">
      <w:bodyDiv w:val="1"/>
      <w:marLeft w:val="0"/>
      <w:marRight w:val="0"/>
      <w:marTop w:val="0"/>
      <w:marBottom w:val="0"/>
      <w:divBdr>
        <w:top w:val="none" w:sz="0" w:space="0" w:color="auto"/>
        <w:left w:val="none" w:sz="0" w:space="0" w:color="auto"/>
        <w:bottom w:val="none" w:sz="0" w:space="0" w:color="auto"/>
        <w:right w:val="none" w:sz="0" w:space="0" w:color="auto"/>
      </w:divBdr>
    </w:div>
    <w:div w:id="880167683">
      <w:bodyDiv w:val="1"/>
      <w:marLeft w:val="0"/>
      <w:marRight w:val="0"/>
      <w:marTop w:val="0"/>
      <w:marBottom w:val="0"/>
      <w:divBdr>
        <w:top w:val="none" w:sz="0" w:space="0" w:color="auto"/>
        <w:left w:val="none" w:sz="0" w:space="0" w:color="auto"/>
        <w:bottom w:val="none" w:sz="0" w:space="0" w:color="auto"/>
        <w:right w:val="none" w:sz="0" w:space="0" w:color="auto"/>
      </w:divBdr>
      <w:divsChild>
        <w:div w:id="613369715">
          <w:marLeft w:val="0"/>
          <w:marRight w:val="0"/>
          <w:marTop w:val="0"/>
          <w:marBottom w:val="0"/>
          <w:divBdr>
            <w:top w:val="none" w:sz="0" w:space="0" w:color="auto"/>
            <w:left w:val="none" w:sz="0" w:space="0" w:color="auto"/>
            <w:bottom w:val="none" w:sz="0" w:space="0" w:color="auto"/>
            <w:right w:val="none" w:sz="0" w:space="0" w:color="auto"/>
          </w:divBdr>
          <w:divsChild>
            <w:div w:id="1983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673">
      <w:bodyDiv w:val="1"/>
      <w:marLeft w:val="0"/>
      <w:marRight w:val="0"/>
      <w:marTop w:val="0"/>
      <w:marBottom w:val="0"/>
      <w:divBdr>
        <w:top w:val="none" w:sz="0" w:space="0" w:color="auto"/>
        <w:left w:val="none" w:sz="0" w:space="0" w:color="auto"/>
        <w:bottom w:val="none" w:sz="0" w:space="0" w:color="auto"/>
        <w:right w:val="none" w:sz="0" w:space="0" w:color="auto"/>
      </w:divBdr>
    </w:div>
    <w:div w:id="970404312">
      <w:bodyDiv w:val="1"/>
      <w:marLeft w:val="0"/>
      <w:marRight w:val="0"/>
      <w:marTop w:val="0"/>
      <w:marBottom w:val="0"/>
      <w:divBdr>
        <w:top w:val="none" w:sz="0" w:space="0" w:color="auto"/>
        <w:left w:val="none" w:sz="0" w:space="0" w:color="auto"/>
        <w:bottom w:val="none" w:sz="0" w:space="0" w:color="auto"/>
        <w:right w:val="none" w:sz="0" w:space="0" w:color="auto"/>
      </w:divBdr>
    </w:div>
    <w:div w:id="1021855106">
      <w:bodyDiv w:val="1"/>
      <w:marLeft w:val="0"/>
      <w:marRight w:val="0"/>
      <w:marTop w:val="0"/>
      <w:marBottom w:val="0"/>
      <w:divBdr>
        <w:top w:val="none" w:sz="0" w:space="0" w:color="auto"/>
        <w:left w:val="none" w:sz="0" w:space="0" w:color="auto"/>
        <w:bottom w:val="none" w:sz="0" w:space="0" w:color="auto"/>
        <w:right w:val="none" w:sz="0" w:space="0" w:color="auto"/>
      </w:divBdr>
    </w:div>
    <w:div w:id="1116947867">
      <w:bodyDiv w:val="1"/>
      <w:marLeft w:val="0"/>
      <w:marRight w:val="0"/>
      <w:marTop w:val="0"/>
      <w:marBottom w:val="0"/>
      <w:divBdr>
        <w:top w:val="none" w:sz="0" w:space="0" w:color="auto"/>
        <w:left w:val="none" w:sz="0" w:space="0" w:color="auto"/>
        <w:bottom w:val="none" w:sz="0" w:space="0" w:color="auto"/>
        <w:right w:val="none" w:sz="0" w:space="0" w:color="auto"/>
      </w:divBdr>
    </w:div>
    <w:div w:id="1166634089">
      <w:bodyDiv w:val="1"/>
      <w:marLeft w:val="0"/>
      <w:marRight w:val="0"/>
      <w:marTop w:val="0"/>
      <w:marBottom w:val="0"/>
      <w:divBdr>
        <w:top w:val="none" w:sz="0" w:space="0" w:color="auto"/>
        <w:left w:val="none" w:sz="0" w:space="0" w:color="auto"/>
        <w:bottom w:val="none" w:sz="0" w:space="0" w:color="auto"/>
        <w:right w:val="none" w:sz="0" w:space="0" w:color="auto"/>
      </w:divBdr>
    </w:div>
    <w:div w:id="1208840347">
      <w:bodyDiv w:val="1"/>
      <w:marLeft w:val="0"/>
      <w:marRight w:val="0"/>
      <w:marTop w:val="0"/>
      <w:marBottom w:val="0"/>
      <w:divBdr>
        <w:top w:val="none" w:sz="0" w:space="0" w:color="auto"/>
        <w:left w:val="none" w:sz="0" w:space="0" w:color="auto"/>
        <w:bottom w:val="none" w:sz="0" w:space="0" w:color="auto"/>
        <w:right w:val="none" w:sz="0" w:space="0" w:color="auto"/>
      </w:divBdr>
    </w:div>
    <w:div w:id="1233932863">
      <w:bodyDiv w:val="1"/>
      <w:marLeft w:val="0"/>
      <w:marRight w:val="0"/>
      <w:marTop w:val="0"/>
      <w:marBottom w:val="0"/>
      <w:divBdr>
        <w:top w:val="none" w:sz="0" w:space="0" w:color="auto"/>
        <w:left w:val="none" w:sz="0" w:space="0" w:color="auto"/>
        <w:bottom w:val="none" w:sz="0" w:space="0" w:color="auto"/>
        <w:right w:val="none" w:sz="0" w:space="0" w:color="auto"/>
      </w:divBdr>
      <w:divsChild>
        <w:div w:id="45762700">
          <w:marLeft w:val="0"/>
          <w:marRight w:val="0"/>
          <w:marTop w:val="0"/>
          <w:marBottom w:val="0"/>
          <w:divBdr>
            <w:top w:val="none" w:sz="0" w:space="0" w:color="auto"/>
            <w:left w:val="none" w:sz="0" w:space="0" w:color="auto"/>
            <w:bottom w:val="none" w:sz="0" w:space="0" w:color="auto"/>
            <w:right w:val="none" w:sz="0" w:space="0" w:color="auto"/>
          </w:divBdr>
        </w:div>
        <w:div w:id="295528777">
          <w:marLeft w:val="0"/>
          <w:marRight w:val="0"/>
          <w:marTop w:val="0"/>
          <w:marBottom w:val="0"/>
          <w:divBdr>
            <w:top w:val="none" w:sz="0" w:space="0" w:color="auto"/>
            <w:left w:val="none" w:sz="0" w:space="0" w:color="auto"/>
            <w:bottom w:val="none" w:sz="0" w:space="0" w:color="auto"/>
            <w:right w:val="none" w:sz="0" w:space="0" w:color="auto"/>
          </w:divBdr>
        </w:div>
        <w:div w:id="717824598">
          <w:marLeft w:val="0"/>
          <w:marRight w:val="0"/>
          <w:marTop w:val="0"/>
          <w:marBottom w:val="0"/>
          <w:divBdr>
            <w:top w:val="none" w:sz="0" w:space="0" w:color="auto"/>
            <w:left w:val="none" w:sz="0" w:space="0" w:color="auto"/>
            <w:bottom w:val="none" w:sz="0" w:space="0" w:color="auto"/>
            <w:right w:val="none" w:sz="0" w:space="0" w:color="auto"/>
          </w:divBdr>
        </w:div>
        <w:div w:id="876966919">
          <w:marLeft w:val="0"/>
          <w:marRight w:val="0"/>
          <w:marTop w:val="0"/>
          <w:marBottom w:val="0"/>
          <w:divBdr>
            <w:top w:val="none" w:sz="0" w:space="0" w:color="auto"/>
            <w:left w:val="none" w:sz="0" w:space="0" w:color="auto"/>
            <w:bottom w:val="none" w:sz="0" w:space="0" w:color="auto"/>
            <w:right w:val="none" w:sz="0" w:space="0" w:color="auto"/>
          </w:divBdr>
        </w:div>
        <w:div w:id="1026445583">
          <w:marLeft w:val="0"/>
          <w:marRight w:val="0"/>
          <w:marTop w:val="0"/>
          <w:marBottom w:val="0"/>
          <w:divBdr>
            <w:top w:val="none" w:sz="0" w:space="0" w:color="auto"/>
            <w:left w:val="none" w:sz="0" w:space="0" w:color="auto"/>
            <w:bottom w:val="none" w:sz="0" w:space="0" w:color="auto"/>
            <w:right w:val="none" w:sz="0" w:space="0" w:color="auto"/>
          </w:divBdr>
        </w:div>
        <w:div w:id="1029260299">
          <w:marLeft w:val="0"/>
          <w:marRight w:val="0"/>
          <w:marTop w:val="0"/>
          <w:marBottom w:val="0"/>
          <w:divBdr>
            <w:top w:val="none" w:sz="0" w:space="0" w:color="auto"/>
            <w:left w:val="none" w:sz="0" w:space="0" w:color="auto"/>
            <w:bottom w:val="none" w:sz="0" w:space="0" w:color="auto"/>
            <w:right w:val="none" w:sz="0" w:space="0" w:color="auto"/>
          </w:divBdr>
        </w:div>
        <w:div w:id="1217660834">
          <w:marLeft w:val="0"/>
          <w:marRight w:val="0"/>
          <w:marTop w:val="0"/>
          <w:marBottom w:val="0"/>
          <w:divBdr>
            <w:top w:val="none" w:sz="0" w:space="0" w:color="auto"/>
            <w:left w:val="none" w:sz="0" w:space="0" w:color="auto"/>
            <w:bottom w:val="none" w:sz="0" w:space="0" w:color="auto"/>
            <w:right w:val="none" w:sz="0" w:space="0" w:color="auto"/>
          </w:divBdr>
        </w:div>
        <w:div w:id="1332635467">
          <w:marLeft w:val="0"/>
          <w:marRight w:val="0"/>
          <w:marTop w:val="0"/>
          <w:marBottom w:val="0"/>
          <w:divBdr>
            <w:top w:val="none" w:sz="0" w:space="0" w:color="auto"/>
            <w:left w:val="none" w:sz="0" w:space="0" w:color="auto"/>
            <w:bottom w:val="none" w:sz="0" w:space="0" w:color="auto"/>
            <w:right w:val="none" w:sz="0" w:space="0" w:color="auto"/>
          </w:divBdr>
        </w:div>
        <w:div w:id="1466852037">
          <w:marLeft w:val="0"/>
          <w:marRight w:val="0"/>
          <w:marTop w:val="0"/>
          <w:marBottom w:val="0"/>
          <w:divBdr>
            <w:top w:val="none" w:sz="0" w:space="0" w:color="auto"/>
            <w:left w:val="none" w:sz="0" w:space="0" w:color="auto"/>
            <w:bottom w:val="none" w:sz="0" w:space="0" w:color="auto"/>
            <w:right w:val="none" w:sz="0" w:space="0" w:color="auto"/>
          </w:divBdr>
        </w:div>
        <w:div w:id="1507093431">
          <w:marLeft w:val="0"/>
          <w:marRight w:val="0"/>
          <w:marTop w:val="0"/>
          <w:marBottom w:val="0"/>
          <w:divBdr>
            <w:top w:val="none" w:sz="0" w:space="0" w:color="auto"/>
            <w:left w:val="none" w:sz="0" w:space="0" w:color="auto"/>
            <w:bottom w:val="none" w:sz="0" w:space="0" w:color="auto"/>
            <w:right w:val="none" w:sz="0" w:space="0" w:color="auto"/>
          </w:divBdr>
        </w:div>
        <w:div w:id="1515261595">
          <w:marLeft w:val="0"/>
          <w:marRight w:val="0"/>
          <w:marTop w:val="0"/>
          <w:marBottom w:val="0"/>
          <w:divBdr>
            <w:top w:val="none" w:sz="0" w:space="0" w:color="auto"/>
            <w:left w:val="none" w:sz="0" w:space="0" w:color="auto"/>
            <w:bottom w:val="none" w:sz="0" w:space="0" w:color="auto"/>
            <w:right w:val="none" w:sz="0" w:space="0" w:color="auto"/>
          </w:divBdr>
        </w:div>
        <w:div w:id="1588343118">
          <w:marLeft w:val="0"/>
          <w:marRight w:val="0"/>
          <w:marTop w:val="0"/>
          <w:marBottom w:val="0"/>
          <w:divBdr>
            <w:top w:val="none" w:sz="0" w:space="0" w:color="auto"/>
            <w:left w:val="none" w:sz="0" w:space="0" w:color="auto"/>
            <w:bottom w:val="none" w:sz="0" w:space="0" w:color="auto"/>
            <w:right w:val="none" w:sz="0" w:space="0" w:color="auto"/>
          </w:divBdr>
        </w:div>
        <w:div w:id="1612977074">
          <w:marLeft w:val="0"/>
          <w:marRight w:val="0"/>
          <w:marTop w:val="0"/>
          <w:marBottom w:val="0"/>
          <w:divBdr>
            <w:top w:val="none" w:sz="0" w:space="0" w:color="auto"/>
            <w:left w:val="none" w:sz="0" w:space="0" w:color="auto"/>
            <w:bottom w:val="none" w:sz="0" w:space="0" w:color="auto"/>
            <w:right w:val="none" w:sz="0" w:space="0" w:color="auto"/>
          </w:divBdr>
        </w:div>
        <w:div w:id="1795056185">
          <w:marLeft w:val="0"/>
          <w:marRight w:val="0"/>
          <w:marTop w:val="0"/>
          <w:marBottom w:val="0"/>
          <w:divBdr>
            <w:top w:val="none" w:sz="0" w:space="0" w:color="auto"/>
            <w:left w:val="none" w:sz="0" w:space="0" w:color="auto"/>
            <w:bottom w:val="none" w:sz="0" w:space="0" w:color="auto"/>
            <w:right w:val="none" w:sz="0" w:space="0" w:color="auto"/>
          </w:divBdr>
        </w:div>
        <w:div w:id="1800685469">
          <w:marLeft w:val="0"/>
          <w:marRight w:val="0"/>
          <w:marTop w:val="0"/>
          <w:marBottom w:val="0"/>
          <w:divBdr>
            <w:top w:val="none" w:sz="0" w:space="0" w:color="auto"/>
            <w:left w:val="none" w:sz="0" w:space="0" w:color="auto"/>
            <w:bottom w:val="none" w:sz="0" w:space="0" w:color="auto"/>
            <w:right w:val="none" w:sz="0" w:space="0" w:color="auto"/>
          </w:divBdr>
        </w:div>
        <w:div w:id="1830319058">
          <w:marLeft w:val="0"/>
          <w:marRight w:val="0"/>
          <w:marTop w:val="0"/>
          <w:marBottom w:val="0"/>
          <w:divBdr>
            <w:top w:val="none" w:sz="0" w:space="0" w:color="auto"/>
            <w:left w:val="none" w:sz="0" w:space="0" w:color="auto"/>
            <w:bottom w:val="none" w:sz="0" w:space="0" w:color="auto"/>
            <w:right w:val="none" w:sz="0" w:space="0" w:color="auto"/>
          </w:divBdr>
        </w:div>
        <w:div w:id="1955792394">
          <w:marLeft w:val="0"/>
          <w:marRight w:val="0"/>
          <w:marTop w:val="0"/>
          <w:marBottom w:val="0"/>
          <w:divBdr>
            <w:top w:val="none" w:sz="0" w:space="0" w:color="auto"/>
            <w:left w:val="none" w:sz="0" w:space="0" w:color="auto"/>
            <w:bottom w:val="none" w:sz="0" w:space="0" w:color="auto"/>
            <w:right w:val="none" w:sz="0" w:space="0" w:color="auto"/>
          </w:divBdr>
        </w:div>
      </w:divsChild>
    </w:div>
    <w:div w:id="1317294850">
      <w:bodyDiv w:val="1"/>
      <w:marLeft w:val="0"/>
      <w:marRight w:val="0"/>
      <w:marTop w:val="0"/>
      <w:marBottom w:val="0"/>
      <w:divBdr>
        <w:top w:val="none" w:sz="0" w:space="0" w:color="auto"/>
        <w:left w:val="none" w:sz="0" w:space="0" w:color="auto"/>
        <w:bottom w:val="none" w:sz="0" w:space="0" w:color="auto"/>
        <w:right w:val="none" w:sz="0" w:space="0" w:color="auto"/>
      </w:divBdr>
      <w:divsChild>
        <w:div w:id="531916843">
          <w:marLeft w:val="0"/>
          <w:marRight w:val="0"/>
          <w:marTop w:val="0"/>
          <w:marBottom w:val="0"/>
          <w:divBdr>
            <w:top w:val="none" w:sz="0" w:space="0" w:color="auto"/>
            <w:left w:val="none" w:sz="0" w:space="0" w:color="auto"/>
            <w:bottom w:val="none" w:sz="0" w:space="0" w:color="auto"/>
            <w:right w:val="none" w:sz="0" w:space="0" w:color="auto"/>
          </w:divBdr>
          <w:divsChild>
            <w:div w:id="474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0322">
      <w:bodyDiv w:val="1"/>
      <w:marLeft w:val="0"/>
      <w:marRight w:val="0"/>
      <w:marTop w:val="0"/>
      <w:marBottom w:val="0"/>
      <w:divBdr>
        <w:top w:val="none" w:sz="0" w:space="0" w:color="auto"/>
        <w:left w:val="none" w:sz="0" w:space="0" w:color="auto"/>
        <w:bottom w:val="none" w:sz="0" w:space="0" w:color="auto"/>
        <w:right w:val="none" w:sz="0" w:space="0" w:color="auto"/>
      </w:divBdr>
    </w:div>
    <w:div w:id="1423992898">
      <w:bodyDiv w:val="1"/>
      <w:marLeft w:val="0"/>
      <w:marRight w:val="0"/>
      <w:marTop w:val="0"/>
      <w:marBottom w:val="0"/>
      <w:divBdr>
        <w:top w:val="none" w:sz="0" w:space="0" w:color="auto"/>
        <w:left w:val="none" w:sz="0" w:space="0" w:color="auto"/>
        <w:bottom w:val="none" w:sz="0" w:space="0" w:color="auto"/>
        <w:right w:val="none" w:sz="0" w:space="0" w:color="auto"/>
      </w:divBdr>
    </w:div>
    <w:div w:id="1440684680">
      <w:bodyDiv w:val="1"/>
      <w:marLeft w:val="0"/>
      <w:marRight w:val="0"/>
      <w:marTop w:val="0"/>
      <w:marBottom w:val="0"/>
      <w:divBdr>
        <w:top w:val="none" w:sz="0" w:space="0" w:color="auto"/>
        <w:left w:val="none" w:sz="0" w:space="0" w:color="auto"/>
        <w:bottom w:val="none" w:sz="0" w:space="0" w:color="auto"/>
        <w:right w:val="none" w:sz="0" w:space="0" w:color="auto"/>
      </w:divBdr>
    </w:div>
    <w:div w:id="1508133988">
      <w:bodyDiv w:val="1"/>
      <w:marLeft w:val="0"/>
      <w:marRight w:val="0"/>
      <w:marTop w:val="0"/>
      <w:marBottom w:val="0"/>
      <w:divBdr>
        <w:top w:val="none" w:sz="0" w:space="0" w:color="auto"/>
        <w:left w:val="none" w:sz="0" w:space="0" w:color="auto"/>
        <w:bottom w:val="none" w:sz="0" w:space="0" w:color="auto"/>
        <w:right w:val="none" w:sz="0" w:space="0" w:color="auto"/>
      </w:divBdr>
    </w:div>
    <w:div w:id="1525438640">
      <w:bodyDiv w:val="1"/>
      <w:marLeft w:val="0"/>
      <w:marRight w:val="0"/>
      <w:marTop w:val="0"/>
      <w:marBottom w:val="0"/>
      <w:divBdr>
        <w:top w:val="none" w:sz="0" w:space="0" w:color="auto"/>
        <w:left w:val="none" w:sz="0" w:space="0" w:color="auto"/>
        <w:bottom w:val="none" w:sz="0" w:space="0" w:color="auto"/>
        <w:right w:val="none" w:sz="0" w:space="0" w:color="auto"/>
      </w:divBdr>
    </w:div>
    <w:div w:id="1532691783">
      <w:bodyDiv w:val="1"/>
      <w:marLeft w:val="0"/>
      <w:marRight w:val="0"/>
      <w:marTop w:val="0"/>
      <w:marBottom w:val="0"/>
      <w:divBdr>
        <w:top w:val="none" w:sz="0" w:space="0" w:color="auto"/>
        <w:left w:val="none" w:sz="0" w:space="0" w:color="auto"/>
        <w:bottom w:val="none" w:sz="0" w:space="0" w:color="auto"/>
        <w:right w:val="none" w:sz="0" w:space="0" w:color="auto"/>
      </w:divBdr>
    </w:div>
    <w:div w:id="1662344582">
      <w:bodyDiv w:val="1"/>
      <w:marLeft w:val="0"/>
      <w:marRight w:val="0"/>
      <w:marTop w:val="0"/>
      <w:marBottom w:val="0"/>
      <w:divBdr>
        <w:top w:val="none" w:sz="0" w:space="0" w:color="auto"/>
        <w:left w:val="none" w:sz="0" w:space="0" w:color="auto"/>
        <w:bottom w:val="none" w:sz="0" w:space="0" w:color="auto"/>
        <w:right w:val="none" w:sz="0" w:space="0" w:color="auto"/>
      </w:divBdr>
    </w:div>
    <w:div w:id="1706519388">
      <w:bodyDiv w:val="1"/>
      <w:marLeft w:val="0"/>
      <w:marRight w:val="0"/>
      <w:marTop w:val="0"/>
      <w:marBottom w:val="0"/>
      <w:divBdr>
        <w:top w:val="none" w:sz="0" w:space="0" w:color="auto"/>
        <w:left w:val="none" w:sz="0" w:space="0" w:color="auto"/>
        <w:bottom w:val="none" w:sz="0" w:space="0" w:color="auto"/>
        <w:right w:val="none" w:sz="0" w:space="0" w:color="auto"/>
      </w:divBdr>
    </w:div>
    <w:div w:id="1805541351">
      <w:bodyDiv w:val="1"/>
      <w:marLeft w:val="0"/>
      <w:marRight w:val="0"/>
      <w:marTop w:val="0"/>
      <w:marBottom w:val="0"/>
      <w:divBdr>
        <w:top w:val="none" w:sz="0" w:space="0" w:color="auto"/>
        <w:left w:val="none" w:sz="0" w:space="0" w:color="auto"/>
        <w:bottom w:val="none" w:sz="0" w:space="0" w:color="auto"/>
        <w:right w:val="none" w:sz="0" w:space="0" w:color="auto"/>
      </w:divBdr>
      <w:divsChild>
        <w:div w:id="6955311">
          <w:marLeft w:val="0"/>
          <w:marRight w:val="0"/>
          <w:marTop w:val="0"/>
          <w:marBottom w:val="0"/>
          <w:divBdr>
            <w:top w:val="none" w:sz="0" w:space="0" w:color="auto"/>
            <w:left w:val="none" w:sz="0" w:space="0" w:color="auto"/>
            <w:bottom w:val="none" w:sz="0" w:space="0" w:color="auto"/>
            <w:right w:val="none" w:sz="0" w:space="0" w:color="auto"/>
          </w:divBdr>
        </w:div>
        <w:div w:id="15277596">
          <w:marLeft w:val="0"/>
          <w:marRight w:val="0"/>
          <w:marTop w:val="0"/>
          <w:marBottom w:val="0"/>
          <w:divBdr>
            <w:top w:val="none" w:sz="0" w:space="0" w:color="auto"/>
            <w:left w:val="none" w:sz="0" w:space="0" w:color="auto"/>
            <w:bottom w:val="none" w:sz="0" w:space="0" w:color="auto"/>
            <w:right w:val="none" w:sz="0" w:space="0" w:color="auto"/>
          </w:divBdr>
        </w:div>
        <w:div w:id="24717768">
          <w:marLeft w:val="0"/>
          <w:marRight w:val="0"/>
          <w:marTop w:val="0"/>
          <w:marBottom w:val="0"/>
          <w:divBdr>
            <w:top w:val="none" w:sz="0" w:space="0" w:color="auto"/>
            <w:left w:val="none" w:sz="0" w:space="0" w:color="auto"/>
            <w:bottom w:val="none" w:sz="0" w:space="0" w:color="auto"/>
            <w:right w:val="none" w:sz="0" w:space="0" w:color="auto"/>
          </w:divBdr>
        </w:div>
        <w:div w:id="36972758">
          <w:marLeft w:val="0"/>
          <w:marRight w:val="0"/>
          <w:marTop w:val="0"/>
          <w:marBottom w:val="0"/>
          <w:divBdr>
            <w:top w:val="none" w:sz="0" w:space="0" w:color="auto"/>
            <w:left w:val="none" w:sz="0" w:space="0" w:color="auto"/>
            <w:bottom w:val="none" w:sz="0" w:space="0" w:color="auto"/>
            <w:right w:val="none" w:sz="0" w:space="0" w:color="auto"/>
          </w:divBdr>
        </w:div>
        <w:div w:id="164781904">
          <w:marLeft w:val="0"/>
          <w:marRight w:val="0"/>
          <w:marTop w:val="0"/>
          <w:marBottom w:val="0"/>
          <w:divBdr>
            <w:top w:val="none" w:sz="0" w:space="0" w:color="auto"/>
            <w:left w:val="none" w:sz="0" w:space="0" w:color="auto"/>
            <w:bottom w:val="none" w:sz="0" w:space="0" w:color="auto"/>
            <w:right w:val="none" w:sz="0" w:space="0" w:color="auto"/>
          </w:divBdr>
        </w:div>
        <w:div w:id="325714241">
          <w:marLeft w:val="0"/>
          <w:marRight w:val="0"/>
          <w:marTop w:val="0"/>
          <w:marBottom w:val="0"/>
          <w:divBdr>
            <w:top w:val="none" w:sz="0" w:space="0" w:color="auto"/>
            <w:left w:val="none" w:sz="0" w:space="0" w:color="auto"/>
            <w:bottom w:val="none" w:sz="0" w:space="0" w:color="auto"/>
            <w:right w:val="none" w:sz="0" w:space="0" w:color="auto"/>
          </w:divBdr>
        </w:div>
        <w:div w:id="384839359">
          <w:marLeft w:val="0"/>
          <w:marRight w:val="0"/>
          <w:marTop w:val="0"/>
          <w:marBottom w:val="0"/>
          <w:divBdr>
            <w:top w:val="none" w:sz="0" w:space="0" w:color="auto"/>
            <w:left w:val="none" w:sz="0" w:space="0" w:color="auto"/>
            <w:bottom w:val="none" w:sz="0" w:space="0" w:color="auto"/>
            <w:right w:val="none" w:sz="0" w:space="0" w:color="auto"/>
          </w:divBdr>
        </w:div>
        <w:div w:id="490758624">
          <w:marLeft w:val="0"/>
          <w:marRight w:val="0"/>
          <w:marTop w:val="0"/>
          <w:marBottom w:val="0"/>
          <w:divBdr>
            <w:top w:val="none" w:sz="0" w:space="0" w:color="auto"/>
            <w:left w:val="none" w:sz="0" w:space="0" w:color="auto"/>
            <w:bottom w:val="none" w:sz="0" w:space="0" w:color="auto"/>
            <w:right w:val="none" w:sz="0" w:space="0" w:color="auto"/>
          </w:divBdr>
        </w:div>
        <w:div w:id="675110928">
          <w:marLeft w:val="0"/>
          <w:marRight w:val="0"/>
          <w:marTop w:val="0"/>
          <w:marBottom w:val="0"/>
          <w:divBdr>
            <w:top w:val="none" w:sz="0" w:space="0" w:color="auto"/>
            <w:left w:val="none" w:sz="0" w:space="0" w:color="auto"/>
            <w:bottom w:val="none" w:sz="0" w:space="0" w:color="auto"/>
            <w:right w:val="none" w:sz="0" w:space="0" w:color="auto"/>
          </w:divBdr>
        </w:div>
        <w:div w:id="701126372">
          <w:marLeft w:val="0"/>
          <w:marRight w:val="0"/>
          <w:marTop w:val="0"/>
          <w:marBottom w:val="0"/>
          <w:divBdr>
            <w:top w:val="none" w:sz="0" w:space="0" w:color="auto"/>
            <w:left w:val="none" w:sz="0" w:space="0" w:color="auto"/>
            <w:bottom w:val="none" w:sz="0" w:space="0" w:color="auto"/>
            <w:right w:val="none" w:sz="0" w:space="0" w:color="auto"/>
          </w:divBdr>
        </w:div>
        <w:div w:id="716323016">
          <w:marLeft w:val="0"/>
          <w:marRight w:val="0"/>
          <w:marTop w:val="0"/>
          <w:marBottom w:val="0"/>
          <w:divBdr>
            <w:top w:val="none" w:sz="0" w:space="0" w:color="auto"/>
            <w:left w:val="none" w:sz="0" w:space="0" w:color="auto"/>
            <w:bottom w:val="none" w:sz="0" w:space="0" w:color="auto"/>
            <w:right w:val="none" w:sz="0" w:space="0" w:color="auto"/>
          </w:divBdr>
        </w:div>
        <w:div w:id="719935589">
          <w:marLeft w:val="0"/>
          <w:marRight w:val="0"/>
          <w:marTop w:val="0"/>
          <w:marBottom w:val="0"/>
          <w:divBdr>
            <w:top w:val="none" w:sz="0" w:space="0" w:color="auto"/>
            <w:left w:val="none" w:sz="0" w:space="0" w:color="auto"/>
            <w:bottom w:val="none" w:sz="0" w:space="0" w:color="auto"/>
            <w:right w:val="none" w:sz="0" w:space="0" w:color="auto"/>
          </w:divBdr>
        </w:div>
        <w:div w:id="726337364">
          <w:marLeft w:val="0"/>
          <w:marRight w:val="0"/>
          <w:marTop w:val="0"/>
          <w:marBottom w:val="0"/>
          <w:divBdr>
            <w:top w:val="none" w:sz="0" w:space="0" w:color="auto"/>
            <w:left w:val="none" w:sz="0" w:space="0" w:color="auto"/>
            <w:bottom w:val="none" w:sz="0" w:space="0" w:color="auto"/>
            <w:right w:val="none" w:sz="0" w:space="0" w:color="auto"/>
          </w:divBdr>
        </w:div>
        <w:div w:id="779184269">
          <w:marLeft w:val="0"/>
          <w:marRight w:val="0"/>
          <w:marTop w:val="0"/>
          <w:marBottom w:val="0"/>
          <w:divBdr>
            <w:top w:val="none" w:sz="0" w:space="0" w:color="auto"/>
            <w:left w:val="none" w:sz="0" w:space="0" w:color="auto"/>
            <w:bottom w:val="none" w:sz="0" w:space="0" w:color="auto"/>
            <w:right w:val="none" w:sz="0" w:space="0" w:color="auto"/>
          </w:divBdr>
        </w:div>
        <w:div w:id="783578076">
          <w:marLeft w:val="0"/>
          <w:marRight w:val="0"/>
          <w:marTop w:val="0"/>
          <w:marBottom w:val="0"/>
          <w:divBdr>
            <w:top w:val="none" w:sz="0" w:space="0" w:color="auto"/>
            <w:left w:val="none" w:sz="0" w:space="0" w:color="auto"/>
            <w:bottom w:val="none" w:sz="0" w:space="0" w:color="auto"/>
            <w:right w:val="none" w:sz="0" w:space="0" w:color="auto"/>
          </w:divBdr>
        </w:div>
        <w:div w:id="819805462">
          <w:marLeft w:val="0"/>
          <w:marRight w:val="0"/>
          <w:marTop w:val="0"/>
          <w:marBottom w:val="0"/>
          <w:divBdr>
            <w:top w:val="none" w:sz="0" w:space="0" w:color="auto"/>
            <w:left w:val="none" w:sz="0" w:space="0" w:color="auto"/>
            <w:bottom w:val="none" w:sz="0" w:space="0" w:color="auto"/>
            <w:right w:val="none" w:sz="0" w:space="0" w:color="auto"/>
          </w:divBdr>
        </w:div>
        <w:div w:id="909539891">
          <w:marLeft w:val="0"/>
          <w:marRight w:val="0"/>
          <w:marTop w:val="0"/>
          <w:marBottom w:val="0"/>
          <w:divBdr>
            <w:top w:val="none" w:sz="0" w:space="0" w:color="auto"/>
            <w:left w:val="none" w:sz="0" w:space="0" w:color="auto"/>
            <w:bottom w:val="none" w:sz="0" w:space="0" w:color="auto"/>
            <w:right w:val="none" w:sz="0" w:space="0" w:color="auto"/>
          </w:divBdr>
        </w:div>
        <w:div w:id="941686898">
          <w:marLeft w:val="0"/>
          <w:marRight w:val="0"/>
          <w:marTop w:val="0"/>
          <w:marBottom w:val="0"/>
          <w:divBdr>
            <w:top w:val="none" w:sz="0" w:space="0" w:color="auto"/>
            <w:left w:val="none" w:sz="0" w:space="0" w:color="auto"/>
            <w:bottom w:val="none" w:sz="0" w:space="0" w:color="auto"/>
            <w:right w:val="none" w:sz="0" w:space="0" w:color="auto"/>
          </w:divBdr>
        </w:div>
        <w:div w:id="1152678584">
          <w:marLeft w:val="0"/>
          <w:marRight w:val="0"/>
          <w:marTop w:val="0"/>
          <w:marBottom w:val="0"/>
          <w:divBdr>
            <w:top w:val="none" w:sz="0" w:space="0" w:color="auto"/>
            <w:left w:val="none" w:sz="0" w:space="0" w:color="auto"/>
            <w:bottom w:val="none" w:sz="0" w:space="0" w:color="auto"/>
            <w:right w:val="none" w:sz="0" w:space="0" w:color="auto"/>
          </w:divBdr>
        </w:div>
        <w:div w:id="1723868479">
          <w:marLeft w:val="0"/>
          <w:marRight w:val="0"/>
          <w:marTop w:val="0"/>
          <w:marBottom w:val="0"/>
          <w:divBdr>
            <w:top w:val="none" w:sz="0" w:space="0" w:color="auto"/>
            <w:left w:val="none" w:sz="0" w:space="0" w:color="auto"/>
            <w:bottom w:val="none" w:sz="0" w:space="0" w:color="auto"/>
            <w:right w:val="none" w:sz="0" w:space="0" w:color="auto"/>
          </w:divBdr>
        </w:div>
        <w:div w:id="1798910993">
          <w:marLeft w:val="0"/>
          <w:marRight w:val="0"/>
          <w:marTop w:val="0"/>
          <w:marBottom w:val="0"/>
          <w:divBdr>
            <w:top w:val="none" w:sz="0" w:space="0" w:color="auto"/>
            <w:left w:val="none" w:sz="0" w:space="0" w:color="auto"/>
            <w:bottom w:val="none" w:sz="0" w:space="0" w:color="auto"/>
            <w:right w:val="none" w:sz="0" w:space="0" w:color="auto"/>
          </w:divBdr>
        </w:div>
        <w:div w:id="1813594171">
          <w:marLeft w:val="0"/>
          <w:marRight w:val="0"/>
          <w:marTop w:val="0"/>
          <w:marBottom w:val="0"/>
          <w:divBdr>
            <w:top w:val="none" w:sz="0" w:space="0" w:color="auto"/>
            <w:left w:val="none" w:sz="0" w:space="0" w:color="auto"/>
            <w:bottom w:val="none" w:sz="0" w:space="0" w:color="auto"/>
            <w:right w:val="none" w:sz="0" w:space="0" w:color="auto"/>
          </w:divBdr>
        </w:div>
        <w:div w:id="1878657514">
          <w:marLeft w:val="0"/>
          <w:marRight w:val="0"/>
          <w:marTop w:val="0"/>
          <w:marBottom w:val="0"/>
          <w:divBdr>
            <w:top w:val="none" w:sz="0" w:space="0" w:color="auto"/>
            <w:left w:val="none" w:sz="0" w:space="0" w:color="auto"/>
            <w:bottom w:val="none" w:sz="0" w:space="0" w:color="auto"/>
            <w:right w:val="none" w:sz="0" w:space="0" w:color="auto"/>
          </w:divBdr>
        </w:div>
        <w:div w:id="1956208032">
          <w:marLeft w:val="0"/>
          <w:marRight w:val="0"/>
          <w:marTop w:val="0"/>
          <w:marBottom w:val="0"/>
          <w:divBdr>
            <w:top w:val="none" w:sz="0" w:space="0" w:color="auto"/>
            <w:left w:val="none" w:sz="0" w:space="0" w:color="auto"/>
            <w:bottom w:val="none" w:sz="0" w:space="0" w:color="auto"/>
            <w:right w:val="none" w:sz="0" w:space="0" w:color="auto"/>
          </w:divBdr>
        </w:div>
        <w:div w:id="1997148715">
          <w:marLeft w:val="0"/>
          <w:marRight w:val="0"/>
          <w:marTop w:val="0"/>
          <w:marBottom w:val="0"/>
          <w:divBdr>
            <w:top w:val="none" w:sz="0" w:space="0" w:color="auto"/>
            <w:left w:val="none" w:sz="0" w:space="0" w:color="auto"/>
            <w:bottom w:val="none" w:sz="0" w:space="0" w:color="auto"/>
            <w:right w:val="none" w:sz="0" w:space="0" w:color="auto"/>
          </w:divBdr>
        </w:div>
        <w:div w:id="2034376681">
          <w:marLeft w:val="0"/>
          <w:marRight w:val="0"/>
          <w:marTop w:val="0"/>
          <w:marBottom w:val="0"/>
          <w:divBdr>
            <w:top w:val="none" w:sz="0" w:space="0" w:color="auto"/>
            <w:left w:val="none" w:sz="0" w:space="0" w:color="auto"/>
            <w:bottom w:val="none" w:sz="0" w:space="0" w:color="auto"/>
            <w:right w:val="none" w:sz="0" w:space="0" w:color="auto"/>
          </w:divBdr>
        </w:div>
        <w:div w:id="2086027253">
          <w:marLeft w:val="0"/>
          <w:marRight w:val="0"/>
          <w:marTop w:val="0"/>
          <w:marBottom w:val="0"/>
          <w:divBdr>
            <w:top w:val="none" w:sz="0" w:space="0" w:color="auto"/>
            <w:left w:val="none" w:sz="0" w:space="0" w:color="auto"/>
            <w:bottom w:val="none" w:sz="0" w:space="0" w:color="auto"/>
            <w:right w:val="none" w:sz="0" w:space="0" w:color="auto"/>
          </w:divBdr>
        </w:div>
        <w:div w:id="2092122503">
          <w:marLeft w:val="0"/>
          <w:marRight w:val="0"/>
          <w:marTop w:val="0"/>
          <w:marBottom w:val="0"/>
          <w:divBdr>
            <w:top w:val="none" w:sz="0" w:space="0" w:color="auto"/>
            <w:left w:val="none" w:sz="0" w:space="0" w:color="auto"/>
            <w:bottom w:val="none" w:sz="0" w:space="0" w:color="auto"/>
            <w:right w:val="none" w:sz="0" w:space="0" w:color="auto"/>
          </w:divBdr>
        </w:div>
        <w:div w:id="2132673626">
          <w:marLeft w:val="0"/>
          <w:marRight w:val="0"/>
          <w:marTop w:val="0"/>
          <w:marBottom w:val="0"/>
          <w:divBdr>
            <w:top w:val="none" w:sz="0" w:space="0" w:color="auto"/>
            <w:left w:val="none" w:sz="0" w:space="0" w:color="auto"/>
            <w:bottom w:val="none" w:sz="0" w:space="0" w:color="auto"/>
            <w:right w:val="none" w:sz="0" w:space="0" w:color="auto"/>
          </w:divBdr>
        </w:div>
      </w:divsChild>
    </w:div>
    <w:div w:id="1813862246">
      <w:bodyDiv w:val="1"/>
      <w:marLeft w:val="0"/>
      <w:marRight w:val="0"/>
      <w:marTop w:val="0"/>
      <w:marBottom w:val="0"/>
      <w:divBdr>
        <w:top w:val="none" w:sz="0" w:space="0" w:color="auto"/>
        <w:left w:val="none" w:sz="0" w:space="0" w:color="auto"/>
        <w:bottom w:val="none" w:sz="0" w:space="0" w:color="auto"/>
        <w:right w:val="none" w:sz="0" w:space="0" w:color="auto"/>
      </w:divBdr>
    </w:div>
    <w:div w:id="1836023655">
      <w:bodyDiv w:val="1"/>
      <w:marLeft w:val="0"/>
      <w:marRight w:val="0"/>
      <w:marTop w:val="0"/>
      <w:marBottom w:val="0"/>
      <w:divBdr>
        <w:top w:val="none" w:sz="0" w:space="0" w:color="auto"/>
        <w:left w:val="none" w:sz="0" w:space="0" w:color="auto"/>
        <w:bottom w:val="none" w:sz="0" w:space="0" w:color="auto"/>
        <w:right w:val="none" w:sz="0" w:space="0" w:color="auto"/>
      </w:divBdr>
    </w:div>
    <w:div w:id="1924365102">
      <w:bodyDiv w:val="1"/>
      <w:marLeft w:val="0"/>
      <w:marRight w:val="0"/>
      <w:marTop w:val="0"/>
      <w:marBottom w:val="0"/>
      <w:divBdr>
        <w:top w:val="none" w:sz="0" w:space="0" w:color="auto"/>
        <w:left w:val="none" w:sz="0" w:space="0" w:color="auto"/>
        <w:bottom w:val="none" w:sz="0" w:space="0" w:color="auto"/>
        <w:right w:val="none" w:sz="0" w:space="0" w:color="auto"/>
      </w:divBdr>
    </w:div>
    <w:div w:id="1968268976">
      <w:bodyDiv w:val="1"/>
      <w:marLeft w:val="0"/>
      <w:marRight w:val="0"/>
      <w:marTop w:val="0"/>
      <w:marBottom w:val="0"/>
      <w:divBdr>
        <w:top w:val="none" w:sz="0" w:space="0" w:color="auto"/>
        <w:left w:val="none" w:sz="0" w:space="0" w:color="auto"/>
        <w:bottom w:val="none" w:sz="0" w:space="0" w:color="auto"/>
        <w:right w:val="none" w:sz="0" w:space="0" w:color="auto"/>
      </w:divBdr>
    </w:div>
    <w:div w:id="1971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p.sagepub.com/content/early/" TargetMode="External"/><Relationship Id="rId13" Type="http://schemas.openxmlformats.org/officeDocument/2006/relationships/hyperlink" Target="https://www.emerald.com/insight/publication/issn/0144-3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search?q=Andy%20Nee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search?q=Mike%20Kennerl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11/j.1467-629X.2007.00247.x" TargetMode="External"/><Relationship Id="rId4" Type="http://schemas.openxmlformats.org/officeDocument/2006/relationships/settings" Target="settings.xml"/><Relationship Id="rId9" Type="http://schemas.openxmlformats.org/officeDocument/2006/relationships/hyperlink" Target="https://doi.org/10.2308/accr.2006.81.3.6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87034-3350-417E-8F2A-F77D49A1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23</Pages>
  <Words>8686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58081</CharactersWithSpaces>
  <SharedDoc>false</SharedDoc>
  <HLinks>
    <vt:vector size="990" baseType="variant">
      <vt:variant>
        <vt:i4>1048635</vt:i4>
      </vt:variant>
      <vt:variant>
        <vt:i4>1115</vt:i4>
      </vt:variant>
      <vt:variant>
        <vt:i4>0</vt:i4>
      </vt:variant>
      <vt:variant>
        <vt:i4>5</vt:i4>
      </vt:variant>
      <vt:variant>
        <vt:lpwstr/>
      </vt:variant>
      <vt:variant>
        <vt:lpwstr>_Toc71578918</vt:lpwstr>
      </vt:variant>
      <vt:variant>
        <vt:i4>2031675</vt:i4>
      </vt:variant>
      <vt:variant>
        <vt:i4>1109</vt:i4>
      </vt:variant>
      <vt:variant>
        <vt:i4>0</vt:i4>
      </vt:variant>
      <vt:variant>
        <vt:i4>5</vt:i4>
      </vt:variant>
      <vt:variant>
        <vt:lpwstr/>
      </vt:variant>
      <vt:variant>
        <vt:lpwstr>_Toc71578917</vt:lpwstr>
      </vt:variant>
      <vt:variant>
        <vt:i4>1966139</vt:i4>
      </vt:variant>
      <vt:variant>
        <vt:i4>1103</vt:i4>
      </vt:variant>
      <vt:variant>
        <vt:i4>0</vt:i4>
      </vt:variant>
      <vt:variant>
        <vt:i4>5</vt:i4>
      </vt:variant>
      <vt:variant>
        <vt:lpwstr/>
      </vt:variant>
      <vt:variant>
        <vt:lpwstr>_Toc71578916</vt:lpwstr>
      </vt:variant>
      <vt:variant>
        <vt:i4>1900603</vt:i4>
      </vt:variant>
      <vt:variant>
        <vt:i4>1097</vt:i4>
      </vt:variant>
      <vt:variant>
        <vt:i4>0</vt:i4>
      </vt:variant>
      <vt:variant>
        <vt:i4>5</vt:i4>
      </vt:variant>
      <vt:variant>
        <vt:lpwstr/>
      </vt:variant>
      <vt:variant>
        <vt:lpwstr>_Toc71578915</vt:lpwstr>
      </vt:variant>
      <vt:variant>
        <vt:i4>1835067</vt:i4>
      </vt:variant>
      <vt:variant>
        <vt:i4>1091</vt:i4>
      </vt:variant>
      <vt:variant>
        <vt:i4>0</vt:i4>
      </vt:variant>
      <vt:variant>
        <vt:i4>5</vt:i4>
      </vt:variant>
      <vt:variant>
        <vt:lpwstr/>
      </vt:variant>
      <vt:variant>
        <vt:lpwstr>_Toc71578914</vt:lpwstr>
      </vt:variant>
      <vt:variant>
        <vt:i4>1769531</vt:i4>
      </vt:variant>
      <vt:variant>
        <vt:i4>1085</vt:i4>
      </vt:variant>
      <vt:variant>
        <vt:i4>0</vt:i4>
      </vt:variant>
      <vt:variant>
        <vt:i4>5</vt:i4>
      </vt:variant>
      <vt:variant>
        <vt:lpwstr/>
      </vt:variant>
      <vt:variant>
        <vt:lpwstr>_Toc71578913</vt:lpwstr>
      </vt:variant>
      <vt:variant>
        <vt:i4>1703995</vt:i4>
      </vt:variant>
      <vt:variant>
        <vt:i4>1079</vt:i4>
      </vt:variant>
      <vt:variant>
        <vt:i4>0</vt:i4>
      </vt:variant>
      <vt:variant>
        <vt:i4>5</vt:i4>
      </vt:variant>
      <vt:variant>
        <vt:lpwstr/>
      </vt:variant>
      <vt:variant>
        <vt:lpwstr>_Toc71578912</vt:lpwstr>
      </vt:variant>
      <vt:variant>
        <vt:i4>1638459</vt:i4>
      </vt:variant>
      <vt:variant>
        <vt:i4>1073</vt:i4>
      </vt:variant>
      <vt:variant>
        <vt:i4>0</vt:i4>
      </vt:variant>
      <vt:variant>
        <vt:i4>5</vt:i4>
      </vt:variant>
      <vt:variant>
        <vt:lpwstr/>
      </vt:variant>
      <vt:variant>
        <vt:lpwstr>_Toc71578911</vt:lpwstr>
      </vt:variant>
      <vt:variant>
        <vt:i4>1572923</vt:i4>
      </vt:variant>
      <vt:variant>
        <vt:i4>1067</vt:i4>
      </vt:variant>
      <vt:variant>
        <vt:i4>0</vt:i4>
      </vt:variant>
      <vt:variant>
        <vt:i4>5</vt:i4>
      </vt:variant>
      <vt:variant>
        <vt:lpwstr/>
      </vt:variant>
      <vt:variant>
        <vt:lpwstr>_Toc71578910</vt:lpwstr>
      </vt:variant>
      <vt:variant>
        <vt:i4>1114170</vt:i4>
      </vt:variant>
      <vt:variant>
        <vt:i4>1061</vt:i4>
      </vt:variant>
      <vt:variant>
        <vt:i4>0</vt:i4>
      </vt:variant>
      <vt:variant>
        <vt:i4>5</vt:i4>
      </vt:variant>
      <vt:variant>
        <vt:lpwstr/>
      </vt:variant>
      <vt:variant>
        <vt:lpwstr>_Toc71578909</vt:lpwstr>
      </vt:variant>
      <vt:variant>
        <vt:i4>1048634</vt:i4>
      </vt:variant>
      <vt:variant>
        <vt:i4>1055</vt:i4>
      </vt:variant>
      <vt:variant>
        <vt:i4>0</vt:i4>
      </vt:variant>
      <vt:variant>
        <vt:i4>5</vt:i4>
      </vt:variant>
      <vt:variant>
        <vt:lpwstr/>
      </vt:variant>
      <vt:variant>
        <vt:lpwstr>_Toc71578908</vt:lpwstr>
      </vt:variant>
      <vt:variant>
        <vt:i4>2031674</vt:i4>
      </vt:variant>
      <vt:variant>
        <vt:i4>1049</vt:i4>
      </vt:variant>
      <vt:variant>
        <vt:i4>0</vt:i4>
      </vt:variant>
      <vt:variant>
        <vt:i4>5</vt:i4>
      </vt:variant>
      <vt:variant>
        <vt:lpwstr/>
      </vt:variant>
      <vt:variant>
        <vt:lpwstr>_Toc71578907</vt:lpwstr>
      </vt:variant>
      <vt:variant>
        <vt:i4>1966138</vt:i4>
      </vt:variant>
      <vt:variant>
        <vt:i4>1043</vt:i4>
      </vt:variant>
      <vt:variant>
        <vt:i4>0</vt:i4>
      </vt:variant>
      <vt:variant>
        <vt:i4>5</vt:i4>
      </vt:variant>
      <vt:variant>
        <vt:lpwstr/>
      </vt:variant>
      <vt:variant>
        <vt:lpwstr>_Toc71578906</vt:lpwstr>
      </vt:variant>
      <vt:variant>
        <vt:i4>1900602</vt:i4>
      </vt:variant>
      <vt:variant>
        <vt:i4>1037</vt:i4>
      </vt:variant>
      <vt:variant>
        <vt:i4>0</vt:i4>
      </vt:variant>
      <vt:variant>
        <vt:i4>5</vt:i4>
      </vt:variant>
      <vt:variant>
        <vt:lpwstr/>
      </vt:variant>
      <vt:variant>
        <vt:lpwstr>_Toc71578905</vt:lpwstr>
      </vt:variant>
      <vt:variant>
        <vt:i4>1835066</vt:i4>
      </vt:variant>
      <vt:variant>
        <vt:i4>1031</vt:i4>
      </vt:variant>
      <vt:variant>
        <vt:i4>0</vt:i4>
      </vt:variant>
      <vt:variant>
        <vt:i4>5</vt:i4>
      </vt:variant>
      <vt:variant>
        <vt:lpwstr/>
      </vt:variant>
      <vt:variant>
        <vt:lpwstr>_Toc71578904</vt:lpwstr>
      </vt:variant>
      <vt:variant>
        <vt:i4>1769530</vt:i4>
      </vt:variant>
      <vt:variant>
        <vt:i4>1025</vt:i4>
      </vt:variant>
      <vt:variant>
        <vt:i4>0</vt:i4>
      </vt:variant>
      <vt:variant>
        <vt:i4>5</vt:i4>
      </vt:variant>
      <vt:variant>
        <vt:lpwstr/>
      </vt:variant>
      <vt:variant>
        <vt:lpwstr>_Toc71578903</vt:lpwstr>
      </vt:variant>
      <vt:variant>
        <vt:i4>1507381</vt:i4>
      </vt:variant>
      <vt:variant>
        <vt:i4>1016</vt:i4>
      </vt:variant>
      <vt:variant>
        <vt:i4>0</vt:i4>
      </vt:variant>
      <vt:variant>
        <vt:i4>5</vt:i4>
      </vt:variant>
      <vt:variant>
        <vt:lpwstr/>
      </vt:variant>
      <vt:variant>
        <vt:lpwstr>_Toc71570472</vt:lpwstr>
      </vt:variant>
      <vt:variant>
        <vt:i4>1310773</vt:i4>
      </vt:variant>
      <vt:variant>
        <vt:i4>1010</vt:i4>
      </vt:variant>
      <vt:variant>
        <vt:i4>0</vt:i4>
      </vt:variant>
      <vt:variant>
        <vt:i4>5</vt:i4>
      </vt:variant>
      <vt:variant>
        <vt:lpwstr/>
      </vt:variant>
      <vt:variant>
        <vt:lpwstr>_Toc71570471</vt:lpwstr>
      </vt:variant>
      <vt:variant>
        <vt:i4>1376309</vt:i4>
      </vt:variant>
      <vt:variant>
        <vt:i4>1004</vt:i4>
      </vt:variant>
      <vt:variant>
        <vt:i4>0</vt:i4>
      </vt:variant>
      <vt:variant>
        <vt:i4>5</vt:i4>
      </vt:variant>
      <vt:variant>
        <vt:lpwstr/>
      </vt:variant>
      <vt:variant>
        <vt:lpwstr>_Toc71570470</vt:lpwstr>
      </vt:variant>
      <vt:variant>
        <vt:i4>1835060</vt:i4>
      </vt:variant>
      <vt:variant>
        <vt:i4>998</vt:i4>
      </vt:variant>
      <vt:variant>
        <vt:i4>0</vt:i4>
      </vt:variant>
      <vt:variant>
        <vt:i4>5</vt:i4>
      </vt:variant>
      <vt:variant>
        <vt:lpwstr/>
      </vt:variant>
      <vt:variant>
        <vt:lpwstr>_Toc71570469</vt:lpwstr>
      </vt:variant>
      <vt:variant>
        <vt:i4>1900596</vt:i4>
      </vt:variant>
      <vt:variant>
        <vt:i4>992</vt:i4>
      </vt:variant>
      <vt:variant>
        <vt:i4>0</vt:i4>
      </vt:variant>
      <vt:variant>
        <vt:i4>5</vt:i4>
      </vt:variant>
      <vt:variant>
        <vt:lpwstr/>
      </vt:variant>
      <vt:variant>
        <vt:lpwstr>_Toc71570468</vt:lpwstr>
      </vt:variant>
      <vt:variant>
        <vt:i4>1179700</vt:i4>
      </vt:variant>
      <vt:variant>
        <vt:i4>986</vt:i4>
      </vt:variant>
      <vt:variant>
        <vt:i4>0</vt:i4>
      </vt:variant>
      <vt:variant>
        <vt:i4>5</vt:i4>
      </vt:variant>
      <vt:variant>
        <vt:lpwstr/>
      </vt:variant>
      <vt:variant>
        <vt:lpwstr>_Toc71570467</vt:lpwstr>
      </vt:variant>
      <vt:variant>
        <vt:i4>1245236</vt:i4>
      </vt:variant>
      <vt:variant>
        <vt:i4>980</vt:i4>
      </vt:variant>
      <vt:variant>
        <vt:i4>0</vt:i4>
      </vt:variant>
      <vt:variant>
        <vt:i4>5</vt:i4>
      </vt:variant>
      <vt:variant>
        <vt:lpwstr/>
      </vt:variant>
      <vt:variant>
        <vt:lpwstr>_Toc71570466</vt:lpwstr>
      </vt:variant>
      <vt:variant>
        <vt:i4>1048628</vt:i4>
      </vt:variant>
      <vt:variant>
        <vt:i4>974</vt:i4>
      </vt:variant>
      <vt:variant>
        <vt:i4>0</vt:i4>
      </vt:variant>
      <vt:variant>
        <vt:i4>5</vt:i4>
      </vt:variant>
      <vt:variant>
        <vt:lpwstr/>
      </vt:variant>
      <vt:variant>
        <vt:lpwstr>_Toc71570465</vt:lpwstr>
      </vt:variant>
      <vt:variant>
        <vt:i4>1114164</vt:i4>
      </vt:variant>
      <vt:variant>
        <vt:i4>968</vt:i4>
      </vt:variant>
      <vt:variant>
        <vt:i4>0</vt:i4>
      </vt:variant>
      <vt:variant>
        <vt:i4>5</vt:i4>
      </vt:variant>
      <vt:variant>
        <vt:lpwstr/>
      </vt:variant>
      <vt:variant>
        <vt:lpwstr>_Toc71570464</vt:lpwstr>
      </vt:variant>
      <vt:variant>
        <vt:i4>1441844</vt:i4>
      </vt:variant>
      <vt:variant>
        <vt:i4>962</vt:i4>
      </vt:variant>
      <vt:variant>
        <vt:i4>0</vt:i4>
      </vt:variant>
      <vt:variant>
        <vt:i4>5</vt:i4>
      </vt:variant>
      <vt:variant>
        <vt:lpwstr/>
      </vt:variant>
      <vt:variant>
        <vt:lpwstr>_Toc71570463</vt:lpwstr>
      </vt:variant>
      <vt:variant>
        <vt:i4>1507380</vt:i4>
      </vt:variant>
      <vt:variant>
        <vt:i4>956</vt:i4>
      </vt:variant>
      <vt:variant>
        <vt:i4>0</vt:i4>
      </vt:variant>
      <vt:variant>
        <vt:i4>5</vt:i4>
      </vt:variant>
      <vt:variant>
        <vt:lpwstr/>
      </vt:variant>
      <vt:variant>
        <vt:lpwstr>_Toc71570462</vt:lpwstr>
      </vt:variant>
      <vt:variant>
        <vt:i4>1310772</vt:i4>
      </vt:variant>
      <vt:variant>
        <vt:i4>950</vt:i4>
      </vt:variant>
      <vt:variant>
        <vt:i4>0</vt:i4>
      </vt:variant>
      <vt:variant>
        <vt:i4>5</vt:i4>
      </vt:variant>
      <vt:variant>
        <vt:lpwstr/>
      </vt:variant>
      <vt:variant>
        <vt:lpwstr>_Toc71570461</vt:lpwstr>
      </vt:variant>
      <vt:variant>
        <vt:i4>1376308</vt:i4>
      </vt:variant>
      <vt:variant>
        <vt:i4>944</vt:i4>
      </vt:variant>
      <vt:variant>
        <vt:i4>0</vt:i4>
      </vt:variant>
      <vt:variant>
        <vt:i4>5</vt:i4>
      </vt:variant>
      <vt:variant>
        <vt:lpwstr/>
      </vt:variant>
      <vt:variant>
        <vt:lpwstr>_Toc71570460</vt:lpwstr>
      </vt:variant>
      <vt:variant>
        <vt:i4>1835063</vt:i4>
      </vt:variant>
      <vt:variant>
        <vt:i4>938</vt:i4>
      </vt:variant>
      <vt:variant>
        <vt:i4>0</vt:i4>
      </vt:variant>
      <vt:variant>
        <vt:i4>5</vt:i4>
      </vt:variant>
      <vt:variant>
        <vt:lpwstr/>
      </vt:variant>
      <vt:variant>
        <vt:lpwstr>_Toc71570459</vt:lpwstr>
      </vt:variant>
      <vt:variant>
        <vt:i4>1900599</vt:i4>
      </vt:variant>
      <vt:variant>
        <vt:i4>932</vt:i4>
      </vt:variant>
      <vt:variant>
        <vt:i4>0</vt:i4>
      </vt:variant>
      <vt:variant>
        <vt:i4>5</vt:i4>
      </vt:variant>
      <vt:variant>
        <vt:lpwstr/>
      </vt:variant>
      <vt:variant>
        <vt:lpwstr>_Toc71570458</vt:lpwstr>
      </vt:variant>
      <vt:variant>
        <vt:i4>1179703</vt:i4>
      </vt:variant>
      <vt:variant>
        <vt:i4>926</vt:i4>
      </vt:variant>
      <vt:variant>
        <vt:i4>0</vt:i4>
      </vt:variant>
      <vt:variant>
        <vt:i4>5</vt:i4>
      </vt:variant>
      <vt:variant>
        <vt:lpwstr/>
      </vt:variant>
      <vt:variant>
        <vt:lpwstr>_Toc71570457</vt:lpwstr>
      </vt:variant>
      <vt:variant>
        <vt:i4>1245239</vt:i4>
      </vt:variant>
      <vt:variant>
        <vt:i4>920</vt:i4>
      </vt:variant>
      <vt:variant>
        <vt:i4>0</vt:i4>
      </vt:variant>
      <vt:variant>
        <vt:i4>5</vt:i4>
      </vt:variant>
      <vt:variant>
        <vt:lpwstr/>
      </vt:variant>
      <vt:variant>
        <vt:lpwstr>_Toc71570456</vt:lpwstr>
      </vt:variant>
      <vt:variant>
        <vt:i4>1048631</vt:i4>
      </vt:variant>
      <vt:variant>
        <vt:i4>914</vt:i4>
      </vt:variant>
      <vt:variant>
        <vt:i4>0</vt:i4>
      </vt:variant>
      <vt:variant>
        <vt:i4>5</vt:i4>
      </vt:variant>
      <vt:variant>
        <vt:lpwstr/>
      </vt:variant>
      <vt:variant>
        <vt:lpwstr>_Toc71570455</vt:lpwstr>
      </vt:variant>
      <vt:variant>
        <vt:i4>1114167</vt:i4>
      </vt:variant>
      <vt:variant>
        <vt:i4>908</vt:i4>
      </vt:variant>
      <vt:variant>
        <vt:i4>0</vt:i4>
      </vt:variant>
      <vt:variant>
        <vt:i4>5</vt:i4>
      </vt:variant>
      <vt:variant>
        <vt:lpwstr/>
      </vt:variant>
      <vt:variant>
        <vt:lpwstr>_Toc71570454</vt:lpwstr>
      </vt:variant>
      <vt:variant>
        <vt:i4>1441847</vt:i4>
      </vt:variant>
      <vt:variant>
        <vt:i4>902</vt:i4>
      </vt:variant>
      <vt:variant>
        <vt:i4>0</vt:i4>
      </vt:variant>
      <vt:variant>
        <vt:i4>5</vt:i4>
      </vt:variant>
      <vt:variant>
        <vt:lpwstr/>
      </vt:variant>
      <vt:variant>
        <vt:lpwstr>_Toc71570453</vt:lpwstr>
      </vt:variant>
      <vt:variant>
        <vt:i4>1179699</vt:i4>
      </vt:variant>
      <vt:variant>
        <vt:i4>893</vt:i4>
      </vt:variant>
      <vt:variant>
        <vt:i4>0</vt:i4>
      </vt:variant>
      <vt:variant>
        <vt:i4>5</vt:i4>
      </vt:variant>
      <vt:variant>
        <vt:lpwstr/>
      </vt:variant>
      <vt:variant>
        <vt:lpwstr>_Toc71572635</vt:lpwstr>
      </vt:variant>
      <vt:variant>
        <vt:i4>1245235</vt:i4>
      </vt:variant>
      <vt:variant>
        <vt:i4>887</vt:i4>
      </vt:variant>
      <vt:variant>
        <vt:i4>0</vt:i4>
      </vt:variant>
      <vt:variant>
        <vt:i4>5</vt:i4>
      </vt:variant>
      <vt:variant>
        <vt:lpwstr/>
      </vt:variant>
      <vt:variant>
        <vt:lpwstr>_Toc71572634</vt:lpwstr>
      </vt:variant>
      <vt:variant>
        <vt:i4>1310771</vt:i4>
      </vt:variant>
      <vt:variant>
        <vt:i4>881</vt:i4>
      </vt:variant>
      <vt:variant>
        <vt:i4>0</vt:i4>
      </vt:variant>
      <vt:variant>
        <vt:i4>5</vt:i4>
      </vt:variant>
      <vt:variant>
        <vt:lpwstr/>
      </vt:variant>
      <vt:variant>
        <vt:lpwstr>_Toc71572633</vt:lpwstr>
      </vt:variant>
      <vt:variant>
        <vt:i4>1376307</vt:i4>
      </vt:variant>
      <vt:variant>
        <vt:i4>875</vt:i4>
      </vt:variant>
      <vt:variant>
        <vt:i4>0</vt:i4>
      </vt:variant>
      <vt:variant>
        <vt:i4>5</vt:i4>
      </vt:variant>
      <vt:variant>
        <vt:lpwstr/>
      </vt:variant>
      <vt:variant>
        <vt:lpwstr>_Toc71572632</vt:lpwstr>
      </vt:variant>
      <vt:variant>
        <vt:i4>1441843</vt:i4>
      </vt:variant>
      <vt:variant>
        <vt:i4>869</vt:i4>
      </vt:variant>
      <vt:variant>
        <vt:i4>0</vt:i4>
      </vt:variant>
      <vt:variant>
        <vt:i4>5</vt:i4>
      </vt:variant>
      <vt:variant>
        <vt:lpwstr/>
      </vt:variant>
      <vt:variant>
        <vt:lpwstr>_Toc71572631</vt:lpwstr>
      </vt:variant>
      <vt:variant>
        <vt:i4>1507379</vt:i4>
      </vt:variant>
      <vt:variant>
        <vt:i4>863</vt:i4>
      </vt:variant>
      <vt:variant>
        <vt:i4>0</vt:i4>
      </vt:variant>
      <vt:variant>
        <vt:i4>5</vt:i4>
      </vt:variant>
      <vt:variant>
        <vt:lpwstr/>
      </vt:variant>
      <vt:variant>
        <vt:lpwstr>_Toc71572630</vt:lpwstr>
      </vt:variant>
      <vt:variant>
        <vt:i4>1966130</vt:i4>
      </vt:variant>
      <vt:variant>
        <vt:i4>857</vt:i4>
      </vt:variant>
      <vt:variant>
        <vt:i4>0</vt:i4>
      </vt:variant>
      <vt:variant>
        <vt:i4>5</vt:i4>
      </vt:variant>
      <vt:variant>
        <vt:lpwstr/>
      </vt:variant>
      <vt:variant>
        <vt:lpwstr>_Toc71572629</vt:lpwstr>
      </vt:variant>
      <vt:variant>
        <vt:i4>2031666</vt:i4>
      </vt:variant>
      <vt:variant>
        <vt:i4>851</vt:i4>
      </vt:variant>
      <vt:variant>
        <vt:i4>0</vt:i4>
      </vt:variant>
      <vt:variant>
        <vt:i4>5</vt:i4>
      </vt:variant>
      <vt:variant>
        <vt:lpwstr/>
      </vt:variant>
      <vt:variant>
        <vt:lpwstr>_Toc71572628</vt:lpwstr>
      </vt:variant>
      <vt:variant>
        <vt:i4>1048626</vt:i4>
      </vt:variant>
      <vt:variant>
        <vt:i4>845</vt:i4>
      </vt:variant>
      <vt:variant>
        <vt:i4>0</vt:i4>
      </vt:variant>
      <vt:variant>
        <vt:i4>5</vt:i4>
      </vt:variant>
      <vt:variant>
        <vt:lpwstr/>
      </vt:variant>
      <vt:variant>
        <vt:lpwstr>_Toc71572627</vt:lpwstr>
      </vt:variant>
      <vt:variant>
        <vt:i4>1114162</vt:i4>
      </vt:variant>
      <vt:variant>
        <vt:i4>839</vt:i4>
      </vt:variant>
      <vt:variant>
        <vt:i4>0</vt:i4>
      </vt:variant>
      <vt:variant>
        <vt:i4>5</vt:i4>
      </vt:variant>
      <vt:variant>
        <vt:lpwstr/>
      </vt:variant>
      <vt:variant>
        <vt:lpwstr>_Toc71572626</vt:lpwstr>
      </vt:variant>
      <vt:variant>
        <vt:i4>1179698</vt:i4>
      </vt:variant>
      <vt:variant>
        <vt:i4>833</vt:i4>
      </vt:variant>
      <vt:variant>
        <vt:i4>0</vt:i4>
      </vt:variant>
      <vt:variant>
        <vt:i4>5</vt:i4>
      </vt:variant>
      <vt:variant>
        <vt:lpwstr/>
      </vt:variant>
      <vt:variant>
        <vt:lpwstr>_Toc71572625</vt:lpwstr>
      </vt:variant>
      <vt:variant>
        <vt:i4>1245234</vt:i4>
      </vt:variant>
      <vt:variant>
        <vt:i4>827</vt:i4>
      </vt:variant>
      <vt:variant>
        <vt:i4>0</vt:i4>
      </vt:variant>
      <vt:variant>
        <vt:i4>5</vt:i4>
      </vt:variant>
      <vt:variant>
        <vt:lpwstr/>
      </vt:variant>
      <vt:variant>
        <vt:lpwstr>_Toc71572624</vt:lpwstr>
      </vt:variant>
      <vt:variant>
        <vt:i4>1310770</vt:i4>
      </vt:variant>
      <vt:variant>
        <vt:i4>821</vt:i4>
      </vt:variant>
      <vt:variant>
        <vt:i4>0</vt:i4>
      </vt:variant>
      <vt:variant>
        <vt:i4>5</vt:i4>
      </vt:variant>
      <vt:variant>
        <vt:lpwstr/>
      </vt:variant>
      <vt:variant>
        <vt:lpwstr>_Toc71572623</vt:lpwstr>
      </vt:variant>
      <vt:variant>
        <vt:i4>1376306</vt:i4>
      </vt:variant>
      <vt:variant>
        <vt:i4>815</vt:i4>
      </vt:variant>
      <vt:variant>
        <vt:i4>0</vt:i4>
      </vt:variant>
      <vt:variant>
        <vt:i4>5</vt:i4>
      </vt:variant>
      <vt:variant>
        <vt:lpwstr/>
      </vt:variant>
      <vt:variant>
        <vt:lpwstr>_Toc71572622</vt:lpwstr>
      </vt:variant>
      <vt:variant>
        <vt:i4>1441842</vt:i4>
      </vt:variant>
      <vt:variant>
        <vt:i4>809</vt:i4>
      </vt:variant>
      <vt:variant>
        <vt:i4>0</vt:i4>
      </vt:variant>
      <vt:variant>
        <vt:i4>5</vt:i4>
      </vt:variant>
      <vt:variant>
        <vt:lpwstr/>
      </vt:variant>
      <vt:variant>
        <vt:lpwstr>_Toc71572621</vt:lpwstr>
      </vt:variant>
      <vt:variant>
        <vt:i4>1507378</vt:i4>
      </vt:variant>
      <vt:variant>
        <vt:i4>803</vt:i4>
      </vt:variant>
      <vt:variant>
        <vt:i4>0</vt:i4>
      </vt:variant>
      <vt:variant>
        <vt:i4>5</vt:i4>
      </vt:variant>
      <vt:variant>
        <vt:lpwstr/>
      </vt:variant>
      <vt:variant>
        <vt:lpwstr>_Toc71572620</vt:lpwstr>
      </vt:variant>
      <vt:variant>
        <vt:i4>1966129</vt:i4>
      </vt:variant>
      <vt:variant>
        <vt:i4>797</vt:i4>
      </vt:variant>
      <vt:variant>
        <vt:i4>0</vt:i4>
      </vt:variant>
      <vt:variant>
        <vt:i4>5</vt:i4>
      </vt:variant>
      <vt:variant>
        <vt:lpwstr/>
      </vt:variant>
      <vt:variant>
        <vt:lpwstr>_Toc71572619</vt:lpwstr>
      </vt:variant>
      <vt:variant>
        <vt:i4>2031665</vt:i4>
      </vt:variant>
      <vt:variant>
        <vt:i4>791</vt:i4>
      </vt:variant>
      <vt:variant>
        <vt:i4>0</vt:i4>
      </vt:variant>
      <vt:variant>
        <vt:i4>5</vt:i4>
      </vt:variant>
      <vt:variant>
        <vt:lpwstr/>
      </vt:variant>
      <vt:variant>
        <vt:lpwstr>_Toc71572618</vt:lpwstr>
      </vt:variant>
      <vt:variant>
        <vt:i4>1048625</vt:i4>
      </vt:variant>
      <vt:variant>
        <vt:i4>785</vt:i4>
      </vt:variant>
      <vt:variant>
        <vt:i4>0</vt:i4>
      </vt:variant>
      <vt:variant>
        <vt:i4>5</vt:i4>
      </vt:variant>
      <vt:variant>
        <vt:lpwstr/>
      </vt:variant>
      <vt:variant>
        <vt:lpwstr>_Toc71572617</vt:lpwstr>
      </vt:variant>
      <vt:variant>
        <vt:i4>1114161</vt:i4>
      </vt:variant>
      <vt:variant>
        <vt:i4>779</vt:i4>
      </vt:variant>
      <vt:variant>
        <vt:i4>0</vt:i4>
      </vt:variant>
      <vt:variant>
        <vt:i4>5</vt:i4>
      </vt:variant>
      <vt:variant>
        <vt:lpwstr/>
      </vt:variant>
      <vt:variant>
        <vt:lpwstr>_Toc71572616</vt:lpwstr>
      </vt:variant>
      <vt:variant>
        <vt:i4>7143531</vt:i4>
      </vt:variant>
      <vt:variant>
        <vt:i4>774</vt:i4>
      </vt:variant>
      <vt:variant>
        <vt:i4>0</vt:i4>
      </vt:variant>
      <vt:variant>
        <vt:i4>5</vt:i4>
      </vt:variant>
      <vt:variant>
        <vt:lpwstr>https://www.emerald.com/insight/publication/issn/0144-3577</vt:lpwstr>
      </vt:variant>
      <vt:variant>
        <vt:lpwstr/>
      </vt:variant>
      <vt:variant>
        <vt:i4>131103</vt:i4>
      </vt:variant>
      <vt:variant>
        <vt:i4>771</vt:i4>
      </vt:variant>
      <vt:variant>
        <vt:i4>0</vt:i4>
      </vt:variant>
      <vt:variant>
        <vt:i4>5</vt:i4>
      </vt:variant>
      <vt:variant>
        <vt:lpwstr>https://www.emerald.com/insight/search?q=Andy%20Neely</vt:lpwstr>
      </vt:variant>
      <vt:variant>
        <vt:lpwstr/>
      </vt:variant>
      <vt:variant>
        <vt:i4>1310723</vt:i4>
      </vt:variant>
      <vt:variant>
        <vt:i4>768</vt:i4>
      </vt:variant>
      <vt:variant>
        <vt:i4>0</vt:i4>
      </vt:variant>
      <vt:variant>
        <vt:i4>5</vt:i4>
      </vt:variant>
      <vt:variant>
        <vt:lpwstr>https://www.emerald.com/insight/search?q=Mike%20Kennerley</vt:lpwstr>
      </vt:variant>
      <vt:variant>
        <vt:lpwstr/>
      </vt:variant>
      <vt:variant>
        <vt:i4>5505110</vt:i4>
      </vt:variant>
      <vt:variant>
        <vt:i4>765</vt:i4>
      </vt:variant>
      <vt:variant>
        <vt:i4>0</vt:i4>
      </vt:variant>
      <vt:variant>
        <vt:i4>5</vt:i4>
      </vt:variant>
      <vt:variant>
        <vt:lpwstr>https://doi.org/10.1111/j.1467-629X.2007.00247.x</vt:lpwstr>
      </vt:variant>
      <vt:variant>
        <vt:lpwstr/>
      </vt:variant>
      <vt:variant>
        <vt:i4>2752630</vt:i4>
      </vt:variant>
      <vt:variant>
        <vt:i4>762</vt:i4>
      </vt:variant>
      <vt:variant>
        <vt:i4>0</vt:i4>
      </vt:variant>
      <vt:variant>
        <vt:i4>5</vt:i4>
      </vt:variant>
      <vt:variant>
        <vt:lpwstr>https://doi.org/10.2308/accr.2006.81.3.653</vt:lpwstr>
      </vt:variant>
      <vt:variant>
        <vt:lpwstr/>
      </vt:variant>
      <vt:variant>
        <vt:i4>4194333</vt:i4>
      </vt:variant>
      <vt:variant>
        <vt:i4>759</vt:i4>
      </vt:variant>
      <vt:variant>
        <vt:i4>0</vt:i4>
      </vt:variant>
      <vt:variant>
        <vt:i4>5</vt:i4>
      </vt:variant>
      <vt:variant>
        <vt:lpwstr>http://arp.sagepub.com/content/early/</vt:lpwstr>
      </vt:variant>
      <vt:variant>
        <vt:lpwstr/>
      </vt:variant>
      <vt:variant>
        <vt:i4>7209017</vt:i4>
      </vt:variant>
      <vt:variant>
        <vt:i4>738</vt:i4>
      </vt:variant>
      <vt:variant>
        <vt:i4>0</vt:i4>
      </vt:variant>
      <vt:variant>
        <vt:i4>5</vt:i4>
      </vt:variant>
      <vt:variant>
        <vt:lpwstr>http://legislatie.just.ro/Public/DetaliiDocumentAfis/222167</vt:lpwstr>
      </vt:variant>
      <vt:variant>
        <vt:lpwstr/>
      </vt:variant>
      <vt:variant>
        <vt:i4>6553662</vt:i4>
      </vt:variant>
      <vt:variant>
        <vt:i4>633</vt:i4>
      </vt:variant>
      <vt:variant>
        <vt:i4>0</vt:i4>
      </vt:variant>
      <vt:variant>
        <vt:i4>5</vt:i4>
      </vt:variant>
      <vt:variant>
        <vt:lpwstr>http://legislatie.just.ro/Public/DetaliiDocumentAfis/169248</vt:lpwstr>
      </vt:variant>
      <vt:variant>
        <vt:lpwstr/>
      </vt:variant>
      <vt:variant>
        <vt:i4>6357047</vt:i4>
      </vt:variant>
      <vt:variant>
        <vt:i4>630</vt:i4>
      </vt:variant>
      <vt:variant>
        <vt:i4>0</vt:i4>
      </vt:variant>
      <vt:variant>
        <vt:i4>5</vt:i4>
      </vt:variant>
      <vt:variant>
        <vt:lpwstr>http://legislatie.just.ro/Public/DetaliiDocumentAfis/190484</vt:lpwstr>
      </vt:variant>
      <vt:variant>
        <vt:lpwstr/>
      </vt:variant>
      <vt:variant>
        <vt:i4>7077944</vt:i4>
      </vt:variant>
      <vt:variant>
        <vt:i4>627</vt:i4>
      </vt:variant>
      <vt:variant>
        <vt:i4>0</vt:i4>
      </vt:variant>
      <vt:variant>
        <vt:i4>5</vt:i4>
      </vt:variant>
      <vt:variant>
        <vt:lpwstr>http://legislatie.just.ro/Public/DetaliiDocumentAfis/166435</vt:lpwstr>
      </vt:variant>
      <vt:variant>
        <vt:lpwstr/>
      </vt:variant>
      <vt:variant>
        <vt:i4>2752548</vt:i4>
      </vt:variant>
      <vt:variant>
        <vt:i4>624</vt:i4>
      </vt:variant>
      <vt:variant>
        <vt:i4>0</vt:i4>
      </vt:variant>
      <vt:variant>
        <vt:i4>5</vt:i4>
      </vt:variant>
      <vt:variant>
        <vt:lpwstr>https://dexonline.ro/definitie/performanta</vt:lpwstr>
      </vt:variant>
      <vt:variant>
        <vt:lpwstr/>
      </vt:variant>
      <vt:variant>
        <vt:i4>1835058</vt:i4>
      </vt:variant>
      <vt:variant>
        <vt:i4>567</vt:i4>
      </vt:variant>
      <vt:variant>
        <vt:i4>0</vt:i4>
      </vt:variant>
      <vt:variant>
        <vt:i4>5</vt:i4>
      </vt:variant>
      <vt:variant>
        <vt:lpwstr/>
      </vt:variant>
      <vt:variant>
        <vt:lpwstr>_Toc447579639</vt:lpwstr>
      </vt:variant>
      <vt:variant>
        <vt:i4>1507380</vt:i4>
      </vt:variant>
      <vt:variant>
        <vt:i4>560</vt:i4>
      </vt:variant>
      <vt:variant>
        <vt:i4>0</vt:i4>
      </vt:variant>
      <vt:variant>
        <vt:i4>5</vt:i4>
      </vt:variant>
      <vt:variant>
        <vt:lpwstr/>
      </vt:variant>
      <vt:variant>
        <vt:lpwstr>_Toc71746227</vt:lpwstr>
      </vt:variant>
      <vt:variant>
        <vt:i4>1441844</vt:i4>
      </vt:variant>
      <vt:variant>
        <vt:i4>554</vt:i4>
      </vt:variant>
      <vt:variant>
        <vt:i4>0</vt:i4>
      </vt:variant>
      <vt:variant>
        <vt:i4>5</vt:i4>
      </vt:variant>
      <vt:variant>
        <vt:lpwstr/>
      </vt:variant>
      <vt:variant>
        <vt:lpwstr>_Toc71746226</vt:lpwstr>
      </vt:variant>
      <vt:variant>
        <vt:i4>1376308</vt:i4>
      </vt:variant>
      <vt:variant>
        <vt:i4>548</vt:i4>
      </vt:variant>
      <vt:variant>
        <vt:i4>0</vt:i4>
      </vt:variant>
      <vt:variant>
        <vt:i4>5</vt:i4>
      </vt:variant>
      <vt:variant>
        <vt:lpwstr/>
      </vt:variant>
      <vt:variant>
        <vt:lpwstr>_Toc71746225</vt:lpwstr>
      </vt:variant>
      <vt:variant>
        <vt:i4>1310772</vt:i4>
      </vt:variant>
      <vt:variant>
        <vt:i4>542</vt:i4>
      </vt:variant>
      <vt:variant>
        <vt:i4>0</vt:i4>
      </vt:variant>
      <vt:variant>
        <vt:i4>5</vt:i4>
      </vt:variant>
      <vt:variant>
        <vt:lpwstr/>
      </vt:variant>
      <vt:variant>
        <vt:lpwstr>_Toc71746224</vt:lpwstr>
      </vt:variant>
      <vt:variant>
        <vt:i4>1245236</vt:i4>
      </vt:variant>
      <vt:variant>
        <vt:i4>536</vt:i4>
      </vt:variant>
      <vt:variant>
        <vt:i4>0</vt:i4>
      </vt:variant>
      <vt:variant>
        <vt:i4>5</vt:i4>
      </vt:variant>
      <vt:variant>
        <vt:lpwstr/>
      </vt:variant>
      <vt:variant>
        <vt:lpwstr>_Toc71746223</vt:lpwstr>
      </vt:variant>
      <vt:variant>
        <vt:i4>1179700</vt:i4>
      </vt:variant>
      <vt:variant>
        <vt:i4>530</vt:i4>
      </vt:variant>
      <vt:variant>
        <vt:i4>0</vt:i4>
      </vt:variant>
      <vt:variant>
        <vt:i4>5</vt:i4>
      </vt:variant>
      <vt:variant>
        <vt:lpwstr/>
      </vt:variant>
      <vt:variant>
        <vt:lpwstr>_Toc71746222</vt:lpwstr>
      </vt:variant>
      <vt:variant>
        <vt:i4>1114164</vt:i4>
      </vt:variant>
      <vt:variant>
        <vt:i4>524</vt:i4>
      </vt:variant>
      <vt:variant>
        <vt:i4>0</vt:i4>
      </vt:variant>
      <vt:variant>
        <vt:i4>5</vt:i4>
      </vt:variant>
      <vt:variant>
        <vt:lpwstr/>
      </vt:variant>
      <vt:variant>
        <vt:lpwstr>_Toc71746221</vt:lpwstr>
      </vt:variant>
      <vt:variant>
        <vt:i4>1048628</vt:i4>
      </vt:variant>
      <vt:variant>
        <vt:i4>518</vt:i4>
      </vt:variant>
      <vt:variant>
        <vt:i4>0</vt:i4>
      </vt:variant>
      <vt:variant>
        <vt:i4>5</vt:i4>
      </vt:variant>
      <vt:variant>
        <vt:lpwstr/>
      </vt:variant>
      <vt:variant>
        <vt:lpwstr>_Toc71746220</vt:lpwstr>
      </vt:variant>
      <vt:variant>
        <vt:i4>1638455</vt:i4>
      </vt:variant>
      <vt:variant>
        <vt:i4>512</vt:i4>
      </vt:variant>
      <vt:variant>
        <vt:i4>0</vt:i4>
      </vt:variant>
      <vt:variant>
        <vt:i4>5</vt:i4>
      </vt:variant>
      <vt:variant>
        <vt:lpwstr/>
      </vt:variant>
      <vt:variant>
        <vt:lpwstr>_Toc71746219</vt:lpwstr>
      </vt:variant>
      <vt:variant>
        <vt:i4>1572919</vt:i4>
      </vt:variant>
      <vt:variant>
        <vt:i4>506</vt:i4>
      </vt:variant>
      <vt:variant>
        <vt:i4>0</vt:i4>
      </vt:variant>
      <vt:variant>
        <vt:i4>5</vt:i4>
      </vt:variant>
      <vt:variant>
        <vt:lpwstr/>
      </vt:variant>
      <vt:variant>
        <vt:lpwstr>_Toc71746218</vt:lpwstr>
      </vt:variant>
      <vt:variant>
        <vt:i4>1507383</vt:i4>
      </vt:variant>
      <vt:variant>
        <vt:i4>500</vt:i4>
      </vt:variant>
      <vt:variant>
        <vt:i4>0</vt:i4>
      </vt:variant>
      <vt:variant>
        <vt:i4>5</vt:i4>
      </vt:variant>
      <vt:variant>
        <vt:lpwstr/>
      </vt:variant>
      <vt:variant>
        <vt:lpwstr>_Toc71746217</vt:lpwstr>
      </vt:variant>
      <vt:variant>
        <vt:i4>1441847</vt:i4>
      </vt:variant>
      <vt:variant>
        <vt:i4>494</vt:i4>
      </vt:variant>
      <vt:variant>
        <vt:i4>0</vt:i4>
      </vt:variant>
      <vt:variant>
        <vt:i4>5</vt:i4>
      </vt:variant>
      <vt:variant>
        <vt:lpwstr/>
      </vt:variant>
      <vt:variant>
        <vt:lpwstr>_Toc71746216</vt:lpwstr>
      </vt:variant>
      <vt:variant>
        <vt:i4>1376311</vt:i4>
      </vt:variant>
      <vt:variant>
        <vt:i4>488</vt:i4>
      </vt:variant>
      <vt:variant>
        <vt:i4>0</vt:i4>
      </vt:variant>
      <vt:variant>
        <vt:i4>5</vt:i4>
      </vt:variant>
      <vt:variant>
        <vt:lpwstr/>
      </vt:variant>
      <vt:variant>
        <vt:lpwstr>_Toc71746215</vt:lpwstr>
      </vt:variant>
      <vt:variant>
        <vt:i4>1310775</vt:i4>
      </vt:variant>
      <vt:variant>
        <vt:i4>482</vt:i4>
      </vt:variant>
      <vt:variant>
        <vt:i4>0</vt:i4>
      </vt:variant>
      <vt:variant>
        <vt:i4>5</vt:i4>
      </vt:variant>
      <vt:variant>
        <vt:lpwstr/>
      </vt:variant>
      <vt:variant>
        <vt:lpwstr>_Toc71746214</vt:lpwstr>
      </vt:variant>
      <vt:variant>
        <vt:i4>1245239</vt:i4>
      </vt:variant>
      <vt:variant>
        <vt:i4>476</vt:i4>
      </vt:variant>
      <vt:variant>
        <vt:i4>0</vt:i4>
      </vt:variant>
      <vt:variant>
        <vt:i4>5</vt:i4>
      </vt:variant>
      <vt:variant>
        <vt:lpwstr/>
      </vt:variant>
      <vt:variant>
        <vt:lpwstr>_Toc71746213</vt:lpwstr>
      </vt:variant>
      <vt:variant>
        <vt:i4>1179703</vt:i4>
      </vt:variant>
      <vt:variant>
        <vt:i4>470</vt:i4>
      </vt:variant>
      <vt:variant>
        <vt:i4>0</vt:i4>
      </vt:variant>
      <vt:variant>
        <vt:i4>5</vt:i4>
      </vt:variant>
      <vt:variant>
        <vt:lpwstr/>
      </vt:variant>
      <vt:variant>
        <vt:lpwstr>_Toc71746212</vt:lpwstr>
      </vt:variant>
      <vt:variant>
        <vt:i4>1114167</vt:i4>
      </vt:variant>
      <vt:variant>
        <vt:i4>464</vt:i4>
      </vt:variant>
      <vt:variant>
        <vt:i4>0</vt:i4>
      </vt:variant>
      <vt:variant>
        <vt:i4>5</vt:i4>
      </vt:variant>
      <vt:variant>
        <vt:lpwstr/>
      </vt:variant>
      <vt:variant>
        <vt:lpwstr>_Toc71746211</vt:lpwstr>
      </vt:variant>
      <vt:variant>
        <vt:i4>1048631</vt:i4>
      </vt:variant>
      <vt:variant>
        <vt:i4>458</vt:i4>
      </vt:variant>
      <vt:variant>
        <vt:i4>0</vt:i4>
      </vt:variant>
      <vt:variant>
        <vt:i4>5</vt:i4>
      </vt:variant>
      <vt:variant>
        <vt:lpwstr/>
      </vt:variant>
      <vt:variant>
        <vt:lpwstr>_Toc71746210</vt:lpwstr>
      </vt:variant>
      <vt:variant>
        <vt:i4>1638454</vt:i4>
      </vt:variant>
      <vt:variant>
        <vt:i4>452</vt:i4>
      </vt:variant>
      <vt:variant>
        <vt:i4>0</vt:i4>
      </vt:variant>
      <vt:variant>
        <vt:i4>5</vt:i4>
      </vt:variant>
      <vt:variant>
        <vt:lpwstr/>
      </vt:variant>
      <vt:variant>
        <vt:lpwstr>_Toc71746209</vt:lpwstr>
      </vt:variant>
      <vt:variant>
        <vt:i4>1572918</vt:i4>
      </vt:variant>
      <vt:variant>
        <vt:i4>446</vt:i4>
      </vt:variant>
      <vt:variant>
        <vt:i4>0</vt:i4>
      </vt:variant>
      <vt:variant>
        <vt:i4>5</vt:i4>
      </vt:variant>
      <vt:variant>
        <vt:lpwstr/>
      </vt:variant>
      <vt:variant>
        <vt:lpwstr>_Toc71746208</vt:lpwstr>
      </vt:variant>
      <vt:variant>
        <vt:i4>1441846</vt:i4>
      </vt:variant>
      <vt:variant>
        <vt:i4>440</vt:i4>
      </vt:variant>
      <vt:variant>
        <vt:i4>0</vt:i4>
      </vt:variant>
      <vt:variant>
        <vt:i4>5</vt:i4>
      </vt:variant>
      <vt:variant>
        <vt:lpwstr/>
      </vt:variant>
      <vt:variant>
        <vt:lpwstr>_Toc71746206</vt:lpwstr>
      </vt:variant>
      <vt:variant>
        <vt:i4>1376310</vt:i4>
      </vt:variant>
      <vt:variant>
        <vt:i4>434</vt:i4>
      </vt:variant>
      <vt:variant>
        <vt:i4>0</vt:i4>
      </vt:variant>
      <vt:variant>
        <vt:i4>5</vt:i4>
      </vt:variant>
      <vt:variant>
        <vt:lpwstr/>
      </vt:variant>
      <vt:variant>
        <vt:lpwstr>_Toc71746205</vt:lpwstr>
      </vt:variant>
      <vt:variant>
        <vt:i4>1310774</vt:i4>
      </vt:variant>
      <vt:variant>
        <vt:i4>428</vt:i4>
      </vt:variant>
      <vt:variant>
        <vt:i4>0</vt:i4>
      </vt:variant>
      <vt:variant>
        <vt:i4>5</vt:i4>
      </vt:variant>
      <vt:variant>
        <vt:lpwstr/>
      </vt:variant>
      <vt:variant>
        <vt:lpwstr>_Toc71746204</vt:lpwstr>
      </vt:variant>
      <vt:variant>
        <vt:i4>1245238</vt:i4>
      </vt:variant>
      <vt:variant>
        <vt:i4>422</vt:i4>
      </vt:variant>
      <vt:variant>
        <vt:i4>0</vt:i4>
      </vt:variant>
      <vt:variant>
        <vt:i4>5</vt:i4>
      </vt:variant>
      <vt:variant>
        <vt:lpwstr/>
      </vt:variant>
      <vt:variant>
        <vt:lpwstr>_Toc71746203</vt:lpwstr>
      </vt:variant>
      <vt:variant>
        <vt:i4>1179702</vt:i4>
      </vt:variant>
      <vt:variant>
        <vt:i4>416</vt:i4>
      </vt:variant>
      <vt:variant>
        <vt:i4>0</vt:i4>
      </vt:variant>
      <vt:variant>
        <vt:i4>5</vt:i4>
      </vt:variant>
      <vt:variant>
        <vt:lpwstr/>
      </vt:variant>
      <vt:variant>
        <vt:lpwstr>_Toc71746202</vt:lpwstr>
      </vt:variant>
      <vt:variant>
        <vt:i4>1048630</vt:i4>
      </vt:variant>
      <vt:variant>
        <vt:i4>410</vt:i4>
      </vt:variant>
      <vt:variant>
        <vt:i4>0</vt:i4>
      </vt:variant>
      <vt:variant>
        <vt:i4>5</vt:i4>
      </vt:variant>
      <vt:variant>
        <vt:lpwstr/>
      </vt:variant>
      <vt:variant>
        <vt:lpwstr>_Toc71746200</vt:lpwstr>
      </vt:variant>
      <vt:variant>
        <vt:i4>1703999</vt:i4>
      </vt:variant>
      <vt:variant>
        <vt:i4>404</vt:i4>
      </vt:variant>
      <vt:variant>
        <vt:i4>0</vt:i4>
      </vt:variant>
      <vt:variant>
        <vt:i4>5</vt:i4>
      </vt:variant>
      <vt:variant>
        <vt:lpwstr/>
      </vt:variant>
      <vt:variant>
        <vt:lpwstr>_Toc71746199</vt:lpwstr>
      </vt:variant>
      <vt:variant>
        <vt:i4>1769535</vt:i4>
      </vt:variant>
      <vt:variant>
        <vt:i4>398</vt:i4>
      </vt:variant>
      <vt:variant>
        <vt:i4>0</vt:i4>
      </vt:variant>
      <vt:variant>
        <vt:i4>5</vt:i4>
      </vt:variant>
      <vt:variant>
        <vt:lpwstr/>
      </vt:variant>
      <vt:variant>
        <vt:lpwstr>_Toc71746198</vt:lpwstr>
      </vt:variant>
      <vt:variant>
        <vt:i4>1310783</vt:i4>
      </vt:variant>
      <vt:variant>
        <vt:i4>392</vt:i4>
      </vt:variant>
      <vt:variant>
        <vt:i4>0</vt:i4>
      </vt:variant>
      <vt:variant>
        <vt:i4>5</vt:i4>
      </vt:variant>
      <vt:variant>
        <vt:lpwstr/>
      </vt:variant>
      <vt:variant>
        <vt:lpwstr>_Toc71746197</vt:lpwstr>
      </vt:variant>
      <vt:variant>
        <vt:i4>1376319</vt:i4>
      </vt:variant>
      <vt:variant>
        <vt:i4>386</vt:i4>
      </vt:variant>
      <vt:variant>
        <vt:i4>0</vt:i4>
      </vt:variant>
      <vt:variant>
        <vt:i4>5</vt:i4>
      </vt:variant>
      <vt:variant>
        <vt:lpwstr/>
      </vt:variant>
      <vt:variant>
        <vt:lpwstr>_Toc71746196</vt:lpwstr>
      </vt:variant>
      <vt:variant>
        <vt:i4>1441855</vt:i4>
      </vt:variant>
      <vt:variant>
        <vt:i4>380</vt:i4>
      </vt:variant>
      <vt:variant>
        <vt:i4>0</vt:i4>
      </vt:variant>
      <vt:variant>
        <vt:i4>5</vt:i4>
      </vt:variant>
      <vt:variant>
        <vt:lpwstr/>
      </vt:variant>
      <vt:variant>
        <vt:lpwstr>_Toc71746195</vt:lpwstr>
      </vt:variant>
      <vt:variant>
        <vt:i4>1507391</vt:i4>
      </vt:variant>
      <vt:variant>
        <vt:i4>374</vt:i4>
      </vt:variant>
      <vt:variant>
        <vt:i4>0</vt:i4>
      </vt:variant>
      <vt:variant>
        <vt:i4>5</vt:i4>
      </vt:variant>
      <vt:variant>
        <vt:lpwstr/>
      </vt:variant>
      <vt:variant>
        <vt:lpwstr>_Toc71746194</vt:lpwstr>
      </vt:variant>
      <vt:variant>
        <vt:i4>1048639</vt:i4>
      </vt:variant>
      <vt:variant>
        <vt:i4>368</vt:i4>
      </vt:variant>
      <vt:variant>
        <vt:i4>0</vt:i4>
      </vt:variant>
      <vt:variant>
        <vt:i4>5</vt:i4>
      </vt:variant>
      <vt:variant>
        <vt:lpwstr/>
      </vt:variant>
      <vt:variant>
        <vt:lpwstr>_Toc71746193</vt:lpwstr>
      </vt:variant>
      <vt:variant>
        <vt:i4>1114175</vt:i4>
      </vt:variant>
      <vt:variant>
        <vt:i4>362</vt:i4>
      </vt:variant>
      <vt:variant>
        <vt:i4>0</vt:i4>
      </vt:variant>
      <vt:variant>
        <vt:i4>5</vt:i4>
      </vt:variant>
      <vt:variant>
        <vt:lpwstr/>
      </vt:variant>
      <vt:variant>
        <vt:lpwstr>_Toc71746192</vt:lpwstr>
      </vt:variant>
      <vt:variant>
        <vt:i4>1179711</vt:i4>
      </vt:variant>
      <vt:variant>
        <vt:i4>356</vt:i4>
      </vt:variant>
      <vt:variant>
        <vt:i4>0</vt:i4>
      </vt:variant>
      <vt:variant>
        <vt:i4>5</vt:i4>
      </vt:variant>
      <vt:variant>
        <vt:lpwstr/>
      </vt:variant>
      <vt:variant>
        <vt:lpwstr>_Toc71746191</vt:lpwstr>
      </vt:variant>
      <vt:variant>
        <vt:i4>1703998</vt:i4>
      </vt:variant>
      <vt:variant>
        <vt:i4>350</vt:i4>
      </vt:variant>
      <vt:variant>
        <vt:i4>0</vt:i4>
      </vt:variant>
      <vt:variant>
        <vt:i4>5</vt:i4>
      </vt:variant>
      <vt:variant>
        <vt:lpwstr/>
      </vt:variant>
      <vt:variant>
        <vt:lpwstr>_Toc71746189</vt:lpwstr>
      </vt:variant>
      <vt:variant>
        <vt:i4>1769534</vt:i4>
      </vt:variant>
      <vt:variant>
        <vt:i4>344</vt:i4>
      </vt:variant>
      <vt:variant>
        <vt:i4>0</vt:i4>
      </vt:variant>
      <vt:variant>
        <vt:i4>5</vt:i4>
      </vt:variant>
      <vt:variant>
        <vt:lpwstr/>
      </vt:variant>
      <vt:variant>
        <vt:lpwstr>_Toc71746188</vt:lpwstr>
      </vt:variant>
      <vt:variant>
        <vt:i4>1310782</vt:i4>
      </vt:variant>
      <vt:variant>
        <vt:i4>338</vt:i4>
      </vt:variant>
      <vt:variant>
        <vt:i4>0</vt:i4>
      </vt:variant>
      <vt:variant>
        <vt:i4>5</vt:i4>
      </vt:variant>
      <vt:variant>
        <vt:lpwstr/>
      </vt:variant>
      <vt:variant>
        <vt:lpwstr>_Toc71746187</vt:lpwstr>
      </vt:variant>
      <vt:variant>
        <vt:i4>1376318</vt:i4>
      </vt:variant>
      <vt:variant>
        <vt:i4>332</vt:i4>
      </vt:variant>
      <vt:variant>
        <vt:i4>0</vt:i4>
      </vt:variant>
      <vt:variant>
        <vt:i4>5</vt:i4>
      </vt:variant>
      <vt:variant>
        <vt:lpwstr/>
      </vt:variant>
      <vt:variant>
        <vt:lpwstr>_Toc71746186</vt:lpwstr>
      </vt:variant>
      <vt:variant>
        <vt:i4>1441854</vt:i4>
      </vt:variant>
      <vt:variant>
        <vt:i4>326</vt:i4>
      </vt:variant>
      <vt:variant>
        <vt:i4>0</vt:i4>
      </vt:variant>
      <vt:variant>
        <vt:i4>5</vt:i4>
      </vt:variant>
      <vt:variant>
        <vt:lpwstr/>
      </vt:variant>
      <vt:variant>
        <vt:lpwstr>_Toc71746185</vt:lpwstr>
      </vt:variant>
      <vt:variant>
        <vt:i4>1507390</vt:i4>
      </vt:variant>
      <vt:variant>
        <vt:i4>320</vt:i4>
      </vt:variant>
      <vt:variant>
        <vt:i4>0</vt:i4>
      </vt:variant>
      <vt:variant>
        <vt:i4>5</vt:i4>
      </vt:variant>
      <vt:variant>
        <vt:lpwstr/>
      </vt:variant>
      <vt:variant>
        <vt:lpwstr>_Toc71746184</vt:lpwstr>
      </vt:variant>
      <vt:variant>
        <vt:i4>1048638</vt:i4>
      </vt:variant>
      <vt:variant>
        <vt:i4>314</vt:i4>
      </vt:variant>
      <vt:variant>
        <vt:i4>0</vt:i4>
      </vt:variant>
      <vt:variant>
        <vt:i4>5</vt:i4>
      </vt:variant>
      <vt:variant>
        <vt:lpwstr/>
      </vt:variant>
      <vt:variant>
        <vt:lpwstr>_Toc71746183</vt:lpwstr>
      </vt:variant>
      <vt:variant>
        <vt:i4>1114174</vt:i4>
      </vt:variant>
      <vt:variant>
        <vt:i4>308</vt:i4>
      </vt:variant>
      <vt:variant>
        <vt:i4>0</vt:i4>
      </vt:variant>
      <vt:variant>
        <vt:i4>5</vt:i4>
      </vt:variant>
      <vt:variant>
        <vt:lpwstr/>
      </vt:variant>
      <vt:variant>
        <vt:lpwstr>_Toc71746182</vt:lpwstr>
      </vt:variant>
      <vt:variant>
        <vt:i4>1179710</vt:i4>
      </vt:variant>
      <vt:variant>
        <vt:i4>302</vt:i4>
      </vt:variant>
      <vt:variant>
        <vt:i4>0</vt:i4>
      </vt:variant>
      <vt:variant>
        <vt:i4>5</vt:i4>
      </vt:variant>
      <vt:variant>
        <vt:lpwstr/>
      </vt:variant>
      <vt:variant>
        <vt:lpwstr>_Toc71746181</vt:lpwstr>
      </vt:variant>
      <vt:variant>
        <vt:i4>1245246</vt:i4>
      </vt:variant>
      <vt:variant>
        <vt:i4>296</vt:i4>
      </vt:variant>
      <vt:variant>
        <vt:i4>0</vt:i4>
      </vt:variant>
      <vt:variant>
        <vt:i4>5</vt:i4>
      </vt:variant>
      <vt:variant>
        <vt:lpwstr/>
      </vt:variant>
      <vt:variant>
        <vt:lpwstr>_Toc71746180</vt:lpwstr>
      </vt:variant>
      <vt:variant>
        <vt:i4>1703985</vt:i4>
      </vt:variant>
      <vt:variant>
        <vt:i4>290</vt:i4>
      </vt:variant>
      <vt:variant>
        <vt:i4>0</vt:i4>
      </vt:variant>
      <vt:variant>
        <vt:i4>5</vt:i4>
      </vt:variant>
      <vt:variant>
        <vt:lpwstr/>
      </vt:variant>
      <vt:variant>
        <vt:lpwstr>_Toc71746179</vt:lpwstr>
      </vt:variant>
      <vt:variant>
        <vt:i4>1769521</vt:i4>
      </vt:variant>
      <vt:variant>
        <vt:i4>284</vt:i4>
      </vt:variant>
      <vt:variant>
        <vt:i4>0</vt:i4>
      </vt:variant>
      <vt:variant>
        <vt:i4>5</vt:i4>
      </vt:variant>
      <vt:variant>
        <vt:lpwstr/>
      </vt:variant>
      <vt:variant>
        <vt:lpwstr>_Toc71746178</vt:lpwstr>
      </vt:variant>
      <vt:variant>
        <vt:i4>1310769</vt:i4>
      </vt:variant>
      <vt:variant>
        <vt:i4>278</vt:i4>
      </vt:variant>
      <vt:variant>
        <vt:i4>0</vt:i4>
      </vt:variant>
      <vt:variant>
        <vt:i4>5</vt:i4>
      </vt:variant>
      <vt:variant>
        <vt:lpwstr/>
      </vt:variant>
      <vt:variant>
        <vt:lpwstr>_Toc71746177</vt:lpwstr>
      </vt:variant>
      <vt:variant>
        <vt:i4>1376305</vt:i4>
      </vt:variant>
      <vt:variant>
        <vt:i4>272</vt:i4>
      </vt:variant>
      <vt:variant>
        <vt:i4>0</vt:i4>
      </vt:variant>
      <vt:variant>
        <vt:i4>5</vt:i4>
      </vt:variant>
      <vt:variant>
        <vt:lpwstr/>
      </vt:variant>
      <vt:variant>
        <vt:lpwstr>_Toc71746176</vt:lpwstr>
      </vt:variant>
      <vt:variant>
        <vt:i4>1441841</vt:i4>
      </vt:variant>
      <vt:variant>
        <vt:i4>266</vt:i4>
      </vt:variant>
      <vt:variant>
        <vt:i4>0</vt:i4>
      </vt:variant>
      <vt:variant>
        <vt:i4>5</vt:i4>
      </vt:variant>
      <vt:variant>
        <vt:lpwstr/>
      </vt:variant>
      <vt:variant>
        <vt:lpwstr>_Toc71746175</vt:lpwstr>
      </vt:variant>
      <vt:variant>
        <vt:i4>1507377</vt:i4>
      </vt:variant>
      <vt:variant>
        <vt:i4>260</vt:i4>
      </vt:variant>
      <vt:variant>
        <vt:i4>0</vt:i4>
      </vt:variant>
      <vt:variant>
        <vt:i4>5</vt:i4>
      </vt:variant>
      <vt:variant>
        <vt:lpwstr/>
      </vt:variant>
      <vt:variant>
        <vt:lpwstr>_Toc71746174</vt:lpwstr>
      </vt:variant>
      <vt:variant>
        <vt:i4>1048625</vt:i4>
      </vt:variant>
      <vt:variant>
        <vt:i4>254</vt:i4>
      </vt:variant>
      <vt:variant>
        <vt:i4>0</vt:i4>
      </vt:variant>
      <vt:variant>
        <vt:i4>5</vt:i4>
      </vt:variant>
      <vt:variant>
        <vt:lpwstr/>
      </vt:variant>
      <vt:variant>
        <vt:lpwstr>_Toc71746173</vt:lpwstr>
      </vt:variant>
      <vt:variant>
        <vt:i4>1114161</vt:i4>
      </vt:variant>
      <vt:variant>
        <vt:i4>248</vt:i4>
      </vt:variant>
      <vt:variant>
        <vt:i4>0</vt:i4>
      </vt:variant>
      <vt:variant>
        <vt:i4>5</vt:i4>
      </vt:variant>
      <vt:variant>
        <vt:lpwstr/>
      </vt:variant>
      <vt:variant>
        <vt:lpwstr>_Toc71746172</vt:lpwstr>
      </vt:variant>
      <vt:variant>
        <vt:i4>1179697</vt:i4>
      </vt:variant>
      <vt:variant>
        <vt:i4>242</vt:i4>
      </vt:variant>
      <vt:variant>
        <vt:i4>0</vt:i4>
      </vt:variant>
      <vt:variant>
        <vt:i4>5</vt:i4>
      </vt:variant>
      <vt:variant>
        <vt:lpwstr/>
      </vt:variant>
      <vt:variant>
        <vt:lpwstr>_Toc71746171</vt:lpwstr>
      </vt:variant>
      <vt:variant>
        <vt:i4>1245233</vt:i4>
      </vt:variant>
      <vt:variant>
        <vt:i4>236</vt:i4>
      </vt:variant>
      <vt:variant>
        <vt:i4>0</vt:i4>
      </vt:variant>
      <vt:variant>
        <vt:i4>5</vt:i4>
      </vt:variant>
      <vt:variant>
        <vt:lpwstr/>
      </vt:variant>
      <vt:variant>
        <vt:lpwstr>_Toc71746170</vt:lpwstr>
      </vt:variant>
      <vt:variant>
        <vt:i4>1703984</vt:i4>
      </vt:variant>
      <vt:variant>
        <vt:i4>230</vt:i4>
      </vt:variant>
      <vt:variant>
        <vt:i4>0</vt:i4>
      </vt:variant>
      <vt:variant>
        <vt:i4>5</vt:i4>
      </vt:variant>
      <vt:variant>
        <vt:lpwstr/>
      </vt:variant>
      <vt:variant>
        <vt:lpwstr>_Toc71746169</vt:lpwstr>
      </vt:variant>
      <vt:variant>
        <vt:i4>1769520</vt:i4>
      </vt:variant>
      <vt:variant>
        <vt:i4>224</vt:i4>
      </vt:variant>
      <vt:variant>
        <vt:i4>0</vt:i4>
      </vt:variant>
      <vt:variant>
        <vt:i4>5</vt:i4>
      </vt:variant>
      <vt:variant>
        <vt:lpwstr/>
      </vt:variant>
      <vt:variant>
        <vt:lpwstr>_Toc71746168</vt:lpwstr>
      </vt:variant>
      <vt:variant>
        <vt:i4>1376304</vt:i4>
      </vt:variant>
      <vt:variant>
        <vt:i4>218</vt:i4>
      </vt:variant>
      <vt:variant>
        <vt:i4>0</vt:i4>
      </vt:variant>
      <vt:variant>
        <vt:i4>5</vt:i4>
      </vt:variant>
      <vt:variant>
        <vt:lpwstr/>
      </vt:variant>
      <vt:variant>
        <vt:lpwstr>_Toc71746166</vt:lpwstr>
      </vt:variant>
      <vt:variant>
        <vt:i4>1441840</vt:i4>
      </vt:variant>
      <vt:variant>
        <vt:i4>212</vt:i4>
      </vt:variant>
      <vt:variant>
        <vt:i4>0</vt:i4>
      </vt:variant>
      <vt:variant>
        <vt:i4>5</vt:i4>
      </vt:variant>
      <vt:variant>
        <vt:lpwstr/>
      </vt:variant>
      <vt:variant>
        <vt:lpwstr>_Toc71746165</vt:lpwstr>
      </vt:variant>
      <vt:variant>
        <vt:i4>1507376</vt:i4>
      </vt:variant>
      <vt:variant>
        <vt:i4>206</vt:i4>
      </vt:variant>
      <vt:variant>
        <vt:i4>0</vt:i4>
      </vt:variant>
      <vt:variant>
        <vt:i4>5</vt:i4>
      </vt:variant>
      <vt:variant>
        <vt:lpwstr/>
      </vt:variant>
      <vt:variant>
        <vt:lpwstr>_Toc71746164</vt:lpwstr>
      </vt:variant>
      <vt:variant>
        <vt:i4>1048624</vt:i4>
      </vt:variant>
      <vt:variant>
        <vt:i4>200</vt:i4>
      </vt:variant>
      <vt:variant>
        <vt:i4>0</vt:i4>
      </vt:variant>
      <vt:variant>
        <vt:i4>5</vt:i4>
      </vt:variant>
      <vt:variant>
        <vt:lpwstr/>
      </vt:variant>
      <vt:variant>
        <vt:lpwstr>_Toc71746163</vt:lpwstr>
      </vt:variant>
      <vt:variant>
        <vt:i4>1114160</vt:i4>
      </vt:variant>
      <vt:variant>
        <vt:i4>194</vt:i4>
      </vt:variant>
      <vt:variant>
        <vt:i4>0</vt:i4>
      </vt:variant>
      <vt:variant>
        <vt:i4>5</vt:i4>
      </vt:variant>
      <vt:variant>
        <vt:lpwstr/>
      </vt:variant>
      <vt:variant>
        <vt:lpwstr>_Toc71746162</vt:lpwstr>
      </vt:variant>
      <vt:variant>
        <vt:i4>1179696</vt:i4>
      </vt:variant>
      <vt:variant>
        <vt:i4>188</vt:i4>
      </vt:variant>
      <vt:variant>
        <vt:i4>0</vt:i4>
      </vt:variant>
      <vt:variant>
        <vt:i4>5</vt:i4>
      </vt:variant>
      <vt:variant>
        <vt:lpwstr/>
      </vt:variant>
      <vt:variant>
        <vt:lpwstr>_Toc71746161</vt:lpwstr>
      </vt:variant>
      <vt:variant>
        <vt:i4>1245232</vt:i4>
      </vt:variant>
      <vt:variant>
        <vt:i4>182</vt:i4>
      </vt:variant>
      <vt:variant>
        <vt:i4>0</vt:i4>
      </vt:variant>
      <vt:variant>
        <vt:i4>5</vt:i4>
      </vt:variant>
      <vt:variant>
        <vt:lpwstr/>
      </vt:variant>
      <vt:variant>
        <vt:lpwstr>_Toc71746160</vt:lpwstr>
      </vt:variant>
      <vt:variant>
        <vt:i4>1703987</vt:i4>
      </vt:variant>
      <vt:variant>
        <vt:i4>176</vt:i4>
      </vt:variant>
      <vt:variant>
        <vt:i4>0</vt:i4>
      </vt:variant>
      <vt:variant>
        <vt:i4>5</vt:i4>
      </vt:variant>
      <vt:variant>
        <vt:lpwstr/>
      </vt:variant>
      <vt:variant>
        <vt:lpwstr>_Toc71746159</vt:lpwstr>
      </vt:variant>
      <vt:variant>
        <vt:i4>1769523</vt:i4>
      </vt:variant>
      <vt:variant>
        <vt:i4>170</vt:i4>
      </vt:variant>
      <vt:variant>
        <vt:i4>0</vt:i4>
      </vt:variant>
      <vt:variant>
        <vt:i4>5</vt:i4>
      </vt:variant>
      <vt:variant>
        <vt:lpwstr/>
      </vt:variant>
      <vt:variant>
        <vt:lpwstr>_Toc71746158</vt:lpwstr>
      </vt:variant>
      <vt:variant>
        <vt:i4>1310771</vt:i4>
      </vt:variant>
      <vt:variant>
        <vt:i4>164</vt:i4>
      </vt:variant>
      <vt:variant>
        <vt:i4>0</vt:i4>
      </vt:variant>
      <vt:variant>
        <vt:i4>5</vt:i4>
      </vt:variant>
      <vt:variant>
        <vt:lpwstr/>
      </vt:variant>
      <vt:variant>
        <vt:lpwstr>_Toc71746157</vt:lpwstr>
      </vt:variant>
      <vt:variant>
        <vt:i4>1376307</vt:i4>
      </vt:variant>
      <vt:variant>
        <vt:i4>158</vt:i4>
      </vt:variant>
      <vt:variant>
        <vt:i4>0</vt:i4>
      </vt:variant>
      <vt:variant>
        <vt:i4>5</vt:i4>
      </vt:variant>
      <vt:variant>
        <vt:lpwstr/>
      </vt:variant>
      <vt:variant>
        <vt:lpwstr>_Toc71746156</vt:lpwstr>
      </vt:variant>
      <vt:variant>
        <vt:i4>1441843</vt:i4>
      </vt:variant>
      <vt:variant>
        <vt:i4>152</vt:i4>
      </vt:variant>
      <vt:variant>
        <vt:i4>0</vt:i4>
      </vt:variant>
      <vt:variant>
        <vt:i4>5</vt:i4>
      </vt:variant>
      <vt:variant>
        <vt:lpwstr/>
      </vt:variant>
      <vt:variant>
        <vt:lpwstr>_Toc71746155</vt:lpwstr>
      </vt:variant>
      <vt:variant>
        <vt:i4>1048627</vt:i4>
      </vt:variant>
      <vt:variant>
        <vt:i4>146</vt:i4>
      </vt:variant>
      <vt:variant>
        <vt:i4>0</vt:i4>
      </vt:variant>
      <vt:variant>
        <vt:i4>5</vt:i4>
      </vt:variant>
      <vt:variant>
        <vt:lpwstr/>
      </vt:variant>
      <vt:variant>
        <vt:lpwstr>_Toc71746153</vt:lpwstr>
      </vt:variant>
      <vt:variant>
        <vt:i4>1114163</vt:i4>
      </vt:variant>
      <vt:variant>
        <vt:i4>140</vt:i4>
      </vt:variant>
      <vt:variant>
        <vt:i4>0</vt:i4>
      </vt:variant>
      <vt:variant>
        <vt:i4>5</vt:i4>
      </vt:variant>
      <vt:variant>
        <vt:lpwstr/>
      </vt:variant>
      <vt:variant>
        <vt:lpwstr>_Toc71746152</vt:lpwstr>
      </vt:variant>
      <vt:variant>
        <vt:i4>1179699</vt:i4>
      </vt:variant>
      <vt:variant>
        <vt:i4>134</vt:i4>
      </vt:variant>
      <vt:variant>
        <vt:i4>0</vt:i4>
      </vt:variant>
      <vt:variant>
        <vt:i4>5</vt:i4>
      </vt:variant>
      <vt:variant>
        <vt:lpwstr/>
      </vt:variant>
      <vt:variant>
        <vt:lpwstr>_Toc71746151</vt:lpwstr>
      </vt:variant>
      <vt:variant>
        <vt:i4>1245235</vt:i4>
      </vt:variant>
      <vt:variant>
        <vt:i4>128</vt:i4>
      </vt:variant>
      <vt:variant>
        <vt:i4>0</vt:i4>
      </vt:variant>
      <vt:variant>
        <vt:i4>5</vt:i4>
      </vt:variant>
      <vt:variant>
        <vt:lpwstr/>
      </vt:variant>
      <vt:variant>
        <vt:lpwstr>_Toc71746150</vt:lpwstr>
      </vt:variant>
      <vt:variant>
        <vt:i4>1703986</vt:i4>
      </vt:variant>
      <vt:variant>
        <vt:i4>122</vt:i4>
      </vt:variant>
      <vt:variant>
        <vt:i4>0</vt:i4>
      </vt:variant>
      <vt:variant>
        <vt:i4>5</vt:i4>
      </vt:variant>
      <vt:variant>
        <vt:lpwstr/>
      </vt:variant>
      <vt:variant>
        <vt:lpwstr>_Toc71746149</vt:lpwstr>
      </vt:variant>
      <vt:variant>
        <vt:i4>1769522</vt:i4>
      </vt:variant>
      <vt:variant>
        <vt:i4>116</vt:i4>
      </vt:variant>
      <vt:variant>
        <vt:i4>0</vt:i4>
      </vt:variant>
      <vt:variant>
        <vt:i4>5</vt:i4>
      </vt:variant>
      <vt:variant>
        <vt:lpwstr/>
      </vt:variant>
      <vt:variant>
        <vt:lpwstr>_Toc71746148</vt:lpwstr>
      </vt:variant>
      <vt:variant>
        <vt:i4>1310770</vt:i4>
      </vt:variant>
      <vt:variant>
        <vt:i4>110</vt:i4>
      </vt:variant>
      <vt:variant>
        <vt:i4>0</vt:i4>
      </vt:variant>
      <vt:variant>
        <vt:i4>5</vt:i4>
      </vt:variant>
      <vt:variant>
        <vt:lpwstr/>
      </vt:variant>
      <vt:variant>
        <vt:lpwstr>_Toc71746147</vt:lpwstr>
      </vt:variant>
      <vt:variant>
        <vt:i4>1376306</vt:i4>
      </vt:variant>
      <vt:variant>
        <vt:i4>104</vt:i4>
      </vt:variant>
      <vt:variant>
        <vt:i4>0</vt:i4>
      </vt:variant>
      <vt:variant>
        <vt:i4>5</vt:i4>
      </vt:variant>
      <vt:variant>
        <vt:lpwstr/>
      </vt:variant>
      <vt:variant>
        <vt:lpwstr>_Toc71746146</vt:lpwstr>
      </vt:variant>
      <vt:variant>
        <vt:i4>1441842</vt:i4>
      </vt:variant>
      <vt:variant>
        <vt:i4>98</vt:i4>
      </vt:variant>
      <vt:variant>
        <vt:i4>0</vt:i4>
      </vt:variant>
      <vt:variant>
        <vt:i4>5</vt:i4>
      </vt:variant>
      <vt:variant>
        <vt:lpwstr/>
      </vt:variant>
      <vt:variant>
        <vt:lpwstr>_Toc71746145</vt:lpwstr>
      </vt:variant>
      <vt:variant>
        <vt:i4>1507378</vt:i4>
      </vt:variant>
      <vt:variant>
        <vt:i4>92</vt:i4>
      </vt:variant>
      <vt:variant>
        <vt:i4>0</vt:i4>
      </vt:variant>
      <vt:variant>
        <vt:i4>5</vt:i4>
      </vt:variant>
      <vt:variant>
        <vt:lpwstr/>
      </vt:variant>
      <vt:variant>
        <vt:lpwstr>_Toc71746144</vt:lpwstr>
      </vt:variant>
      <vt:variant>
        <vt:i4>1048626</vt:i4>
      </vt:variant>
      <vt:variant>
        <vt:i4>86</vt:i4>
      </vt:variant>
      <vt:variant>
        <vt:i4>0</vt:i4>
      </vt:variant>
      <vt:variant>
        <vt:i4>5</vt:i4>
      </vt:variant>
      <vt:variant>
        <vt:lpwstr/>
      </vt:variant>
      <vt:variant>
        <vt:lpwstr>_Toc71746143</vt:lpwstr>
      </vt:variant>
      <vt:variant>
        <vt:i4>1114162</vt:i4>
      </vt:variant>
      <vt:variant>
        <vt:i4>80</vt:i4>
      </vt:variant>
      <vt:variant>
        <vt:i4>0</vt:i4>
      </vt:variant>
      <vt:variant>
        <vt:i4>5</vt:i4>
      </vt:variant>
      <vt:variant>
        <vt:lpwstr/>
      </vt:variant>
      <vt:variant>
        <vt:lpwstr>_Toc71746142</vt:lpwstr>
      </vt:variant>
      <vt:variant>
        <vt:i4>1179698</vt:i4>
      </vt:variant>
      <vt:variant>
        <vt:i4>74</vt:i4>
      </vt:variant>
      <vt:variant>
        <vt:i4>0</vt:i4>
      </vt:variant>
      <vt:variant>
        <vt:i4>5</vt:i4>
      </vt:variant>
      <vt:variant>
        <vt:lpwstr/>
      </vt:variant>
      <vt:variant>
        <vt:lpwstr>_Toc71746141</vt:lpwstr>
      </vt:variant>
      <vt:variant>
        <vt:i4>1245234</vt:i4>
      </vt:variant>
      <vt:variant>
        <vt:i4>68</vt:i4>
      </vt:variant>
      <vt:variant>
        <vt:i4>0</vt:i4>
      </vt:variant>
      <vt:variant>
        <vt:i4>5</vt:i4>
      </vt:variant>
      <vt:variant>
        <vt:lpwstr/>
      </vt:variant>
      <vt:variant>
        <vt:lpwstr>_Toc71746140</vt:lpwstr>
      </vt:variant>
      <vt:variant>
        <vt:i4>1703989</vt:i4>
      </vt:variant>
      <vt:variant>
        <vt:i4>62</vt:i4>
      </vt:variant>
      <vt:variant>
        <vt:i4>0</vt:i4>
      </vt:variant>
      <vt:variant>
        <vt:i4>5</vt:i4>
      </vt:variant>
      <vt:variant>
        <vt:lpwstr/>
      </vt:variant>
      <vt:variant>
        <vt:lpwstr>_Toc71746139</vt:lpwstr>
      </vt:variant>
      <vt:variant>
        <vt:i4>1769525</vt:i4>
      </vt:variant>
      <vt:variant>
        <vt:i4>56</vt:i4>
      </vt:variant>
      <vt:variant>
        <vt:i4>0</vt:i4>
      </vt:variant>
      <vt:variant>
        <vt:i4>5</vt:i4>
      </vt:variant>
      <vt:variant>
        <vt:lpwstr/>
      </vt:variant>
      <vt:variant>
        <vt:lpwstr>_Toc71746138</vt:lpwstr>
      </vt:variant>
      <vt:variant>
        <vt:i4>1310773</vt:i4>
      </vt:variant>
      <vt:variant>
        <vt:i4>50</vt:i4>
      </vt:variant>
      <vt:variant>
        <vt:i4>0</vt:i4>
      </vt:variant>
      <vt:variant>
        <vt:i4>5</vt:i4>
      </vt:variant>
      <vt:variant>
        <vt:lpwstr/>
      </vt:variant>
      <vt:variant>
        <vt:lpwstr>_Toc71746137</vt:lpwstr>
      </vt:variant>
      <vt:variant>
        <vt:i4>1441845</vt:i4>
      </vt:variant>
      <vt:variant>
        <vt:i4>44</vt:i4>
      </vt:variant>
      <vt:variant>
        <vt:i4>0</vt:i4>
      </vt:variant>
      <vt:variant>
        <vt:i4>5</vt:i4>
      </vt:variant>
      <vt:variant>
        <vt:lpwstr/>
      </vt:variant>
      <vt:variant>
        <vt:lpwstr>_Toc71746135</vt:lpwstr>
      </vt:variant>
      <vt:variant>
        <vt:i4>1507381</vt:i4>
      </vt:variant>
      <vt:variant>
        <vt:i4>38</vt:i4>
      </vt:variant>
      <vt:variant>
        <vt:i4>0</vt:i4>
      </vt:variant>
      <vt:variant>
        <vt:i4>5</vt:i4>
      </vt:variant>
      <vt:variant>
        <vt:lpwstr/>
      </vt:variant>
      <vt:variant>
        <vt:lpwstr>_Toc71746134</vt:lpwstr>
      </vt:variant>
      <vt:variant>
        <vt:i4>1048629</vt:i4>
      </vt:variant>
      <vt:variant>
        <vt:i4>32</vt:i4>
      </vt:variant>
      <vt:variant>
        <vt:i4>0</vt:i4>
      </vt:variant>
      <vt:variant>
        <vt:i4>5</vt:i4>
      </vt:variant>
      <vt:variant>
        <vt:lpwstr/>
      </vt:variant>
      <vt:variant>
        <vt:lpwstr>_Toc71746133</vt:lpwstr>
      </vt:variant>
      <vt:variant>
        <vt:i4>1114165</vt:i4>
      </vt:variant>
      <vt:variant>
        <vt:i4>26</vt:i4>
      </vt:variant>
      <vt:variant>
        <vt:i4>0</vt:i4>
      </vt:variant>
      <vt:variant>
        <vt:i4>5</vt:i4>
      </vt:variant>
      <vt:variant>
        <vt:lpwstr/>
      </vt:variant>
      <vt:variant>
        <vt:lpwstr>_Toc71746132</vt:lpwstr>
      </vt:variant>
      <vt:variant>
        <vt:i4>1179701</vt:i4>
      </vt:variant>
      <vt:variant>
        <vt:i4>20</vt:i4>
      </vt:variant>
      <vt:variant>
        <vt:i4>0</vt:i4>
      </vt:variant>
      <vt:variant>
        <vt:i4>5</vt:i4>
      </vt:variant>
      <vt:variant>
        <vt:lpwstr/>
      </vt:variant>
      <vt:variant>
        <vt:lpwstr>_Toc71746131</vt:lpwstr>
      </vt:variant>
      <vt:variant>
        <vt:i4>1245237</vt:i4>
      </vt:variant>
      <vt:variant>
        <vt:i4>14</vt:i4>
      </vt:variant>
      <vt:variant>
        <vt:i4>0</vt:i4>
      </vt:variant>
      <vt:variant>
        <vt:i4>5</vt:i4>
      </vt:variant>
      <vt:variant>
        <vt:lpwstr/>
      </vt:variant>
      <vt:variant>
        <vt:lpwstr>_Toc71746130</vt:lpwstr>
      </vt:variant>
      <vt:variant>
        <vt:i4>1703988</vt:i4>
      </vt:variant>
      <vt:variant>
        <vt:i4>8</vt:i4>
      </vt:variant>
      <vt:variant>
        <vt:i4>0</vt:i4>
      </vt:variant>
      <vt:variant>
        <vt:i4>5</vt:i4>
      </vt:variant>
      <vt:variant>
        <vt:lpwstr/>
      </vt:variant>
      <vt:variant>
        <vt:lpwstr>_Toc71746129</vt:lpwstr>
      </vt:variant>
      <vt:variant>
        <vt:i4>1769524</vt:i4>
      </vt:variant>
      <vt:variant>
        <vt:i4>2</vt:i4>
      </vt:variant>
      <vt:variant>
        <vt:i4>0</vt:i4>
      </vt:variant>
      <vt:variant>
        <vt:i4>5</vt:i4>
      </vt:variant>
      <vt:variant>
        <vt:lpwstr/>
      </vt:variant>
      <vt:variant>
        <vt:lpwstr>_Toc71746128</vt:lpwstr>
      </vt:variant>
      <vt:variant>
        <vt:i4>7995461</vt:i4>
      </vt:variant>
      <vt:variant>
        <vt:i4>6</vt:i4>
      </vt:variant>
      <vt:variant>
        <vt:i4>0</vt:i4>
      </vt:variant>
      <vt:variant>
        <vt:i4>5</vt:i4>
      </vt:variant>
      <vt:variant>
        <vt:lpwstr>https://www.nato.int/cps/en/natohq/topics_111830.htm</vt:lpwstr>
      </vt:variant>
      <vt:variant>
        <vt:lpwstr/>
      </vt:variant>
      <vt:variant>
        <vt:i4>6160511</vt:i4>
      </vt:variant>
      <vt:variant>
        <vt:i4>3</vt:i4>
      </vt:variant>
      <vt:variant>
        <vt:i4>0</vt:i4>
      </vt:variant>
      <vt:variant>
        <vt:i4>5</vt:i4>
      </vt:variant>
      <vt:variant>
        <vt:lpwstr>http://evidentacercetare.univ-danubius.ro/Surse/Set_014/MttW3JS1U9.pdf</vt:lpwstr>
      </vt:variant>
      <vt:variant>
        <vt:lpwstr/>
      </vt:variant>
      <vt:variant>
        <vt:i4>2424943</vt:i4>
      </vt:variant>
      <vt:variant>
        <vt:i4>0</vt:i4>
      </vt:variant>
      <vt:variant>
        <vt:i4>0</vt:i4>
      </vt:variant>
      <vt:variant>
        <vt:i4>5</vt:i4>
      </vt:variant>
      <vt:variant>
        <vt:lpwstr>https://dexonline.ro/definitie/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FLAVIUS</dc:creator>
  <cp:lastModifiedBy>Marius</cp:lastModifiedBy>
  <cp:revision>29</cp:revision>
  <cp:lastPrinted>2012-05-14T19:18:00Z</cp:lastPrinted>
  <dcterms:created xsi:type="dcterms:W3CDTF">2021-05-30T12:53:00Z</dcterms:created>
  <dcterms:modified xsi:type="dcterms:W3CDTF">2021-06-01T18:35:00Z</dcterms:modified>
</cp:coreProperties>
</file>