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CC" w:rsidRPr="00607567" w:rsidRDefault="007B78CC" w:rsidP="007B78CC">
      <w:pPr>
        <w:spacing w:line="276" w:lineRule="auto"/>
        <w:jc w:val="center"/>
        <w:rPr>
          <w:b/>
        </w:rPr>
      </w:pPr>
      <w:r w:rsidRPr="00607567">
        <w:rPr>
          <w:b/>
        </w:rPr>
        <w:t>ȘCOALA NAȚIONALĂ DE STUDII POLITICE ȘI ADMINISTRATIVE</w:t>
      </w:r>
    </w:p>
    <w:p w:rsidR="007B78CC" w:rsidRPr="00607567" w:rsidRDefault="007B78CC" w:rsidP="007B78CC">
      <w:pPr>
        <w:spacing w:line="276" w:lineRule="auto"/>
        <w:jc w:val="center"/>
        <w:rPr>
          <w:b/>
        </w:rPr>
      </w:pPr>
      <w:r w:rsidRPr="00607567">
        <w:rPr>
          <w:b/>
        </w:rPr>
        <w:t>ȘCOALA DOCTORALĂ MULTIDISCIPLINARĂ</w:t>
      </w:r>
      <w:r>
        <w:rPr>
          <w:b/>
        </w:rPr>
        <w:t xml:space="preserve">, </w:t>
      </w:r>
      <w:r w:rsidRPr="00607567">
        <w:rPr>
          <w:b/>
        </w:rPr>
        <w:t>DOMENIUL MANAGEMENT</w:t>
      </w:r>
    </w:p>
    <w:p w:rsidR="007B78CC" w:rsidRPr="00AF0682" w:rsidRDefault="007B78CC" w:rsidP="007B78CC">
      <w:pPr>
        <w:rPr>
          <w:b/>
        </w:rPr>
      </w:pPr>
      <w:r w:rsidRPr="00AF0682">
        <w:rPr>
          <w:b/>
        </w:rPr>
        <w:t xml:space="preserve"> </w:t>
      </w: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jc w:val="center"/>
        <w:rPr>
          <w:b/>
          <w:sz w:val="48"/>
          <w:szCs w:val="48"/>
        </w:rPr>
      </w:pPr>
    </w:p>
    <w:p w:rsidR="007B78CC" w:rsidRPr="005B5230" w:rsidRDefault="002D634C" w:rsidP="007B78CC">
      <w:pPr>
        <w:jc w:val="center"/>
        <w:rPr>
          <w:b/>
          <w:sz w:val="36"/>
          <w:szCs w:val="36"/>
        </w:rPr>
      </w:pPr>
      <w:r>
        <w:rPr>
          <w:b/>
          <w:sz w:val="36"/>
          <w:szCs w:val="36"/>
        </w:rPr>
        <w:t>REZUMATUL TEZEI</w:t>
      </w:r>
      <w:r w:rsidR="007B78CC" w:rsidRPr="005B5230">
        <w:rPr>
          <w:b/>
          <w:sz w:val="36"/>
          <w:szCs w:val="36"/>
        </w:rPr>
        <w:t xml:space="preserve"> DE DOCTORAT</w:t>
      </w:r>
    </w:p>
    <w:p w:rsidR="007B78CC" w:rsidRPr="005B5230" w:rsidRDefault="007B78CC" w:rsidP="007B78CC">
      <w:pPr>
        <w:jc w:val="center"/>
        <w:rPr>
          <w:b/>
          <w:sz w:val="36"/>
          <w:szCs w:val="36"/>
        </w:rPr>
      </w:pPr>
    </w:p>
    <w:p w:rsidR="007B78CC" w:rsidRPr="005B5230" w:rsidRDefault="007B78CC" w:rsidP="007B78CC">
      <w:pPr>
        <w:rPr>
          <w:b/>
          <w:sz w:val="36"/>
          <w:szCs w:val="36"/>
        </w:rPr>
      </w:pPr>
    </w:p>
    <w:p w:rsidR="007B78CC" w:rsidRPr="005B5230" w:rsidRDefault="007B78CC" w:rsidP="007B78CC">
      <w:pPr>
        <w:jc w:val="center"/>
        <w:rPr>
          <w:b/>
          <w:sz w:val="36"/>
          <w:szCs w:val="36"/>
        </w:rPr>
      </w:pPr>
      <w:r w:rsidRPr="005B5230">
        <w:rPr>
          <w:b/>
          <w:sz w:val="36"/>
          <w:szCs w:val="36"/>
        </w:rPr>
        <w:t>MANAGEMENTUL CULTURII ORGANIZAȚIONALE ȘI PERFORMANȚĂ INSTITUȚIONALĂ ÎN MINISTERUL APĂRĂRII NAȚIONALE</w:t>
      </w: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A74D0A" w:rsidRDefault="007B78CC" w:rsidP="007B78CC">
      <w:pPr>
        <w:spacing w:before="120"/>
        <w:rPr>
          <w:b/>
          <w:sz w:val="28"/>
          <w:szCs w:val="28"/>
        </w:rPr>
      </w:pPr>
      <w:r>
        <w:rPr>
          <w:b/>
          <w:sz w:val="28"/>
          <w:szCs w:val="28"/>
        </w:rPr>
        <w:t>Conducător ștințific:</w:t>
      </w:r>
      <w:r w:rsidRPr="005B5230">
        <w:rPr>
          <w:b/>
          <w:sz w:val="28"/>
          <w:szCs w:val="28"/>
        </w:rPr>
        <w:t xml:space="preserve"> </w:t>
      </w:r>
      <w:r w:rsidRPr="005B5230">
        <w:rPr>
          <w:sz w:val="28"/>
          <w:szCs w:val="28"/>
        </w:rPr>
        <w:t xml:space="preserve">Prof.univ.dr. Adriana GRIGORESCU </w:t>
      </w:r>
      <w:r>
        <w:rPr>
          <w:b/>
          <w:sz w:val="28"/>
          <w:szCs w:val="28"/>
        </w:rPr>
        <w:t xml:space="preserve">                                         </w:t>
      </w:r>
      <w:r w:rsidRPr="00A74D0A">
        <w:rPr>
          <w:b/>
          <w:sz w:val="28"/>
          <w:szCs w:val="28"/>
        </w:rPr>
        <w:t xml:space="preserve"> </w:t>
      </w:r>
    </w:p>
    <w:p w:rsidR="007B78CC" w:rsidRPr="00AF0682" w:rsidRDefault="007B78CC" w:rsidP="007B78CC">
      <w:pPr>
        <w:spacing w:before="120"/>
        <w:rPr>
          <w:b/>
          <w:sz w:val="32"/>
          <w:szCs w:val="32"/>
        </w:rPr>
      </w:pPr>
      <w:r w:rsidRPr="00A74D0A">
        <w:rPr>
          <w:b/>
          <w:sz w:val="28"/>
          <w:szCs w:val="28"/>
        </w:rPr>
        <w:t xml:space="preserve"> </w:t>
      </w:r>
      <w:r>
        <w:rPr>
          <w:b/>
          <w:sz w:val="28"/>
          <w:szCs w:val="28"/>
        </w:rPr>
        <w:t xml:space="preserve">                                     </w:t>
      </w:r>
    </w:p>
    <w:p w:rsidR="007B78CC" w:rsidRPr="00A74D0A" w:rsidRDefault="007B78CC" w:rsidP="007B78CC">
      <w:pPr>
        <w:rPr>
          <w:b/>
          <w:sz w:val="28"/>
          <w:szCs w:val="28"/>
        </w:rPr>
      </w:pPr>
    </w:p>
    <w:p w:rsidR="007B78CC" w:rsidRPr="00A74D0A" w:rsidRDefault="007B78CC" w:rsidP="007B78CC">
      <w:pPr>
        <w:rPr>
          <w:b/>
          <w:sz w:val="28"/>
          <w:szCs w:val="28"/>
        </w:rPr>
      </w:pPr>
    </w:p>
    <w:p w:rsidR="007B78CC" w:rsidRPr="005B5230" w:rsidRDefault="007B78CC" w:rsidP="007B78CC">
      <w:pPr>
        <w:jc w:val="right"/>
        <w:rPr>
          <w:sz w:val="32"/>
          <w:szCs w:val="32"/>
        </w:rPr>
      </w:pPr>
      <w:r w:rsidRPr="00A74D0A">
        <w:rPr>
          <w:b/>
          <w:sz w:val="28"/>
          <w:szCs w:val="28"/>
        </w:rPr>
        <w:t>Doctorand:</w:t>
      </w:r>
      <w:r w:rsidRPr="005B5230">
        <w:rPr>
          <w:b/>
          <w:sz w:val="28"/>
          <w:szCs w:val="28"/>
        </w:rPr>
        <w:t xml:space="preserve"> </w:t>
      </w:r>
      <w:r w:rsidRPr="005B5230">
        <w:rPr>
          <w:sz w:val="28"/>
          <w:szCs w:val="28"/>
        </w:rPr>
        <w:t>Marius NIȚĂ</w:t>
      </w:r>
    </w:p>
    <w:p w:rsidR="007B78CC" w:rsidRPr="00A74D0A" w:rsidRDefault="007B78CC" w:rsidP="007B78CC">
      <w:pPr>
        <w:jc w:val="center"/>
        <w:rPr>
          <w:b/>
          <w:sz w:val="28"/>
          <w:szCs w:val="28"/>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5B5230" w:rsidRDefault="007B78CC" w:rsidP="007B78CC">
      <w:pPr>
        <w:spacing w:after="60"/>
        <w:jc w:val="center"/>
      </w:pPr>
      <w:r w:rsidRPr="005B5230">
        <w:t>BUCUREȘTI</w:t>
      </w:r>
    </w:p>
    <w:p w:rsidR="007B78CC" w:rsidRDefault="007B78CC" w:rsidP="007B78CC">
      <w:pPr>
        <w:spacing w:after="60"/>
        <w:jc w:val="center"/>
      </w:pPr>
      <w:r>
        <w:t xml:space="preserve">- </w:t>
      </w:r>
      <w:r w:rsidRPr="005B5230">
        <w:t>2021</w:t>
      </w:r>
      <w:r>
        <w:t xml:space="preserve"> </w:t>
      </w:r>
      <w:r w:rsidR="009E6021">
        <w:t>-</w:t>
      </w:r>
    </w:p>
    <w:p w:rsidR="00D43425" w:rsidRDefault="00D43425" w:rsidP="007B78CC">
      <w:pPr>
        <w:spacing w:after="60"/>
        <w:jc w:val="center"/>
        <w:rPr>
          <w:b/>
          <w:sz w:val="28"/>
          <w:szCs w:val="28"/>
        </w:rPr>
      </w:pPr>
    </w:p>
    <w:p w:rsidR="00D43425" w:rsidRDefault="00D43425" w:rsidP="007B78CC">
      <w:pPr>
        <w:spacing w:after="60"/>
        <w:jc w:val="center"/>
        <w:rPr>
          <w:b/>
          <w:sz w:val="28"/>
          <w:szCs w:val="28"/>
        </w:rPr>
      </w:pPr>
    </w:p>
    <w:p w:rsidR="009E6021" w:rsidRPr="00C61439" w:rsidRDefault="00C61439" w:rsidP="007B78CC">
      <w:pPr>
        <w:spacing w:after="60"/>
        <w:jc w:val="center"/>
        <w:rPr>
          <w:b/>
          <w:sz w:val="28"/>
          <w:szCs w:val="28"/>
        </w:rPr>
      </w:pPr>
      <w:r w:rsidRPr="00C61439">
        <w:rPr>
          <w:b/>
          <w:sz w:val="28"/>
          <w:szCs w:val="28"/>
        </w:rPr>
        <w:t>CUPRINSUL REZUMATULUI</w:t>
      </w:r>
    </w:p>
    <w:sdt>
      <w:sdtPr>
        <w:rPr>
          <w:rFonts w:ascii="Times New Roman" w:hAnsi="Times New Roman"/>
          <w:b w:val="0"/>
          <w:bCs w:val="0"/>
          <w:color w:val="auto"/>
          <w:sz w:val="24"/>
          <w:szCs w:val="24"/>
          <w:lang w:val="ro-RO"/>
        </w:rPr>
        <w:id w:val="104062438"/>
        <w:docPartObj>
          <w:docPartGallery w:val="Table of Contents"/>
          <w:docPartUnique/>
        </w:docPartObj>
      </w:sdtPr>
      <w:sdtContent>
        <w:p w:rsidR="00C61439" w:rsidRDefault="00C61439" w:rsidP="00C61439">
          <w:pPr>
            <w:pStyle w:val="TOCHeading"/>
            <w:numPr>
              <w:ilvl w:val="0"/>
              <w:numId w:val="0"/>
            </w:numPr>
            <w:jc w:val="left"/>
          </w:pPr>
        </w:p>
        <w:p w:rsidR="00774544" w:rsidRDefault="00D41C51" w:rsidP="00197559">
          <w:pPr>
            <w:pStyle w:val="TOC1"/>
            <w:rPr>
              <w:rFonts w:asciiTheme="minorHAnsi" w:eastAsiaTheme="minorEastAsia" w:hAnsiTheme="minorHAnsi" w:cstheme="minorBidi"/>
              <w:noProof/>
              <w:sz w:val="22"/>
            </w:rPr>
          </w:pPr>
          <w:r w:rsidRPr="00D41C51">
            <w:fldChar w:fldCharType="begin"/>
          </w:r>
          <w:r w:rsidR="00C61439">
            <w:instrText xml:space="preserve"> TOC \o "1-3" \h \z \u </w:instrText>
          </w:r>
          <w:r w:rsidRPr="00D41C51">
            <w:fldChar w:fldCharType="separate"/>
          </w:r>
          <w:hyperlink w:anchor="_Toc73135100" w:history="1">
            <w:r w:rsidR="00774544" w:rsidRPr="004705B8">
              <w:rPr>
                <w:rStyle w:val="Hyperlink"/>
                <w:noProof/>
              </w:rPr>
              <w:t>I.</w:t>
            </w:r>
            <w:r w:rsidR="00774544">
              <w:rPr>
                <w:rFonts w:asciiTheme="minorHAnsi" w:eastAsiaTheme="minorEastAsia" w:hAnsiTheme="minorHAnsi" w:cstheme="minorBidi"/>
                <w:noProof/>
                <w:sz w:val="22"/>
              </w:rPr>
              <w:tab/>
            </w:r>
            <w:r w:rsidR="00774544" w:rsidRPr="004705B8">
              <w:rPr>
                <w:rStyle w:val="Hyperlink"/>
                <w:noProof/>
              </w:rPr>
              <w:t>CUPRINSUL TEZEI DE DOCTORAT</w:t>
            </w:r>
            <w:r w:rsidR="00774544">
              <w:rPr>
                <w:noProof/>
                <w:webHidden/>
              </w:rPr>
              <w:tab/>
            </w:r>
            <w:r>
              <w:rPr>
                <w:noProof/>
                <w:webHidden/>
              </w:rPr>
              <w:fldChar w:fldCharType="begin"/>
            </w:r>
            <w:r w:rsidR="00774544">
              <w:rPr>
                <w:noProof/>
                <w:webHidden/>
              </w:rPr>
              <w:instrText xml:space="preserve"> PAGEREF _Toc73135100 \h </w:instrText>
            </w:r>
            <w:r>
              <w:rPr>
                <w:noProof/>
                <w:webHidden/>
              </w:rPr>
            </w:r>
            <w:r>
              <w:rPr>
                <w:noProof/>
                <w:webHidden/>
              </w:rPr>
              <w:fldChar w:fldCharType="separate"/>
            </w:r>
            <w:r w:rsidR="00774544">
              <w:rPr>
                <w:noProof/>
                <w:webHidden/>
              </w:rPr>
              <w:t>3</w:t>
            </w:r>
            <w:r>
              <w:rPr>
                <w:noProof/>
                <w:webHidden/>
              </w:rPr>
              <w:fldChar w:fldCharType="end"/>
            </w:r>
          </w:hyperlink>
        </w:p>
        <w:p w:rsidR="00774544" w:rsidRDefault="00D41C51" w:rsidP="00197559">
          <w:pPr>
            <w:pStyle w:val="TOC1"/>
            <w:rPr>
              <w:rFonts w:asciiTheme="minorHAnsi" w:eastAsiaTheme="minorEastAsia" w:hAnsiTheme="minorHAnsi" w:cstheme="minorBidi"/>
              <w:noProof/>
              <w:sz w:val="22"/>
            </w:rPr>
          </w:pPr>
          <w:hyperlink w:anchor="_Toc73135101" w:history="1">
            <w:r w:rsidR="00774544" w:rsidRPr="004705B8">
              <w:rPr>
                <w:rStyle w:val="Hyperlink"/>
                <w:noProof/>
              </w:rPr>
              <w:t>II.</w:t>
            </w:r>
            <w:r w:rsidR="00774544">
              <w:rPr>
                <w:rFonts w:asciiTheme="minorHAnsi" w:eastAsiaTheme="minorEastAsia" w:hAnsiTheme="minorHAnsi" w:cstheme="minorBidi"/>
                <w:noProof/>
                <w:sz w:val="22"/>
              </w:rPr>
              <w:tab/>
            </w:r>
            <w:r w:rsidR="00774544" w:rsidRPr="004705B8">
              <w:rPr>
                <w:rStyle w:val="Hyperlink"/>
                <w:noProof/>
              </w:rPr>
              <w:t>CUVINTE CHEIE</w:t>
            </w:r>
            <w:r w:rsidR="00774544">
              <w:rPr>
                <w:noProof/>
                <w:webHidden/>
              </w:rPr>
              <w:tab/>
            </w:r>
            <w:r>
              <w:rPr>
                <w:noProof/>
                <w:webHidden/>
              </w:rPr>
              <w:fldChar w:fldCharType="begin"/>
            </w:r>
            <w:r w:rsidR="00774544">
              <w:rPr>
                <w:noProof/>
                <w:webHidden/>
              </w:rPr>
              <w:instrText xml:space="preserve"> PAGEREF _Toc73135101 \h </w:instrText>
            </w:r>
            <w:r>
              <w:rPr>
                <w:noProof/>
                <w:webHidden/>
              </w:rPr>
            </w:r>
            <w:r>
              <w:rPr>
                <w:noProof/>
                <w:webHidden/>
              </w:rPr>
              <w:fldChar w:fldCharType="separate"/>
            </w:r>
            <w:r w:rsidR="00774544">
              <w:rPr>
                <w:noProof/>
                <w:webHidden/>
              </w:rPr>
              <w:t>6</w:t>
            </w:r>
            <w:r>
              <w:rPr>
                <w:noProof/>
                <w:webHidden/>
              </w:rPr>
              <w:fldChar w:fldCharType="end"/>
            </w:r>
          </w:hyperlink>
        </w:p>
        <w:p w:rsidR="00774544" w:rsidRDefault="00D41C51" w:rsidP="00197559">
          <w:pPr>
            <w:pStyle w:val="TOC1"/>
            <w:rPr>
              <w:rFonts w:asciiTheme="minorHAnsi" w:eastAsiaTheme="minorEastAsia" w:hAnsiTheme="minorHAnsi" w:cstheme="minorBidi"/>
              <w:noProof/>
              <w:sz w:val="22"/>
            </w:rPr>
          </w:pPr>
          <w:hyperlink w:anchor="_Toc73135102" w:history="1">
            <w:r w:rsidR="00774544" w:rsidRPr="004705B8">
              <w:rPr>
                <w:rStyle w:val="Hyperlink"/>
                <w:noProof/>
              </w:rPr>
              <w:t>III.</w:t>
            </w:r>
            <w:r w:rsidR="00774544">
              <w:rPr>
                <w:rFonts w:asciiTheme="minorHAnsi" w:eastAsiaTheme="minorEastAsia" w:hAnsiTheme="minorHAnsi" w:cstheme="minorBidi"/>
                <w:noProof/>
                <w:sz w:val="22"/>
              </w:rPr>
              <w:tab/>
            </w:r>
            <w:r w:rsidR="00774544" w:rsidRPr="004705B8">
              <w:rPr>
                <w:rStyle w:val="Hyperlink"/>
                <w:noProof/>
              </w:rPr>
              <w:t>SINTEZA TEZEI DE DOCTORAT</w:t>
            </w:r>
            <w:r w:rsidR="00774544">
              <w:rPr>
                <w:noProof/>
                <w:webHidden/>
              </w:rPr>
              <w:tab/>
            </w:r>
            <w:r>
              <w:rPr>
                <w:noProof/>
                <w:webHidden/>
              </w:rPr>
              <w:fldChar w:fldCharType="begin"/>
            </w:r>
            <w:r w:rsidR="00774544">
              <w:rPr>
                <w:noProof/>
                <w:webHidden/>
              </w:rPr>
              <w:instrText xml:space="preserve"> PAGEREF _Toc73135102 \h </w:instrText>
            </w:r>
            <w:r>
              <w:rPr>
                <w:noProof/>
                <w:webHidden/>
              </w:rPr>
            </w:r>
            <w:r>
              <w:rPr>
                <w:noProof/>
                <w:webHidden/>
              </w:rPr>
              <w:fldChar w:fldCharType="separate"/>
            </w:r>
            <w:r w:rsidR="00774544">
              <w:rPr>
                <w:noProof/>
                <w:webHidden/>
              </w:rPr>
              <w:t>6</w:t>
            </w:r>
            <w:r>
              <w:rPr>
                <w:noProof/>
                <w:webHidden/>
              </w:rPr>
              <w:fldChar w:fldCharType="end"/>
            </w:r>
          </w:hyperlink>
        </w:p>
        <w:p w:rsidR="00774544" w:rsidRDefault="00D41C51" w:rsidP="00197559">
          <w:pPr>
            <w:pStyle w:val="TOC1"/>
            <w:rPr>
              <w:rFonts w:asciiTheme="minorHAnsi" w:eastAsiaTheme="minorEastAsia" w:hAnsiTheme="minorHAnsi" w:cstheme="minorBidi"/>
              <w:noProof/>
              <w:sz w:val="22"/>
            </w:rPr>
          </w:pPr>
          <w:hyperlink w:anchor="_Toc73135106" w:history="1">
            <w:r w:rsidR="00774544" w:rsidRPr="004705B8">
              <w:rPr>
                <w:rStyle w:val="Hyperlink"/>
                <w:noProof/>
              </w:rPr>
              <w:t>BIBLIOGRAFIE</w:t>
            </w:r>
            <w:r w:rsidR="00774544">
              <w:rPr>
                <w:noProof/>
                <w:webHidden/>
              </w:rPr>
              <w:tab/>
            </w:r>
            <w:r>
              <w:rPr>
                <w:noProof/>
                <w:webHidden/>
              </w:rPr>
              <w:fldChar w:fldCharType="begin"/>
            </w:r>
            <w:r w:rsidR="00774544">
              <w:rPr>
                <w:noProof/>
                <w:webHidden/>
              </w:rPr>
              <w:instrText xml:space="preserve"> PAGEREF _Toc73135106 \h </w:instrText>
            </w:r>
            <w:r>
              <w:rPr>
                <w:noProof/>
                <w:webHidden/>
              </w:rPr>
            </w:r>
            <w:r>
              <w:rPr>
                <w:noProof/>
                <w:webHidden/>
              </w:rPr>
              <w:fldChar w:fldCharType="separate"/>
            </w:r>
            <w:r w:rsidR="00774544">
              <w:rPr>
                <w:noProof/>
                <w:webHidden/>
              </w:rPr>
              <w:t>13</w:t>
            </w:r>
            <w:r>
              <w:rPr>
                <w:noProof/>
                <w:webHidden/>
              </w:rPr>
              <w:fldChar w:fldCharType="end"/>
            </w:r>
          </w:hyperlink>
        </w:p>
        <w:p w:rsidR="00C61439" w:rsidRDefault="00D41C51">
          <w:r>
            <w:fldChar w:fldCharType="end"/>
          </w:r>
        </w:p>
      </w:sdtContent>
    </w:sdt>
    <w:p w:rsidR="00C61439" w:rsidRDefault="00C61439" w:rsidP="00C61439">
      <w:pPr>
        <w:spacing w:after="60"/>
      </w:pPr>
    </w:p>
    <w:p w:rsidR="00C61439" w:rsidRDefault="00C61439"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C61439" w:rsidRPr="005B5230" w:rsidRDefault="00C61439" w:rsidP="007B78CC">
      <w:pPr>
        <w:spacing w:after="60"/>
        <w:jc w:val="center"/>
      </w:pPr>
    </w:p>
    <w:p w:rsidR="00C61439" w:rsidRDefault="00C61439" w:rsidP="00C61439">
      <w:bookmarkStart w:id="0" w:name="_Toc68633990"/>
      <w:bookmarkEnd w:id="0"/>
    </w:p>
    <w:p w:rsidR="00D43425" w:rsidRDefault="00D43425" w:rsidP="00C61439"/>
    <w:p w:rsidR="00D43425" w:rsidRDefault="00D43425" w:rsidP="00C61439"/>
    <w:p w:rsidR="00D43425" w:rsidRDefault="00D43425"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D43425" w:rsidRDefault="00D43425" w:rsidP="00C61439"/>
    <w:p w:rsidR="00D43425" w:rsidRDefault="00D43425" w:rsidP="00C61439"/>
    <w:p w:rsidR="00F050C0" w:rsidRPr="0058550C" w:rsidRDefault="0058550C" w:rsidP="00774544">
      <w:pPr>
        <w:pStyle w:val="Heading1"/>
        <w:ind w:left="284" w:hanging="284"/>
      </w:pPr>
      <w:bookmarkStart w:id="1" w:name="_Toc73135100"/>
      <w:r w:rsidRPr="0058550C">
        <w:lastRenderedPageBreak/>
        <w:t>CUPRINS</w:t>
      </w:r>
      <w:r w:rsidR="00D43425">
        <w:t>UL TEZEI DE DOCTORAT</w:t>
      </w:r>
      <w:bookmarkEnd w:id="1"/>
    </w:p>
    <w:p w:rsidR="001B224D" w:rsidRPr="00592229" w:rsidRDefault="001B224D" w:rsidP="00592229">
      <w:pPr>
        <w:rPr>
          <w:lang w:val="en-US"/>
        </w:rPr>
      </w:pPr>
    </w:p>
    <w:tbl>
      <w:tblPr>
        <w:tblStyle w:val="TableGrid"/>
        <w:tblW w:w="0" w:type="auto"/>
        <w:jc w:val="center"/>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tblPr>
      <w:tblGrid>
        <w:gridCol w:w="392"/>
        <w:gridCol w:w="430"/>
        <w:gridCol w:w="7799"/>
        <w:gridCol w:w="475"/>
      </w:tblGrid>
      <w:tr w:rsidR="006C2FF9" w:rsidTr="00DF7C8D">
        <w:trPr>
          <w:jc w:val="center"/>
        </w:trPr>
        <w:tc>
          <w:tcPr>
            <w:tcW w:w="8621" w:type="dxa"/>
            <w:gridSpan w:val="3"/>
          </w:tcPr>
          <w:p w:rsidR="006C2FF9" w:rsidRDefault="006C2FF9" w:rsidP="00DF7C8D">
            <w:pPr>
              <w:spacing w:line="312" w:lineRule="auto"/>
              <w:ind w:firstLine="11"/>
            </w:pPr>
            <w:r w:rsidRPr="00EF61FB">
              <w:t>Indroducere</w:t>
            </w:r>
            <w:r>
              <w:t xml:space="preserve"> </w:t>
            </w:r>
            <w:r w:rsidRPr="00EF61FB">
              <w:t>.........................................................................................................</w:t>
            </w:r>
            <w:r w:rsidR="001B224D">
              <w:t>.........</w:t>
            </w:r>
            <w:r w:rsidR="00DF7C8D">
              <w:t>.</w:t>
            </w:r>
            <w:r w:rsidR="001B224D">
              <w:t>.</w:t>
            </w:r>
            <w:r w:rsidR="00B87979">
              <w:t>.....</w:t>
            </w:r>
          </w:p>
        </w:tc>
        <w:tc>
          <w:tcPr>
            <w:tcW w:w="475" w:type="dxa"/>
          </w:tcPr>
          <w:p w:rsidR="006C2FF9" w:rsidRDefault="001B224D" w:rsidP="00DF7C8D">
            <w:pPr>
              <w:pStyle w:val="TOC1"/>
              <w:spacing w:line="312" w:lineRule="auto"/>
            </w:pPr>
            <w:r>
              <w:t>5</w:t>
            </w:r>
          </w:p>
        </w:tc>
      </w:tr>
      <w:tr w:rsidR="006C2FF9" w:rsidTr="00DF7C8D">
        <w:trPr>
          <w:jc w:val="center"/>
        </w:trPr>
        <w:tc>
          <w:tcPr>
            <w:tcW w:w="8621" w:type="dxa"/>
            <w:gridSpan w:val="3"/>
          </w:tcPr>
          <w:p w:rsidR="006C2FF9" w:rsidRDefault="001B224D" w:rsidP="00DF7C8D">
            <w:pPr>
              <w:spacing w:line="312" w:lineRule="auto"/>
            </w:pPr>
            <w:r w:rsidRPr="00EF61FB">
              <w:t xml:space="preserve">CAPITOLUL </w:t>
            </w:r>
            <w:r w:rsidR="006C2FF9" w:rsidRPr="00EF61FB">
              <w:t xml:space="preserve">1 – </w:t>
            </w:r>
            <w:r w:rsidRPr="00EF61FB">
              <w:t xml:space="preserve">STADIUL CUNOAȘTERII ACTUALE ÎN MANAGEMENTUL CULTURII ORGANIZAȚIONALE </w:t>
            </w:r>
            <w:r>
              <w:t>.......................................................................</w:t>
            </w:r>
            <w:r w:rsidR="006C2FF9" w:rsidRPr="00EF61FB">
              <w:t>.....</w:t>
            </w:r>
            <w:r w:rsidR="00B87979">
              <w:t>...</w:t>
            </w:r>
            <w:r w:rsidR="00DF7C8D">
              <w:t>.</w:t>
            </w:r>
            <w:r w:rsidR="00B87979">
              <w:t>...</w:t>
            </w:r>
          </w:p>
        </w:tc>
        <w:tc>
          <w:tcPr>
            <w:tcW w:w="475" w:type="dxa"/>
          </w:tcPr>
          <w:p w:rsidR="006C2FF9" w:rsidRDefault="006C2FF9" w:rsidP="00DF7C8D">
            <w:pPr>
              <w:pStyle w:val="TOC1"/>
              <w:spacing w:line="312" w:lineRule="auto"/>
            </w:pPr>
          </w:p>
          <w:p w:rsidR="001B224D" w:rsidRPr="001B224D" w:rsidRDefault="001B224D" w:rsidP="00DF7C8D">
            <w:pPr>
              <w:spacing w:line="312" w:lineRule="auto"/>
              <w:rPr>
                <w:lang w:val="en-US"/>
              </w:rPr>
            </w:pPr>
            <w:r>
              <w:rPr>
                <w:lang w:val="en-US"/>
              </w:rPr>
              <w:t>10</w:t>
            </w:r>
          </w:p>
        </w:tc>
      </w:tr>
      <w:tr w:rsidR="00592229" w:rsidTr="00DF7C8D">
        <w:trPr>
          <w:jc w:val="center"/>
        </w:trPr>
        <w:tc>
          <w:tcPr>
            <w:tcW w:w="392" w:type="dxa"/>
          </w:tcPr>
          <w:p w:rsidR="00592229" w:rsidRDefault="00592229" w:rsidP="00DF7C8D">
            <w:pPr>
              <w:pStyle w:val="TOC1"/>
              <w:spacing w:line="312" w:lineRule="auto"/>
            </w:pPr>
          </w:p>
        </w:tc>
        <w:tc>
          <w:tcPr>
            <w:tcW w:w="8229" w:type="dxa"/>
            <w:gridSpan w:val="2"/>
          </w:tcPr>
          <w:p w:rsidR="006C2FF9" w:rsidRPr="00EF61FB" w:rsidRDefault="006C2FF9" w:rsidP="00DF7C8D">
            <w:pPr>
              <w:numPr>
                <w:ilvl w:val="1"/>
                <w:numId w:val="8"/>
              </w:numPr>
              <w:tabs>
                <w:tab w:val="left" w:pos="459"/>
              </w:tabs>
              <w:spacing w:line="312" w:lineRule="auto"/>
              <w:ind w:left="459" w:hanging="459"/>
              <w:rPr>
                <w:color w:val="000000"/>
              </w:rPr>
            </w:pPr>
            <w:r w:rsidRPr="00EF61FB">
              <w:rPr>
                <w:color w:val="000000"/>
              </w:rPr>
              <w:t>Conceptul de cultura organizațională .............................................</w:t>
            </w:r>
            <w:r w:rsidR="00731128">
              <w:rPr>
                <w:color w:val="000000"/>
              </w:rPr>
              <w:t>.</w:t>
            </w:r>
            <w:r w:rsidRPr="00EF61FB">
              <w:rPr>
                <w:color w:val="000000"/>
              </w:rPr>
              <w:t>.........</w:t>
            </w:r>
            <w:r w:rsidR="001B224D">
              <w:rPr>
                <w:color w:val="000000"/>
              </w:rPr>
              <w:t>.......</w:t>
            </w:r>
            <w:r w:rsidR="00B87979">
              <w:rPr>
                <w:color w:val="000000"/>
              </w:rPr>
              <w:t>.....</w:t>
            </w:r>
          </w:p>
          <w:p w:rsidR="006C2FF9" w:rsidRPr="00EF61FB" w:rsidRDefault="006C2FF9" w:rsidP="00DF7C8D">
            <w:pPr>
              <w:numPr>
                <w:ilvl w:val="1"/>
                <w:numId w:val="8"/>
              </w:numPr>
              <w:tabs>
                <w:tab w:val="left" w:pos="459"/>
              </w:tabs>
              <w:spacing w:line="312" w:lineRule="auto"/>
              <w:ind w:left="459" w:hanging="459"/>
              <w:rPr>
                <w:color w:val="000000"/>
              </w:rPr>
            </w:pPr>
            <w:r w:rsidRPr="00EF61FB">
              <w:rPr>
                <w:color w:val="000000"/>
              </w:rPr>
              <w:t>Componentele culturii organizaționale ............................................</w:t>
            </w:r>
            <w:r w:rsidR="001B224D">
              <w:rPr>
                <w:color w:val="000000"/>
              </w:rPr>
              <w:t>..............</w:t>
            </w:r>
            <w:r w:rsidR="00B87979">
              <w:rPr>
                <w:color w:val="000000"/>
              </w:rPr>
              <w:t>......</w:t>
            </w:r>
          </w:p>
          <w:p w:rsidR="006C2FF9" w:rsidRPr="00EF61FB" w:rsidRDefault="006C2FF9" w:rsidP="00DF7C8D">
            <w:pPr>
              <w:numPr>
                <w:ilvl w:val="1"/>
                <w:numId w:val="8"/>
              </w:numPr>
              <w:tabs>
                <w:tab w:val="left" w:pos="459"/>
              </w:tabs>
              <w:spacing w:line="312" w:lineRule="auto"/>
              <w:ind w:left="459" w:hanging="459"/>
              <w:rPr>
                <w:color w:val="000000"/>
              </w:rPr>
            </w:pPr>
            <w:r w:rsidRPr="00EF61FB">
              <w:rPr>
                <w:color w:val="000000"/>
              </w:rPr>
              <w:t>Modele de culturi organizaționale ...................................................</w:t>
            </w:r>
            <w:r w:rsidR="00731128">
              <w:rPr>
                <w:color w:val="000000"/>
              </w:rPr>
              <w:t>.</w:t>
            </w:r>
            <w:r w:rsidRPr="00EF61FB">
              <w:rPr>
                <w:color w:val="000000"/>
              </w:rPr>
              <w:t>......</w:t>
            </w:r>
            <w:r w:rsidR="001B224D">
              <w:rPr>
                <w:color w:val="000000"/>
              </w:rPr>
              <w:t>...</w:t>
            </w:r>
            <w:r w:rsidR="00DF7C8D">
              <w:rPr>
                <w:color w:val="000000"/>
              </w:rPr>
              <w:t>.</w:t>
            </w:r>
            <w:r w:rsidR="001B224D">
              <w:rPr>
                <w:color w:val="000000"/>
              </w:rPr>
              <w:t>......</w:t>
            </w:r>
            <w:r w:rsidR="00B87979">
              <w:rPr>
                <w:color w:val="000000"/>
              </w:rPr>
              <w:t>.....</w:t>
            </w:r>
          </w:p>
          <w:p w:rsidR="006C2FF9" w:rsidRPr="00EF61FB" w:rsidRDefault="006C2FF9" w:rsidP="00DF7C8D">
            <w:pPr>
              <w:pStyle w:val="ListParagraph"/>
              <w:numPr>
                <w:ilvl w:val="0"/>
                <w:numId w:val="9"/>
              </w:numPr>
              <w:tabs>
                <w:tab w:val="left" w:pos="459"/>
              </w:tabs>
              <w:spacing w:after="0" w:line="312" w:lineRule="auto"/>
              <w:ind w:left="459" w:hanging="459"/>
              <w:contextualSpacing w:val="0"/>
              <w:rPr>
                <w:rFonts w:ascii="Times New Roman" w:hAnsi="Times New Roman"/>
                <w:vanish/>
                <w:color w:val="000000"/>
                <w:sz w:val="24"/>
                <w:szCs w:val="24"/>
              </w:rPr>
            </w:pPr>
          </w:p>
          <w:p w:rsidR="006C2FF9" w:rsidRPr="00EF61FB" w:rsidRDefault="006C2FF9" w:rsidP="00DF7C8D">
            <w:pPr>
              <w:pStyle w:val="ListParagraph"/>
              <w:numPr>
                <w:ilvl w:val="1"/>
                <w:numId w:val="9"/>
              </w:numPr>
              <w:tabs>
                <w:tab w:val="left" w:pos="459"/>
              </w:tabs>
              <w:spacing w:after="0" w:line="312" w:lineRule="auto"/>
              <w:ind w:left="459" w:hanging="459"/>
              <w:contextualSpacing w:val="0"/>
              <w:rPr>
                <w:rFonts w:ascii="Times New Roman" w:hAnsi="Times New Roman"/>
                <w:vanish/>
                <w:color w:val="000000"/>
                <w:sz w:val="24"/>
                <w:szCs w:val="24"/>
              </w:rPr>
            </w:pPr>
          </w:p>
          <w:p w:rsidR="006C2FF9" w:rsidRPr="00EF61FB" w:rsidRDefault="006C2FF9" w:rsidP="00DF7C8D">
            <w:pPr>
              <w:pStyle w:val="ListParagraph"/>
              <w:numPr>
                <w:ilvl w:val="2"/>
                <w:numId w:val="9"/>
              </w:numPr>
              <w:tabs>
                <w:tab w:val="left" w:pos="459"/>
              </w:tabs>
              <w:spacing w:after="0" w:line="312" w:lineRule="auto"/>
              <w:ind w:left="459" w:hanging="459"/>
              <w:contextualSpacing w:val="0"/>
              <w:rPr>
                <w:rFonts w:ascii="Times New Roman" w:hAnsi="Times New Roman"/>
                <w:vanish/>
                <w:color w:val="000000"/>
                <w:sz w:val="24"/>
                <w:szCs w:val="24"/>
              </w:rPr>
            </w:pPr>
          </w:p>
          <w:p w:rsidR="006C2FF9" w:rsidRPr="00EF61FB" w:rsidRDefault="006C2FF9" w:rsidP="00DF7C8D">
            <w:pPr>
              <w:pStyle w:val="ListParagraph"/>
              <w:numPr>
                <w:ilvl w:val="3"/>
                <w:numId w:val="9"/>
              </w:numPr>
              <w:tabs>
                <w:tab w:val="left" w:pos="459"/>
              </w:tabs>
              <w:spacing w:after="0" w:line="312" w:lineRule="auto"/>
              <w:ind w:left="459" w:hanging="459"/>
              <w:contextualSpacing w:val="0"/>
              <w:rPr>
                <w:rFonts w:ascii="Times New Roman" w:hAnsi="Times New Roman"/>
                <w:vanish/>
                <w:color w:val="000000"/>
                <w:sz w:val="24"/>
                <w:szCs w:val="24"/>
              </w:rPr>
            </w:pPr>
          </w:p>
          <w:p w:rsidR="006C2FF9" w:rsidRPr="00EF61FB" w:rsidRDefault="006C2FF9" w:rsidP="00DF7C8D">
            <w:pPr>
              <w:pStyle w:val="ListParagraph"/>
              <w:numPr>
                <w:ilvl w:val="4"/>
                <w:numId w:val="9"/>
              </w:numPr>
              <w:tabs>
                <w:tab w:val="left" w:pos="459"/>
              </w:tabs>
              <w:spacing w:after="0" w:line="312" w:lineRule="auto"/>
              <w:ind w:left="459" w:hanging="459"/>
              <w:contextualSpacing w:val="0"/>
              <w:rPr>
                <w:rFonts w:ascii="Times New Roman" w:hAnsi="Times New Roman"/>
                <w:vanish/>
                <w:color w:val="000000"/>
                <w:sz w:val="24"/>
                <w:szCs w:val="24"/>
              </w:rPr>
            </w:pPr>
          </w:p>
          <w:p w:rsidR="006C2FF9" w:rsidRPr="00EF61FB" w:rsidRDefault="006C2FF9" w:rsidP="00DF7C8D">
            <w:pPr>
              <w:numPr>
                <w:ilvl w:val="1"/>
                <w:numId w:val="8"/>
              </w:numPr>
              <w:tabs>
                <w:tab w:val="left" w:pos="459"/>
              </w:tabs>
              <w:spacing w:line="312" w:lineRule="auto"/>
              <w:ind w:left="459" w:hanging="459"/>
              <w:rPr>
                <w:color w:val="000000"/>
              </w:rPr>
            </w:pPr>
            <w:r w:rsidRPr="00EF61FB">
              <w:rPr>
                <w:color w:val="000000"/>
              </w:rPr>
              <w:t>Factorii care influențează cultura organizațională ...............................</w:t>
            </w:r>
            <w:r w:rsidR="001B224D">
              <w:rPr>
                <w:color w:val="000000"/>
              </w:rPr>
              <w:t>.......</w:t>
            </w:r>
            <w:r w:rsidR="00DF7C8D">
              <w:rPr>
                <w:color w:val="000000"/>
              </w:rPr>
              <w:t>.</w:t>
            </w:r>
            <w:r w:rsidR="001B224D">
              <w:rPr>
                <w:color w:val="000000"/>
              </w:rPr>
              <w:t>....</w:t>
            </w:r>
            <w:r w:rsidR="00B87979">
              <w:rPr>
                <w:color w:val="000000"/>
              </w:rPr>
              <w:t>.....</w:t>
            </w:r>
          </w:p>
          <w:p w:rsidR="006C2FF9" w:rsidRPr="00EF61FB" w:rsidRDefault="006C2FF9" w:rsidP="00DF7C8D">
            <w:pPr>
              <w:numPr>
                <w:ilvl w:val="1"/>
                <w:numId w:val="8"/>
              </w:numPr>
              <w:tabs>
                <w:tab w:val="left" w:pos="459"/>
              </w:tabs>
              <w:spacing w:line="312" w:lineRule="auto"/>
              <w:ind w:left="459" w:hanging="459"/>
              <w:rPr>
                <w:color w:val="000000"/>
              </w:rPr>
            </w:pPr>
            <w:r w:rsidRPr="00EF61FB">
              <w:rPr>
                <w:color w:val="000000"/>
              </w:rPr>
              <w:t>Funcțiile culturii organizaționale ...............................................</w:t>
            </w:r>
            <w:r w:rsidR="001B224D">
              <w:rPr>
                <w:color w:val="000000"/>
              </w:rPr>
              <w:t>...............</w:t>
            </w:r>
            <w:r w:rsidR="00DF7C8D">
              <w:rPr>
                <w:color w:val="000000"/>
              </w:rPr>
              <w:t>.</w:t>
            </w:r>
            <w:r w:rsidR="001B224D">
              <w:rPr>
                <w:color w:val="000000"/>
              </w:rPr>
              <w:t>......</w:t>
            </w:r>
            <w:r w:rsidR="00B87979">
              <w:rPr>
                <w:color w:val="000000"/>
              </w:rPr>
              <w:t>.....</w:t>
            </w:r>
          </w:p>
          <w:p w:rsidR="00592229" w:rsidRPr="006C2FF9" w:rsidRDefault="006C2FF9" w:rsidP="00DF7C8D">
            <w:pPr>
              <w:numPr>
                <w:ilvl w:val="1"/>
                <w:numId w:val="8"/>
              </w:numPr>
              <w:tabs>
                <w:tab w:val="left" w:pos="459"/>
              </w:tabs>
              <w:spacing w:line="312" w:lineRule="auto"/>
              <w:ind w:left="459" w:hanging="459"/>
              <w:rPr>
                <w:color w:val="000000"/>
              </w:rPr>
            </w:pPr>
            <w:r w:rsidRPr="00EF61FB">
              <w:rPr>
                <w:color w:val="000000"/>
              </w:rPr>
              <w:t>Clasificarea culturii organizaționale ...........................................</w:t>
            </w:r>
            <w:r w:rsidR="001B224D">
              <w:rPr>
                <w:color w:val="000000"/>
              </w:rPr>
              <w:t>.................</w:t>
            </w:r>
            <w:r w:rsidR="00DF7C8D">
              <w:rPr>
                <w:color w:val="000000"/>
              </w:rPr>
              <w:t>.</w:t>
            </w:r>
            <w:r w:rsidR="001B224D">
              <w:rPr>
                <w:color w:val="000000"/>
              </w:rPr>
              <w:t>...</w:t>
            </w:r>
            <w:r w:rsidR="00B87979">
              <w:rPr>
                <w:color w:val="000000"/>
              </w:rPr>
              <w:t>.....</w:t>
            </w:r>
          </w:p>
        </w:tc>
        <w:tc>
          <w:tcPr>
            <w:tcW w:w="475" w:type="dxa"/>
          </w:tcPr>
          <w:p w:rsidR="001B224D" w:rsidRDefault="001B224D" w:rsidP="00DF7C8D">
            <w:pPr>
              <w:pStyle w:val="TOC1"/>
              <w:spacing w:line="312" w:lineRule="auto"/>
            </w:pPr>
            <w:r>
              <w:t>10</w:t>
            </w:r>
          </w:p>
          <w:p w:rsidR="001B224D" w:rsidRDefault="001B224D" w:rsidP="00DF7C8D">
            <w:pPr>
              <w:tabs>
                <w:tab w:val="left" w:pos="674"/>
              </w:tabs>
              <w:spacing w:line="312" w:lineRule="auto"/>
              <w:rPr>
                <w:lang w:val="en-US"/>
              </w:rPr>
            </w:pPr>
            <w:r>
              <w:rPr>
                <w:lang w:val="en-US"/>
              </w:rPr>
              <w:t>15</w:t>
            </w:r>
          </w:p>
          <w:p w:rsidR="001B224D" w:rsidRDefault="001B224D" w:rsidP="00DF7C8D">
            <w:pPr>
              <w:tabs>
                <w:tab w:val="left" w:pos="674"/>
              </w:tabs>
              <w:spacing w:line="312" w:lineRule="auto"/>
              <w:rPr>
                <w:lang w:val="en-US"/>
              </w:rPr>
            </w:pPr>
            <w:r>
              <w:rPr>
                <w:lang w:val="en-US"/>
              </w:rPr>
              <w:t>18</w:t>
            </w:r>
          </w:p>
          <w:p w:rsidR="001B224D" w:rsidRDefault="001B224D" w:rsidP="00DF7C8D">
            <w:pPr>
              <w:tabs>
                <w:tab w:val="left" w:pos="674"/>
              </w:tabs>
              <w:spacing w:line="312" w:lineRule="auto"/>
              <w:rPr>
                <w:lang w:val="en-US"/>
              </w:rPr>
            </w:pPr>
            <w:r>
              <w:rPr>
                <w:lang w:val="en-US"/>
              </w:rPr>
              <w:t>21</w:t>
            </w:r>
          </w:p>
          <w:p w:rsidR="001B224D" w:rsidRDefault="001B224D" w:rsidP="00DF7C8D">
            <w:pPr>
              <w:tabs>
                <w:tab w:val="left" w:pos="674"/>
              </w:tabs>
              <w:spacing w:line="312" w:lineRule="auto"/>
              <w:rPr>
                <w:lang w:val="en-US"/>
              </w:rPr>
            </w:pPr>
            <w:r>
              <w:rPr>
                <w:lang w:val="en-US"/>
              </w:rPr>
              <w:t>25</w:t>
            </w:r>
          </w:p>
          <w:p w:rsidR="001B224D" w:rsidRPr="001B224D" w:rsidRDefault="001B224D" w:rsidP="00DF7C8D">
            <w:pPr>
              <w:tabs>
                <w:tab w:val="left" w:pos="674"/>
              </w:tabs>
              <w:spacing w:line="312" w:lineRule="auto"/>
              <w:rPr>
                <w:lang w:val="en-US"/>
              </w:rPr>
            </w:pPr>
            <w:r>
              <w:rPr>
                <w:lang w:val="en-US"/>
              </w:rPr>
              <w:t>28</w:t>
            </w:r>
          </w:p>
        </w:tc>
      </w:tr>
      <w:tr w:rsidR="006C2FF9" w:rsidTr="00DF7C8D">
        <w:trPr>
          <w:jc w:val="center"/>
        </w:trPr>
        <w:tc>
          <w:tcPr>
            <w:tcW w:w="8621" w:type="dxa"/>
            <w:gridSpan w:val="3"/>
          </w:tcPr>
          <w:p w:rsidR="006C2FF9" w:rsidRDefault="001B224D" w:rsidP="00DF7C8D">
            <w:pPr>
              <w:spacing w:line="312" w:lineRule="auto"/>
              <w:ind w:firstLine="11"/>
            </w:pPr>
            <w:r w:rsidRPr="00EF61FB">
              <w:t xml:space="preserve">CAPITOLUL </w:t>
            </w:r>
            <w:r w:rsidR="006C2FF9" w:rsidRPr="00EF61FB">
              <w:t xml:space="preserve">2 – </w:t>
            </w:r>
            <w:r w:rsidRPr="00EF61FB">
              <w:t xml:space="preserve">INDICATORI DE PERFORMANȚĂ ÎN SISTEMUL MILITAR </w:t>
            </w:r>
            <w:r w:rsidR="00731128">
              <w:t>..</w:t>
            </w:r>
            <w:r w:rsidR="006C2FF9" w:rsidRPr="00EF61FB">
              <w:t>....</w:t>
            </w:r>
          </w:p>
        </w:tc>
        <w:tc>
          <w:tcPr>
            <w:tcW w:w="475" w:type="dxa"/>
          </w:tcPr>
          <w:p w:rsidR="006C2FF9" w:rsidRDefault="001B224D" w:rsidP="00DF7C8D">
            <w:pPr>
              <w:pStyle w:val="TOC1"/>
              <w:spacing w:line="312" w:lineRule="auto"/>
            </w:pPr>
            <w:r>
              <w:t>37</w:t>
            </w:r>
          </w:p>
        </w:tc>
      </w:tr>
      <w:tr w:rsidR="006C2FF9" w:rsidTr="00DF7C8D">
        <w:trPr>
          <w:jc w:val="center"/>
        </w:trPr>
        <w:tc>
          <w:tcPr>
            <w:tcW w:w="392" w:type="dxa"/>
          </w:tcPr>
          <w:p w:rsidR="006C2FF9" w:rsidRDefault="006C2FF9" w:rsidP="00DF7C8D">
            <w:pPr>
              <w:pStyle w:val="TOC1"/>
              <w:spacing w:line="312" w:lineRule="auto"/>
            </w:pPr>
          </w:p>
        </w:tc>
        <w:tc>
          <w:tcPr>
            <w:tcW w:w="8229" w:type="dxa"/>
            <w:gridSpan w:val="2"/>
          </w:tcPr>
          <w:p w:rsidR="006C2FF9" w:rsidRPr="00EF61FB" w:rsidRDefault="006C2FF9" w:rsidP="00DF7C8D">
            <w:pPr>
              <w:numPr>
                <w:ilvl w:val="1"/>
                <w:numId w:val="10"/>
              </w:numPr>
              <w:tabs>
                <w:tab w:val="left" w:pos="601"/>
              </w:tabs>
              <w:spacing w:line="312" w:lineRule="auto"/>
              <w:ind w:left="601" w:hanging="567"/>
              <w:rPr>
                <w:color w:val="000000"/>
              </w:rPr>
            </w:pPr>
            <w:r w:rsidRPr="00EF61FB">
              <w:rPr>
                <w:color w:val="000000"/>
              </w:rPr>
              <w:t>Performanța. Cadrul conceptual ...........................................................</w:t>
            </w:r>
            <w:r>
              <w:rPr>
                <w:color w:val="000000"/>
              </w:rPr>
              <w:t>..</w:t>
            </w:r>
            <w:r w:rsidR="00DF7C8D">
              <w:rPr>
                <w:color w:val="000000"/>
              </w:rPr>
              <w:t>.</w:t>
            </w:r>
            <w:r>
              <w:rPr>
                <w:color w:val="000000"/>
              </w:rPr>
              <w:t>...</w:t>
            </w:r>
            <w:r w:rsidR="00B87979">
              <w:rPr>
                <w:color w:val="000000"/>
              </w:rPr>
              <w:t>........</w:t>
            </w:r>
          </w:p>
          <w:p w:rsidR="006C2FF9" w:rsidRPr="00EF61FB" w:rsidRDefault="006C2FF9" w:rsidP="00DF7C8D">
            <w:pPr>
              <w:numPr>
                <w:ilvl w:val="1"/>
                <w:numId w:val="10"/>
              </w:numPr>
              <w:tabs>
                <w:tab w:val="left" w:pos="601"/>
              </w:tabs>
              <w:spacing w:line="312" w:lineRule="auto"/>
              <w:ind w:left="601" w:hanging="567"/>
              <w:rPr>
                <w:color w:val="000000"/>
              </w:rPr>
            </w:pPr>
            <w:r w:rsidRPr="00EF61FB">
              <w:rPr>
                <w:color w:val="000000"/>
              </w:rPr>
              <w:t>Măsurarea performanței organizaționale....................</w:t>
            </w:r>
            <w:r>
              <w:rPr>
                <w:color w:val="000000"/>
              </w:rPr>
              <w:t>...............................</w:t>
            </w:r>
            <w:r w:rsidR="00B87979">
              <w:rPr>
                <w:color w:val="000000"/>
              </w:rPr>
              <w:t>..........</w:t>
            </w:r>
          </w:p>
          <w:p w:rsidR="006C2FF9" w:rsidRPr="00EF61FB" w:rsidRDefault="006C2FF9" w:rsidP="00DF7C8D">
            <w:pPr>
              <w:numPr>
                <w:ilvl w:val="1"/>
                <w:numId w:val="10"/>
              </w:numPr>
              <w:tabs>
                <w:tab w:val="left" w:pos="601"/>
              </w:tabs>
              <w:spacing w:line="312" w:lineRule="auto"/>
              <w:ind w:left="601" w:hanging="567"/>
              <w:rPr>
                <w:color w:val="000000"/>
              </w:rPr>
            </w:pPr>
            <w:r w:rsidRPr="00EF61FB">
              <w:rPr>
                <w:color w:val="000000"/>
              </w:rPr>
              <w:t>Măsurarea performanței individuale ..........................</w:t>
            </w:r>
            <w:r>
              <w:rPr>
                <w:color w:val="000000"/>
              </w:rPr>
              <w:t>...............................</w:t>
            </w:r>
            <w:r w:rsidR="00B87979">
              <w:rPr>
                <w:color w:val="000000"/>
              </w:rPr>
              <w:t>.........</w:t>
            </w:r>
          </w:p>
          <w:p w:rsidR="006C2FF9" w:rsidRPr="006C2FF9" w:rsidRDefault="006C2FF9" w:rsidP="00DF7C8D">
            <w:pPr>
              <w:numPr>
                <w:ilvl w:val="1"/>
                <w:numId w:val="10"/>
              </w:numPr>
              <w:tabs>
                <w:tab w:val="left" w:pos="601"/>
              </w:tabs>
              <w:spacing w:line="312" w:lineRule="auto"/>
              <w:ind w:left="601" w:hanging="567"/>
              <w:rPr>
                <w:color w:val="000000"/>
              </w:rPr>
            </w:pPr>
            <w:r w:rsidRPr="00EF61FB">
              <w:rPr>
                <w:color w:val="000000"/>
              </w:rPr>
              <w:t>Indicatori de performanță .........................................................................</w:t>
            </w:r>
            <w:r>
              <w:rPr>
                <w:color w:val="000000"/>
              </w:rPr>
              <w:t>.</w:t>
            </w:r>
            <w:r w:rsidR="00B87979">
              <w:rPr>
                <w:color w:val="000000"/>
              </w:rPr>
              <w:t>.</w:t>
            </w:r>
            <w:r w:rsidR="00DF7C8D">
              <w:rPr>
                <w:color w:val="000000"/>
              </w:rPr>
              <w:t>..</w:t>
            </w:r>
            <w:r w:rsidR="00B87979">
              <w:rPr>
                <w:color w:val="000000"/>
              </w:rPr>
              <w:t>.......</w:t>
            </w:r>
          </w:p>
        </w:tc>
        <w:tc>
          <w:tcPr>
            <w:tcW w:w="475" w:type="dxa"/>
          </w:tcPr>
          <w:p w:rsidR="006C2FF9" w:rsidRDefault="001B224D" w:rsidP="00DF7C8D">
            <w:pPr>
              <w:pStyle w:val="TOC1"/>
              <w:spacing w:line="312" w:lineRule="auto"/>
            </w:pPr>
            <w:r>
              <w:t>37</w:t>
            </w:r>
          </w:p>
          <w:p w:rsidR="00B87979" w:rsidRDefault="00B87979" w:rsidP="00DF7C8D">
            <w:pPr>
              <w:spacing w:line="312" w:lineRule="auto"/>
              <w:rPr>
                <w:lang w:val="en-US"/>
              </w:rPr>
            </w:pPr>
            <w:r>
              <w:rPr>
                <w:lang w:val="en-US"/>
              </w:rPr>
              <w:t>40</w:t>
            </w:r>
          </w:p>
          <w:p w:rsidR="00B87979" w:rsidRDefault="00B87979" w:rsidP="00DF7C8D">
            <w:pPr>
              <w:spacing w:line="312" w:lineRule="auto"/>
              <w:rPr>
                <w:lang w:val="en-US"/>
              </w:rPr>
            </w:pPr>
            <w:r>
              <w:rPr>
                <w:lang w:val="en-US"/>
              </w:rPr>
              <w:t>45</w:t>
            </w:r>
          </w:p>
          <w:p w:rsidR="00B87979" w:rsidRPr="00B87979" w:rsidRDefault="00B87979" w:rsidP="00DF7C8D">
            <w:pPr>
              <w:spacing w:line="312" w:lineRule="auto"/>
              <w:rPr>
                <w:lang w:val="en-US"/>
              </w:rPr>
            </w:pPr>
            <w:r>
              <w:rPr>
                <w:lang w:val="en-US"/>
              </w:rPr>
              <w:t>49</w:t>
            </w:r>
          </w:p>
        </w:tc>
      </w:tr>
      <w:tr w:rsidR="006C2FF9" w:rsidTr="00DF7C8D">
        <w:trPr>
          <w:jc w:val="center"/>
        </w:trPr>
        <w:tc>
          <w:tcPr>
            <w:tcW w:w="392" w:type="dxa"/>
          </w:tcPr>
          <w:p w:rsidR="006C2FF9" w:rsidRDefault="006C2FF9" w:rsidP="00DF7C8D">
            <w:pPr>
              <w:pStyle w:val="TOC1"/>
              <w:spacing w:line="312" w:lineRule="auto"/>
            </w:pPr>
          </w:p>
        </w:tc>
        <w:tc>
          <w:tcPr>
            <w:tcW w:w="430" w:type="dxa"/>
          </w:tcPr>
          <w:p w:rsidR="006C2FF9" w:rsidRDefault="006C2FF9" w:rsidP="00DF7C8D">
            <w:pPr>
              <w:pStyle w:val="TOC1"/>
              <w:spacing w:line="312" w:lineRule="auto"/>
            </w:pPr>
          </w:p>
        </w:tc>
        <w:tc>
          <w:tcPr>
            <w:tcW w:w="7799" w:type="dxa"/>
          </w:tcPr>
          <w:p w:rsidR="006C2FF9" w:rsidRPr="006C2FF9" w:rsidRDefault="006C2FF9" w:rsidP="00DF7C8D">
            <w:pPr>
              <w:pStyle w:val="ListParagraph"/>
              <w:numPr>
                <w:ilvl w:val="0"/>
                <w:numId w:val="11"/>
              </w:numPr>
              <w:tabs>
                <w:tab w:val="left" w:pos="596"/>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0"/>
                <w:numId w:val="11"/>
              </w:numPr>
              <w:tabs>
                <w:tab w:val="left" w:pos="596"/>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C2FF9" w:rsidRPr="00EF61FB" w:rsidRDefault="006C2FF9" w:rsidP="00DF7C8D">
            <w:pPr>
              <w:numPr>
                <w:ilvl w:val="2"/>
                <w:numId w:val="11"/>
              </w:numPr>
              <w:tabs>
                <w:tab w:val="left" w:pos="596"/>
              </w:tabs>
              <w:spacing w:line="312" w:lineRule="auto"/>
              <w:ind w:left="661" w:hanging="661"/>
              <w:rPr>
                <w:color w:val="000000"/>
              </w:rPr>
            </w:pPr>
            <w:r w:rsidRPr="00EF61FB">
              <w:rPr>
                <w:color w:val="000000"/>
              </w:rPr>
              <w:t>Definirea indicatorilor de performanță ............................................</w:t>
            </w:r>
            <w:r w:rsidR="00B87979">
              <w:rPr>
                <w:color w:val="000000"/>
              </w:rPr>
              <w:t>...........</w:t>
            </w:r>
          </w:p>
          <w:p w:rsidR="006C2FF9" w:rsidRPr="006C2FF9" w:rsidRDefault="006C2FF9" w:rsidP="00DF7C8D">
            <w:pPr>
              <w:numPr>
                <w:ilvl w:val="2"/>
                <w:numId w:val="11"/>
              </w:numPr>
              <w:tabs>
                <w:tab w:val="left" w:pos="596"/>
              </w:tabs>
              <w:spacing w:line="312" w:lineRule="auto"/>
              <w:ind w:left="661" w:hanging="661"/>
              <w:rPr>
                <w:color w:val="000000"/>
              </w:rPr>
            </w:pPr>
            <w:r w:rsidRPr="00EF61FB">
              <w:rPr>
                <w:color w:val="000000"/>
              </w:rPr>
              <w:t>Tipologia indicatorilor de performanță ..........................................</w:t>
            </w:r>
            <w:r w:rsidR="00B87979">
              <w:rPr>
                <w:color w:val="000000"/>
              </w:rPr>
              <w:t>..</w:t>
            </w:r>
            <w:r w:rsidR="00DF7C8D">
              <w:rPr>
                <w:color w:val="000000"/>
              </w:rPr>
              <w:t>..</w:t>
            </w:r>
            <w:r w:rsidR="00B87979">
              <w:rPr>
                <w:color w:val="000000"/>
              </w:rPr>
              <w:t>..........</w:t>
            </w:r>
          </w:p>
        </w:tc>
        <w:tc>
          <w:tcPr>
            <w:tcW w:w="475" w:type="dxa"/>
          </w:tcPr>
          <w:p w:rsidR="006C2FF9" w:rsidRDefault="00B87979" w:rsidP="00DF7C8D">
            <w:pPr>
              <w:pStyle w:val="TOC1"/>
              <w:spacing w:line="312" w:lineRule="auto"/>
            </w:pPr>
            <w:r>
              <w:t>49</w:t>
            </w:r>
          </w:p>
          <w:p w:rsidR="00B87979" w:rsidRPr="00B87979" w:rsidRDefault="00B87979" w:rsidP="00DF7C8D">
            <w:pPr>
              <w:spacing w:line="312" w:lineRule="auto"/>
              <w:rPr>
                <w:lang w:val="en-US"/>
              </w:rPr>
            </w:pPr>
            <w:r>
              <w:rPr>
                <w:lang w:val="en-US"/>
              </w:rPr>
              <w:t>53</w:t>
            </w:r>
          </w:p>
        </w:tc>
      </w:tr>
      <w:tr w:rsidR="006C2FF9" w:rsidTr="00DF7C8D">
        <w:trPr>
          <w:jc w:val="center"/>
        </w:trPr>
        <w:tc>
          <w:tcPr>
            <w:tcW w:w="392" w:type="dxa"/>
          </w:tcPr>
          <w:p w:rsidR="006C2FF9" w:rsidRDefault="006C2FF9" w:rsidP="00DF7C8D">
            <w:pPr>
              <w:pStyle w:val="TOC1"/>
              <w:spacing w:line="312" w:lineRule="auto"/>
            </w:pPr>
          </w:p>
        </w:tc>
        <w:tc>
          <w:tcPr>
            <w:tcW w:w="8229" w:type="dxa"/>
            <w:gridSpan w:val="2"/>
          </w:tcPr>
          <w:p w:rsidR="006C2FF9" w:rsidRPr="006C2FF9" w:rsidRDefault="006C2FF9" w:rsidP="00DF7C8D">
            <w:pPr>
              <w:pStyle w:val="ListParagraph"/>
              <w:numPr>
                <w:ilvl w:val="0"/>
                <w:numId w:val="12"/>
              </w:numPr>
              <w:tabs>
                <w:tab w:val="left" w:pos="1560"/>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C2FF9" w:rsidRPr="006C2FF9" w:rsidRDefault="006C2FF9" w:rsidP="00DF7C8D">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C2FF9" w:rsidRPr="006C2FF9" w:rsidRDefault="006C2FF9" w:rsidP="00DF7C8D">
            <w:pPr>
              <w:numPr>
                <w:ilvl w:val="1"/>
                <w:numId w:val="12"/>
              </w:numPr>
              <w:tabs>
                <w:tab w:val="left" w:pos="459"/>
              </w:tabs>
              <w:spacing w:line="312" w:lineRule="auto"/>
              <w:ind w:left="459" w:hanging="459"/>
              <w:rPr>
                <w:color w:val="000000"/>
              </w:rPr>
            </w:pPr>
            <w:r w:rsidRPr="00EF61FB">
              <w:rPr>
                <w:color w:val="000000"/>
              </w:rPr>
              <w:t>Performanța și indicatori de performanță în sistemul militar ......................</w:t>
            </w:r>
            <w:r w:rsidR="00DF7C8D">
              <w:rPr>
                <w:color w:val="000000"/>
              </w:rPr>
              <w:t>.</w:t>
            </w:r>
            <w:r w:rsidR="00B87979">
              <w:rPr>
                <w:color w:val="000000"/>
              </w:rPr>
              <w:t>........</w:t>
            </w:r>
          </w:p>
        </w:tc>
        <w:tc>
          <w:tcPr>
            <w:tcW w:w="475" w:type="dxa"/>
          </w:tcPr>
          <w:p w:rsidR="006C2FF9" w:rsidRDefault="00B87979" w:rsidP="00DF7C8D">
            <w:pPr>
              <w:pStyle w:val="TOC1"/>
              <w:spacing w:line="312" w:lineRule="auto"/>
            </w:pPr>
            <w:r>
              <w:t>54</w:t>
            </w:r>
          </w:p>
        </w:tc>
      </w:tr>
      <w:tr w:rsidR="006C2FF9" w:rsidTr="00DF7C8D">
        <w:trPr>
          <w:jc w:val="center"/>
        </w:trPr>
        <w:tc>
          <w:tcPr>
            <w:tcW w:w="392" w:type="dxa"/>
          </w:tcPr>
          <w:p w:rsidR="006C2FF9" w:rsidRDefault="006C2FF9" w:rsidP="00DF7C8D">
            <w:pPr>
              <w:pStyle w:val="TOC1"/>
              <w:spacing w:line="312" w:lineRule="auto"/>
            </w:pPr>
          </w:p>
        </w:tc>
        <w:tc>
          <w:tcPr>
            <w:tcW w:w="430" w:type="dxa"/>
          </w:tcPr>
          <w:p w:rsidR="006C2FF9" w:rsidRDefault="006C2FF9" w:rsidP="00DF7C8D">
            <w:pPr>
              <w:pStyle w:val="TOC1"/>
              <w:spacing w:line="312" w:lineRule="auto"/>
            </w:pPr>
          </w:p>
        </w:tc>
        <w:tc>
          <w:tcPr>
            <w:tcW w:w="7799" w:type="dxa"/>
          </w:tcPr>
          <w:p w:rsidR="006C2FF9" w:rsidRPr="006C2FF9" w:rsidRDefault="006C2FF9" w:rsidP="00DF7C8D">
            <w:pPr>
              <w:pStyle w:val="ListParagraph"/>
              <w:numPr>
                <w:ilvl w:val="1"/>
                <w:numId w:val="10"/>
              </w:numPr>
              <w:tabs>
                <w:tab w:val="left" w:pos="596"/>
              </w:tabs>
              <w:spacing w:after="0" w:line="312" w:lineRule="auto"/>
              <w:ind w:left="738" w:hanging="851"/>
              <w:contextualSpacing w:val="0"/>
              <w:rPr>
                <w:rFonts w:ascii="Times New Roman" w:hAnsi="Times New Roman"/>
                <w:vanish/>
                <w:color w:val="000000"/>
                <w:sz w:val="24"/>
                <w:szCs w:val="24"/>
              </w:rPr>
            </w:pPr>
          </w:p>
          <w:p w:rsidR="006C2FF9" w:rsidRPr="00EF61FB" w:rsidRDefault="006C2FF9" w:rsidP="00DF7C8D">
            <w:pPr>
              <w:numPr>
                <w:ilvl w:val="2"/>
                <w:numId w:val="10"/>
              </w:numPr>
              <w:tabs>
                <w:tab w:val="left" w:pos="661"/>
              </w:tabs>
              <w:spacing w:line="312" w:lineRule="auto"/>
              <w:ind w:left="738" w:hanging="738"/>
              <w:rPr>
                <w:color w:val="000000"/>
              </w:rPr>
            </w:pPr>
            <w:r w:rsidRPr="00EF61FB">
              <w:rPr>
                <w:color w:val="000000"/>
              </w:rPr>
              <w:t>Noțiuni con</w:t>
            </w:r>
            <w:r w:rsidR="00B87979">
              <w:rPr>
                <w:color w:val="000000"/>
              </w:rPr>
              <w:t>ceptuale ....................</w:t>
            </w:r>
            <w:r w:rsidRPr="00EF61FB">
              <w:rPr>
                <w:color w:val="000000"/>
              </w:rPr>
              <w:t>.............................</w:t>
            </w:r>
            <w:r>
              <w:rPr>
                <w:color w:val="000000"/>
              </w:rPr>
              <w:t>..............</w:t>
            </w:r>
            <w:r w:rsidR="00B87979">
              <w:rPr>
                <w:color w:val="000000"/>
              </w:rPr>
              <w:t>..</w:t>
            </w:r>
            <w:r>
              <w:rPr>
                <w:color w:val="000000"/>
              </w:rPr>
              <w:t>........</w:t>
            </w:r>
            <w:r w:rsidR="00B87979">
              <w:rPr>
                <w:color w:val="000000"/>
              </w:rPr>
              <w:t>..</w:t>
            </w:r>
            <w:r w:rsidR="00DF7C8D">
              <w:rPr>
                <w:color w:val="000000"/>
              </w:rPr>
              <w:t>.</w:t>
            </w:r>
            <w:r w:rsidR="00B87979">
              <w:rPr>
                <w:color w:val="000000"/>
              </w:rPr>
              <w:t>........</w:t>
            </w:r>
          </w:p>
          <w:p w:rsidR="006C2FF9" w:rsidRPr="00EF61FB" w:rsidRDefault="006C2FF9" w:rsidP="00DF7C8D">
            <w:pPr>
              <w:numPr>
                <w:ilvl w:val="2"/>
                <w:numId w:val="10"/>
              </w:numPr>
              <w:tabs>
                <w:tab w:val="left" w:pos="661"/>
              </w:tabs>
              <w:spacing w:line="312" w:lineRule="auto"/>
              <w:ind w:left="738" w:hanging="738"/>
              <w:rPr>
                <w:color w:val="000000"/>
              </w:rPr>
            </w:pPr>
            <w:r w:rsidRPr="00EF61FB">
              <w:rPr>
                <w:color w:val="000000"/>
              </w:rPr>
              <w:t>Evaluarea organizațiilor militare .............................................</w:t>
            </w:r>
            <w:r w:rsidR="00B87979">
              <w:rPr>
                <w:color w:val="000000"/>
              </w:rPr>
              <w:t>.......</w:t>
            </w:r>
            <w:r w:rsidRPr="00EF61FB">
              <w:rPr>
                <w:color w:val="000000"/>
              </w:rPr>
              <w:t>.</w:t>
            </w:r>
            <w:r>
              <w:rPr>
                <w:color w:val="000000"/>
              </w:rPr>
              <w:t>....</w:t>
            </w:r>
            <w:r w:rsidR="00DF7C8D">
              <w:rPr>
                <w:color w:val="000000"/>
              </w:rPr>
              <w:t>.</w:t>
            </w:r>
            <w:r>
              <w:rPr>
                <w:color w:val="000000"/>
              </w:rPr>
              <w:t>......</w:t>
            </w:r>
          </w:p>
          <w:p w:rsidR="006C2FF9" w:rsidRPr="00EF61FB" w:rsidRDefault="006C2FF9" w:rsidP="00DF7C8D">
            <w:pPr>
              <w:numPr>
                <w:ilvl w:val="2"/>
                <w:numId w:val="10"/>
              </w:numPr>
              <w:tabs>
                <w:tab w:val="left" w:pos="661"/>
              </w:tabs>
              <w:spacing w:line="312" w:lineRule="auto"/>
              <w:ind w:left="738" w:hanging="738"/>
              <w:rPr>
                <w:color w:val="000000"/>
              </w:rPr>
            </w:pPr>
            <w:r w:rsidRPr="00EF61FB">
              <w:rPr>
                <w:color w:val="000000"/>
              </w:rPr>
              <w:t>Evaluarea acțiunilor militare ..........................................</w:t>
            </w:r>
            <w:r>
              <w:rPr>
                <w:color w:val="000000"/>
              </w:rPr>
              <w:t>................</w:t>
            </w:r>
            <w:r w:rsidR="00B87979">
              <w:rPr>
                <w:color w:val="000000"/>
              </w:rPr>
              <w:t>.......</w:t>
            </w:r>
            <w:r>
              <w:rPr>
                <w:color w:val="000000"/>
              </w:rPr>
              <w:t>.</w:t>
            </w:r>
            <w:r w:rsidR="00DF7C8D">
              <w:rPr>
                <w:color w:val="000000"/>
              </w:rPr>
              <w:t>.</w:t>
            </w:r>
            <w:r>
              <w:rPr>
                <w:color w:val="000000"/>
              </w:rPr>
              <w:t>...</w:t>
            </w:r>
          </w:p>
          <w:p w:rsidR="006C2FF9" w:rsidRPr="006C2FF9" w:rsidRDefault="006C2FF9" w:rsidP="00DF7C8D">
            <w:pPr>
              <w:numPr>
                <w:ilvl w:val="2"/>
                <w:numId w:val="10"/>
              </w:numPr>
              <w:tabs>
                <w:tab w:val="left" w:pos="661"/>
              </w:tabs>
              <w:spacing w:line="312" w:lineRule="auto"/>
              <w:ind w:left="738" w:hanging="738"/>
              <w:rPr>
                <w:color w:val="000000"/>
              </w:rPr>
            </w:pPr>
            <w:r w:rsidRPr="00EF61FB">
              <w:rPr>
                <w:color w:val="000000"/>
              </w:rPr>
              <w:t>Revalidarea acțiunilor militare ..............................................</w:t>
            </w:r>
            <w:r>
              <w:rPr>
                <w:color w:val="000000"/>
              </w:rPr>
              <w:t>.............</w:t>
            </w:r>
            <w:r w:rsidR="00B87979">
              <w:rPr>
                <w:color w:val="000000"/>
              </w:rPr>
              <w:t>.......</w:t>
            </w:r>
          </w:p>
        </w:tc>
        <w:tc>
          <w:tcPr>
            <w:tcW w:w="475" w:type="dxa"/>
          </w:tcPr>
          <w:p w:rsidR="006C2FF9" w:rsidRDefault="00B87979" w:rsidP="00DF7C8D">
            <w:pPr>
              <w:pStyle w:val="TOC1"/>
              <w:spacing w:line="312" w:lineRule="auto"/>
            </w:pPr>
            <w:r>
              <w:t>54</w:t>
            </w:r>
          </w:p>
          <w:p w:rsidR="00B87979" w:rsidRDefault="00B87979" w:rsidP="00DF7C8D">
            <w:pPr>
              <w:spacing w:line="312" w:lineRule="auto"/>
              <w:rPr>
                <w:lang w:val="en-US"/>
              </w:rPr>
            </w:pPr>
            <w:r>
              <w:rPr>
                <w:lang w:val="en-US"/>
              </w:rPr>
              <w:t>56</w:t>
            </w:r>
          </w:p>
          <w:p w:rsidR="00B87979" w:rsidRDefault="00B87979" w:rsidP="00DF7C8D">
            <w:pPr>
              <w:spacing w:line="312" w:lineRule="auto"/>
              <w:rPr>
                <w:lang w:val="en-US"/>
              </w:rPr>
            </w:pPr>
            <w:r>
              <w:rPr>
                <w:lang w:val="en-US"/>
              </w:rPr>
              <w:t>56</w:t>
            </w:r>
          </w:p>
          <w:p w:rsidR="00B87979" w:rsidRPr="00B87979" w:rsidRDefault="00B87979" w:rsidP="00DF7C8D">
            <w:pPr>
              <w:spacing w:line="312" w:lineRule="auto"/>
              <w:rPr>
                <w:lang w:val="en-US"/>
              </w:rPr>
            </w:pPr>
            <w:r>
              <w:rPr>
                <w:lang w:val="en-US"/>
              </w:rPr>
              <w:t>60</w:t>
            </w:r>
          </w:p>
        </w:tc>
      </w:tr>
      <w:tr w:rsidR="006C2FF9" w:rsidTr="00DF7C8D">
        <w:trPr>
          <w:jc w:val="center"/>
        </w:trPr>
        <w:tc>
          <w:tcPr>
            <w:tcW w:w="392" w:type="dxa"/>
          </w:tcPr>
          <w:p w:rsidR="006C2FF9" w:rsidRDefault="006C2FF9" w:rsidP="00DF7C8D">
            <w:pPr>
              <w:pStyle w:val="TOC1"/>
              <w:spacing w:line="312" w:lineRule="auto"/>
            </w:pPr>
          </w:p>
        </w:tc>
        <w:tc>
          <w:tcPr>
            <w:tcW w:w="8229" w:type="dxa"/>
            <w:gridSpan w:val="2"/>
          </w:tcPr>
          <w:p w:rsidR="006C2FF9" w:rsidRPr="006C2FF9" w:rsidRDefault="00C962B9" w:rsidP="00DF7C8D">
            <w:pPr>
              <w:tabs>
                <w:tab w:val="left" w:pos="601"/>
              </w:tabs>
              <w:spacing w:line="312" w:lineRule="auto"/>
              <w:ind w:left="34"/>
              <w:rPr>
                <w:color w:val="000000"/>
              </w:rPr>
            </w:pPr>
            <w:r w:rsidRPr="00C962B9">
              <w:rPr>
                <w:color w:val="000000"/>
              </w:rPr>
              <w:t>2.</w:t>
            </w:r>
            <w:r>
              <w:rPr>
                <w:color w:val="000000"/>
              </w:rPr>
              <w:t xml:space="preserve">6. </w:t>
            </w:r>
            <w:r w:rsidR="006C2FF9" w:rsidRPr="00EF61FB">
              <w:rPr>
                <w:color w:val="000000"/>
              </w:rPr>
              <w:t>Analiza comparată între metodele de evaluare din domeniul militar și cele din instituțiile publice .............</w:t>
            </w:r>
            <w:r w:rsidR="00197559">
              <w:rPr>
                <w:color w:val="000000"/>
              </w:rPr>
              <w:t>...................................................................................</w:t>
            </w:r>
            <w:r w:rsidR="00DF7C8D">
              <w:rPr>
                <w:color w:val="000000"/>
              </w:rPr>
              <w:t>.</w:t>
            </w:r>
            <w:r w:rsidR="00197559">
              <w:rPr>
                <w:color w:val="000000"/>
              </w:rPr>
              <w:t>........</w:t>
            </w:r>
          </w:p>
        </w:tc>
        <w:tc>
          <w:tcPr>
            <w:tcW w:w="475" w:type="dxa"/>
          </w:tcPr>
          <w:p w:rsidR="006C2FF9" w:rsidRDefault="00197559" w:rsidP="00DF7C8D">
            <w:pPr>
              <w:pStyle w:val="TOC1"/>
              <w:spacing w:line="312" w:lineRule="auto"/>
            </w:pPr>
            <w:r>
              <w:t xml:space="preserve">   </w:t>
            </w:r>
          </w:p>
          <w:p w:rsidR="00197559" w:rsidRPr="00197559" w:rsidRDefault="00197559" w:rsidP="00DF7C8D">
            <w:pPr>
              <w:spacing w:line="312" w:lineRule="auto"/>
              <w:rPr>
                <w:lang w:val="en-US"/>
              </w:rPr>
            </w:pPr>
            <w:r>
              <w:rPr>
                <w:lang w:val="en-US"/>
              </w:rPr>
              <w:t>63</w:t>
            </w:r>
          </w:p>
        </w:tc>
      </w:tr>
      <w:tr w:rsidR="006C2FF9" w:rsidTr="00DF7C8D">
        <w:trPr>
          <w:jc w:val="center"/>
        </w:trPr>
        <w:tc>
          <w:tcPr>
            <w:tcW w:w="392" w:type="dxa"/>
          </w:tcPr>
          <w:p w:rsidR="006C2FF9" w:rsidRDefault="006C2FF9" w:rsidP="00DF7C8D">
            <w:pPr>
              <w:pStyle w:val="TOC1"/>
              <w:spacing w:line="312" w:lineRule="auto"/>
            </w:pPr>
          </w:p>
        </w:tc>
        <w:tc>
          <w:tcPr>
            <w:tcW w:w="430" w:type="dxa"/>
          </w:tcPr>
          <w:p w:rsidR="006C2FF9" w:rsidRDefault="006C2FF9" w:rsidP="00DF7C8D">
            <w:pPr>
              <w:pStyle w:val="TOC1"/>
              <w:spacing w:line="312" w:lineRule="auto"/>
            </w:pPr>
          </w:p>
        </w:tc>
        <w:tc>
          <w:tcPr>
            <w:tcW w:w="7799" w:type="dxa"/>
          </w:tcPr>
          <w:p w:rsidR="00C962B9" w:rsidRPr="00C962B9" w:rsidRDefault="00C962B9" w:rsidP="00DF7C8D">
            <w:pPr>
              <w:pStyle w:val="ListParagraph"/>
              <w:numPr>
                <w:ilvl w:val="1"/>
                <w:numId w:val="10"/>
              </w:numPr>
              <w:tabs>
                <w:tab w:val="left" w:pos="596"/>
              </w:tabs>
              <w:spacing w:after="0" w:line="312" w:lineRule="auto"/>
              <w:ind w:left="596" w:hanging="709"/>
              <w:contextualSpacing w:val="0"/>
              <w:rPr>
                <w:rFonts w:ascii="Times New Roman" w:hAnsi="Times New Roman"/>
                <w:vanish/>
                <w:color w:val="000000"/>
                <w:sz w:val="24"/>
                <w:szCs w:val="24"/>
              </w:rPr>
            </w:pPr>
          </w:p>
          <w:p w:rsidR="00C962B9" w:rsidRPr="00EF61FB" w:rsidRDefault="00C962B9" w:rsidP="00DF7C8D">
            <w:pPr>
              <w:numPr>
                <w:ilvl w:val="2"/>
                <w:numId w:val="10"/>
              </w:numPr>
              <w:tabs>
                <w:tab w:val="left" w:pos="803"/>
              </w:tabs>
              <w:spacing w:line="312" w:lineRule="auto"/>
              <w:ind w:left="661" w:hanging="596"/>
              <w:rPr>
                <w:color w:val="000000"/>
              </w:rPr>
            </w:pPr>
            <w:r w:rsidRPr="00EF61FB">
              <w:rPr>
                <w:color w:val="000000"/>
              </w:rPr>
              <w:t>Evaluarea în cadrul instituțiilor publice centrale ......................</w:t>
            </w:r>
            <w:r>
              <w:rPr>
                <w:color w:val="000000"/>
              </w:rPr>
              <w:t>.......</w:t>
            </w:r>
            <w:r w:rsidR="00197559">
              <w:rPr>
                <w:color w:val="000000"/>
              </w:rPr>
              <w:t>.....</w:t>
            </w:r>
            <w:r w:rsidR="00DF7C8D">
              <w:rPr>
                <w:color w:val="000000"/>
              </w:rPr>
              <w:t>.</w:t>
            </w:r>
            <w:r w:rsidR="00197559">
              <w:rPr>
                <w:color w:val="000000"/>
              </w:rPr>
              <w:t>.....</w:t>
            </w:r>
          </w:p>
          <w:p w:rsidR="00C962B9" w:rsidRPr="00EF61FB" w:rsidRDefault="00C962B9" w:rsidP="00DF7C8D">
            <w:pPr>
              <w:numPr>
                <w:ilvl w:val="2"/>
                <w:numId w:val="10"/>
              </w:numPr>
              <w:tabs>
                <w:tab w:val="left" w:pos="803"/>
              </w:tabs>
              <w:spacing w:line="312" w:lineRule="auto"/>
              <w:ind w:left="661" w:hanging="596"/>
              <w:rPr>
                <w:color w:val="000000"/>
              </w:rPr>
            </w:pPr>
            <w:r w:rsidRPr="00EF61FB">
              <w:rPr>
                <w:color w:val="000000"/>
              </w:rPr>
              <w:t>Evaluarea în cadrul instituțiilor internaționale ..........................</w:t>
            </w:r>
            <w:r>
              <w:rPr>
                <w:color w:val="000000"/>
              </w:rPr>
              <w:t>........</w:t>
            </w:r>
            <w:r w:rsidR="00197559">
              <w:rPr>
                <w:color w:val="000000"/>
              </w:rPr>
              <w:t>.........</w:t>
            </w:r>
          </w:p>
          <w:p w:rsidR="00C962B9" w:rsidRPr="00EF61FB" w:rsidRDefault="00C962B9" w:rsidP="00DF7C8D">
            <w:pPr>
              <w:numPr>
                <w:ilvl w:val="2"/>
                <w:numId w:val="10"/>
              </w:numPr>
              <w:tabs>
                <w:tab w:val="left" w:pos="803"/>
              </w:tabs>
              <w:spacing w:line="312" w:lineRule="auto"/>
              <w:ind w:left="661" w:hanging="596"/>
              <w:rPr>
                <w:color w:val="000000"/>
              </w:rPr>
            </w:pPr>
            <w:r w:rsidRPr="00EF61FB">
              <w:rPr>
                <w:color w:val="000000"/>
              </w:rPr>
              <w:t>Comparație între abordările militare și cele civile cu privire la evaluare</w:t>
            </w:r>
            <w:r w:rsidR="00197559">
              <w:rPr>
                <w:color w:val="000000"/>
              </w:rPr>
              <w:t xml:space="preserve"> .</w:t>
            </w:r>
            <w:r w:rsidR="00DF7C8D">
              <w:rPr>
                <w:color w:val="000000"/>
              </w:rPr>
              <w:t>.</w:t>
            </w:r>
            <w:r w:rsidR="00197559">
              <w:rPr>
                <w:color w:val="000000"/>
              </w:rPr>
              <w:t>.</w:t>
            </w:r>
          </w:p>
          <w:p w:rsidR="006C2FF9" w:rsidRDefault="00C962B9" w:rsidP="00DF7C8D">
            <w:pPr>
              <w:numPr>
                <w:ilvl w:val="2"/>
                <w:numId w:val="10"/>
              </w:numPr>
              <w:tabs>
                <w:tab w:val="left" w:pos="803"/>
              </w:tabs>
              <w:spacing w:line="312" w:lineRule="auto"/>
              <w:ind w:left="661" w:hanging="596"/>
            </w:pPr>
            <w:r w:rsidRPr="00EF61FB">
              <w:rPr>
                <w:color w:val="000000"/>
              </w:rPr>
              <w:t>Stabilirea indicatorilor de măsurare .......................................</w:t>
            </w:r>
            <w:r>
              <w:rPr>
                <w:color w:val="000000"/>
              </w:rPr>
              <w:t>............</w:t>
            </w:r>
            <w:r w:rsidR="00197559">
              <w:rPr>
                <w:color w:val="000000"/>
              </w:rPr>
              <w:t>........</w:t>
            </w:r>
          </w:p>
        </w:tc>
        <w:tc>
          <w:tcPr>
            <w:tcW w:w="475" w:type="dxa"/>
          </w:tcPr>
          <w:p w:rsidR="006C2FF9" w:rsidRDefault="00197559" w:rsidP="00DF7C8D">
            <w:pPr>
              <w:pStyle w:val="TOC1"/>
              <w:spacing w:line="312" w:lineRule="auto"/>
            </w:pPr>
            <w:r>
              <w:t>63</w:t>
            </w:r>
          </w:p>
          <w:p w:rsidR="00197559" w:rsidRDefault="00197559" w:rsidP="00DF7C8D">
            <w:pPr>
              <w:spacing w:line="312" w:lineRule="auto"/>
              <w:rPr>
                <w:lang w:val="en-US"/>
              </w:rPr>
            </w:pPr>
            <w:r>
              <w:rPr>
                <w:lang w:val="en-US"/>
              </w:rPr>
              <w:t>63</w:t>
            </w:r>
          </w:p>
          <w:p w:rsidR="00197559" w:rsidRDefault="00197559" w:rsidP="00DF7C8D">
            <w:pPr>
              <w:spacing w:line="312" w:lineRule="auto"/>
              <w:rPr>
                <w:lang w:val="en-US"/>
              </w:rPr>
            </w:pPr>
            <w:r>
              <w:rPr>
                <w:lang w:val="en-US"/>
              </w:rPr>
              <w:t>66</w:t>
            </w:r>
          </w:p>
          <w:p w:rsidR="00197559" w:rsidRPr="00197559" w:rsidRDefault="00197559" w:rsidP="00DF7C8D">
            <w:pPr>
              <w:spacing w:line="312" w:lineRule="auto"/>
              <w:rPr>
                <w:lang w:val="en-US"/>
              </w:rPr>
            </w:pPr>
            <w:r>
              <w:rPr>
                <w:lang w:val="en-US"/>
              </w:rPr>
              <w:t>69</w:t>
            </w:r>
          </w:p>
        </w:tc>
      </w:tr>
      <w:tr w:rsidR="00C962B9" w:rsidTr="00DF7C8D">
        <w:trPr>
          <w:jc w:val="center"/>
        </w:trPr>
        <w:tc>
          <w:tcPr>
            <w:tcW w:w="8621" w:type="dxa"/>
            <w:gridSpan w:val="3"/>
          </w:tcPr>
          <w:p w:rsidR="00C962B9" w:rsidRDefault="00197559" w:rsidP="00DF7C8D">
            <w:pPr>
              <w:spacing w:line="312" w:lineRule="auto"/>
              <w:ind w:firstLine="11"/>
            </w:pPr>
            <w:r w:rsidRPr="00EF61FB">
              <w:t xml:space="preserve">CAPITOLUL </w:t>
            </w:r>
            <w:r w:rsidR="00C962B9" w:rsidRPr="00EF61FB">
              <w:t xml:space="preserve">3 – </w:t>
            </w:r>
            <w:r w:rsidRPr="00EF61FB">
              <w:t xml:space="preserve">PERFORMANȚA ÎN INSTITUȚIILE PUBLICE </w:t>
            </w:r>
            <w:r w:rsidR="00C962B9" w:rsidRPr="00EF61FB">
              <w:t>...............................</w:t>
            </w:r>
            <w:r>
              <w:t>.</w:t>
            </w:r>
          </w:p>
        </w:tc>
        <w:tc>
          <w:tcPr>
            <w:tcW w:w="475" w:type="dxa"/>
          </w:tcPr>
          <w:p w:rsidR="00C962B9" w:rsidRDefault="00197559" w:rsidP="00DF7C8D">
            <w:pPr>
              <w:pStyle w:val="TOC1"/>
              <w:spacing w:line="312" w:lineRule="auto"/>
            </w:pPr>
            <w:r>
              <w:t>72</w:t>
            </w:r>
          </w:p>
        </w:tc>
      </w:tr>
      <w:tr w:rsidR="00C962B9" w:rsidTr="00DF7C8D">
        <w:trPr>
          <w:jc w:val="center"/>
        </w:trPr>
        <w:tc>
          <w:tcPr>
            <w:tcW w:w="392" w:type="dxa"/>
          </w:tcPr>
          <w:p w:rsidR="00C962B9" w:rsidRDefault="00C962B9" w:rsidP="00DF7C8D">
            <w:pPr>
              <w:pStyle w:val="TOC1"/>
              <w:spacing w:line="312" w:lineRule="auto"/>
            </w:pPr>
          </w:p>
        </w:tc>
        <w:tc>
          <w:tcPr>
            <w:tcW w:w="8229" w:type="dxa"/>
            <w:gridSpan w:val="2"/>
          </w:tcPr>
          <w:p w:rsidR="00C962B9" w:rsidRPr="00EF61FB" w:rsidRDefault="00C962B9" w:rsidP="00DF7C8D">
            <w:pPr>
              <w:numPr>
                <w:ilvl w:val="1"/>
                <w:numId w:val="13"/>
              </w:numPr>
              <w:tabs>
                <w:tab w:val="left" w:pos="1168"/>
              </w:tabs>
              <w:spacing w:line="312" w:lineRule="auto"/>
              <w:ind w:left="459" w:hanging="426"/>
              <w:rPr>
                <w:color w:val="000000"/>
              </w:rPr>
            </w:pPr>
            <w:r w:rsidRPr="00EF61FB">
              <w:rPr>
                <w:color w:val="000000"/>
              </w:rPr>
              <w:t>Introducere ................................................................................................</w:t>
            </w:r>
            <w:r w:rsidR="00DF7C8D">
              <w:rPr>
                <w:color w:val="000000"/>
              </w:rPr>
              <w:t>.</w:t>
            </w:r>
            <w:r w:rsidRPr="00EF61FB">
              <w:rPr>
                <w:color w:val="000000"/>
              </w:rPr>
              <w:t>...</w:t>
            </w:r>
            <w:r w:rsidR="00197559">
              <w:rPr>
                <w:color w:val="000000"/>
              </w:rPr>
              <w:t>........</w:t>
            </w:r>
          </w:p>
          <w:p w:rsidR="00C962B9" w:rsidRPr="00C962B9" w:rsidRDefault="00C962B9" w:rsidP="00DF7C8D">
            <w:pPr>
              <w:numPr>
                <w:ilvl w:val="1"/>
                <w:numId w:val="13"/>
              </w:numPr>
              <w:tabs>
                <w:tab w:val="left" w:pos="1168"/>
              </w:tabs>
              <w:spacing w:line="312" w:lineRule="auto"/>
              <w:ind w:left="459" w:hanging="426"/>
              <w:rPr>
                <w:color w:val="000000"/>
              </w:rPr>
            </w:pPr>
            <w:r w:rsidRPr="00EF61FB">
              <w:rPr>
                <w:color w:val="000000"/>
              </w:rPr>
              <w:t>Sistemul de control intern managerial în instituțiile publice ...................</w:t>
            </w:r>
            <w:r w:rsidR="00DF7C8D">
              <w:rPr>
                <w:color w:val="000000"/>
              </w:rPr>
              <w:t>.</w:t>
            </w:r>
            <w:r w:rsidRPr="00EF61FB">
              <w:rPr>
                <w:color w:val="000000"/>
              </w:rPr>
              <w:t>.....</w:t>
            </w:r>
            <w:r w:rsidR="00197559">
              <w:rPr>
                <w:color w:val="000000"/>
              </w:rPr>
              <w:t>.......</w:t>
            </w:r>
          </w:p>
        </w:tc>
        <w:tc>
          <w:tcPr>
            <w:tcW w:w="475" w:type="dxa"/>
          </w:tcPr>
          <w:p w:rsidR="00C962B9" w:rsidRDefault="00197559" w:rsidP="00DF7C8D">
            <w:pPr>
              <w:pStyle w:val="TOC1"/>
              <w:spacing w:line="312" w:lineRule="auto"/>
            </w:pPr>
            <w:r>
              <w:t>72</w:t>
            </w:r>
          </w:p>
          <w:p w:rsidR="00197559" w:rsidRPr="00197559" w:rsidRDefault="00197559" w:rsidP="00DF7C8D">
            <w:pPr>
              <w:spacing w:line="312" w:lineRule="auto"/>
              <w:rPr>
                <w:lang w:val="en-US"/>
              </w:rPr>
            </w:pPr>
            <w:r>
              <w:rPr>
                <w:lang w:val="en-US"/>
              </w:rPr>
              <w:t>74</w:t>
            </w:r>
          </w:p>
        </w:tc>
      </w:tr>
      <w:tr w:rsidR="00C962B9" w:rsidTr="00DF7C8D">
        <w:trPr>
          <w:jc w:val="center"/>
        </w:trPr>
        <w:tc>
          <w:tcPr>
            <w:tcW w:w="392" w:type="dxa"/>
          </w:tcPr>
          <w:p w:rsidR="00C962B9" w:rsidRDefault="00C962B9" w:rsidP="00DF7C8D">
            <w:pPr>
              <w:pStyle w:val="TOC1"/>
              <w:spacing w:line="312" w:lineRule="auto"/>
            </w:pPr>
          </w:p>
        </w:tc>
        <w:tc>
          <w:tcPr>
            <w:tcW w:w="430" w:type="dxa"/>
          </w:tcPr>
          <w:p w:rsidR="00C962B9" w:rsidRDefault="00C962B9" w:rsidP="00DF7C8D">
            <w:pPr>
              <w:pStyle w:val="TOC1"/>
              <w:spacing w:line="312" w:lineRule="auto"/>
            </w:pPr>
          </w:p>
        </w:tc>
        <w:tc>
          <w:tcPr>
            <w:tcW w:w="7799" w:type="dxa"/>
          </w:tcPr>
          <w:p w:rsidR="00C962B9" w:rsidRPr="00C962B9" w:rsidRDefault="00C962B9" w:rsidP="00DF7C8D">
            <w:pPr>
              <w:pStyle w:val="ListParagraph"/>
              <w:numPr>
                <w:ilvl w:val="0"/>
                <w:numId w:val="13"/>
              </w:numPr>
              <w:tabs>
                <w:tab w:val="left" w:pos="661"/>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1"/>
                <w:numId w:val="13"/>
              </w:numPr>
              <w:tabs>
                <w:tab w:val="left" w:pos="661"/>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1"/>
                <w:numId w:val="13"/>
              </w:numPr>
              <w:tabs>
                <w:tab w:val="left" w:pos="661"/>
                <w:tab w:val="left" w:pos="2127"/>
              </w:tabs>
              <w:spacing w:after="0" w:line="312" w:lineRule="auto"/>
              <w:contextualSpacing w:val="0"/>
              <w:rPr>
                <w:rFonts w:ascii="Times New Roman" w:hAnsi="Times New Roman"/>
                <w:vanish/>
                <w:color w:val="000000"/>
                <w:sz w:val="24"/>
                <w:szCs w:val="24"/>
              </w:rPr>
            </w:pPr>
          </w:p>
          <w:p w:rsidR="00C962B9" w:rsidRPr="00EF61FB" w:rsidRDefault="00C962B9" w:rsidP="00DF7C8D">
            <w:pPr>
              <w:numPr>
                <w:ilvl w:val="2"/>
                <w:numId w:val="13"/>
              </w:numPr>
              <w:tabs>
                <w:tab w:val="left" w:pos="661"/>
                <w:tab w:val="left" w:pos="2127"/>
              </w:tabs>
              <w:spacing w:line="312" w:lineRule="auto"/>
              <w:ind w:left="749"/>
              <w:rPr>
                <w:color w:val="000000"/>
              </w:rPr>
            </w:pPr>
            <w:r w:rsidRPr="00EF61FB">
              <w:rPr>
                <w:color w:val="000000"/>
              </w:rPr>
              <w:t>Cadrul conceptual .............. ....................................................</w:t>
            </w:r>
            <w:r w:rsidR="00197559">
              <w:rPr>
                <w:color w:val="000000"/>
              </w:rPr>
              <w:t>.......</w:t>
            </w:r>
            <w:r w:rsidR="00DF7C8D">
              <w:rPr>
                <w:color w:val="000000"/>
              </w:rPr>
              <w:t>.</w:t>
            </w:r>
            <w:r w:rsidR="00197559">
              <w:rPr>
                <w:color w:val="000000"/>
              </w:rPr>
              <w:t>............</w:t>
            </w:r>
          </w:p>
          <w:p w:rsidR="00C962B9" w:rsidRPr="00C962B9" w:rsidRDefault="00C962B9" w:rsidP="00DF7C8D">
            <w:pPr>
              <w:numPr>
                <w:ilvl w:val="2"/>
                <w:numId w:val="13"/>
              </w:numPr>
              <w:tabs>
                <w:tab w:val="left" w:pos="661"/>
                <w:tab w:val="left" w:pos="2127"/>
              </w:tabs>
              <w:spacing w:line="312" w:lineRule="auto"/>
              <w:ind w:hanging="2196"/>
              <w:rPr>
                <w:color w:val="000000"/>
              </w:rPr>
            </w:pPr>
            <w:r w:rsidRPr="00EF61FB">
              <w:rPr>
                <w:color w:val="000000"/>
              </w:rPr>
              <w:t>Performanță și riscuri ........................................................</w:t>
            </w:r>
            <w:r w:rsidR="00197559">
              <w:rPr>
                <w:color w:val="000000"/>
              </w:rPr>
              <w:t>.........................</w:t>
            </w:r>
          </w:p>
        </w:tc>
        <w:tc>
          <w:tcPr>
            <w:tcW w:w="475" w:type="dxa"/>
          </w:tcPr>
          <w:p w:rsidR="00C962B9" w:rsidRDefault="00197559" w:rsidP="00DF7C8D">
            <w:pPr>
              <w:pStyle w:val="TOC1"/>
              <w:spacing w:line="312" w:lineRule="auto"/>
            </w:pPr>
            <w:r>
              <w:t>74</w:t>
            </w:r>
          </w:p>
          <w:p w:rsidR="00197559" w:rsidRPr="00197559" w:rsidRDefault="00197559" w:rsidP="00DF7C8D">
            <w:pPr>
              <w:spacing w:line="312" w:lineRule="auto"/>
              <w:rPr>
                <w:lang w:val="en-US"/>
              </w:rPr>
            </w:pPr>
            <w:r>
              <w:rPr>
                <w:lang w:val="en-US"/>
              </w:rPr>
              <w:t>78</w:t>
            </w:r>
          </w:p>
        </w:tc>
      </w:tr>
      <w:tr w:rsidR="00C962B9" w:rsidTr="00DF7C8D">
        <w:trPr>
          <w:jc w:val="center"/>
        </w:trPr>
        <w:tc>
          <w:tcPr>
            <w:tcW w:w="392" w:type="dxa"/>
          </w:tcPr>
          <w:p w:rsidR="00C962B9" w:rsidRDefault="00C962B9" w:rsidP="00DF7C8D">
            <w:pPr>
              <w:pStyle w:val="TOC1"/>
              <w:spacing w:line="312" w:lineRule="auto"/>
            </w:pPr>
          </w:p>
        </w:tc>
        <w:tc>
          <w:tcPr>
            <w:tcW w:w="8229" w:type="dxa"/>
            <w:gridSpan w:val="2"/>
          </w:tcPr>
          <w:p w:rsidR="00C962B9" w:rsidRPr="00C962B9" w:rsidRDefault="00C962B9" w:rsidP="00DF7C8D">
            <w:pPr>
              <w:pStyle w:val="ListParagraph"/>
              <w:numPr>
                <w:ilvl w:val="0"/>
                <w:numId w:val="14"/>
              </w:numPr>
              <w:tabs>
                <w:tab w:val="left" w:pos="1560"/>
              </w:tabs>
              <w:spacing w:after="0" w:line="312" w:lineRule="auto"/>
              <w:contextualSpacing w:val="0"/>
              <w:rPr>
                <w:rFonts w:ascii="Times New Roman" w:hAnsi="Times New Roman"/>
                <w:vanish/>
                <w:sz w:val="24"/>
                <w:szCs w:val="24"/>
              </w:rPr>
            </w:pPr>
          </w:p>
          <w:p w:rsidR="00C962B9" w:rsidRPr="00C962B9" w:rsidRDefault="00C962B9" w:rsidP="00DF7C8D">
            <w:pPr>
              <w:pStyle w:val="ListParagraph"/>
              <w:numPr>
                <w:ilvl w:val="1"/>
                <w:numId w:val="14"/>
              </w:numPr>
              <w:tabs>
                <w:tab w:val="left" w:pos="1560"/>
              </w:tabs>
              <w:spacing w:after="0" w:line="312" w:lineRule="auto"/>
              <w:contextualSpacing w:val="0"/>
              <w:rPr>
                <w:rFonts w:ascii="Times New Roman" w:hAnsi="Times New Roman"/>
                <w:vanish/>
                <w:sz w:val="24"/>
                <w:szCs w:val="24"/>
              </w:rPr>
            </w:pPr>
          </w:p>
          <w:p w:rsidR="00C962B9" w:rsidRPr="00C962B9" w:rsidRDefault="00C962B9" w:rsidP="00DF7C8D">
            <w:pPr>
              <w:pStyle w:val="ListParagraph"/>
              <w:numPr>
                <w:ilvl w:val="1"/>
                <w:numId w:val="14"/>
              </w:numPr>
              <w:tabs>
                <w:tab w:val="left" w:pos="1560"/>
              </w:tabs>
              <w:spacing w:after="0" w:line="312" w:lineRule="auto"/>
              <w:contextualSpacing w:val="0"/>
              <w:rPr>
                <w:rFonts w:ascii="Times New Roman" w:hAnsi="Times New Roman"/>
                <w:vanish/>
                <w:sz w:val="24"/>
                <w:szCs w:val="24"/>
              </w:rPr>
            </w:pPr>
          </w:p>
          <w:p w:rsidR="00C962B9" w:rsidRDefault="00C962B9" w:rsidP="00DF7C8D">
            <w:pPr>
              <w:numPr>
                <w:ilvl w:val="1"/>
                <w:numId w:val="14"/>
              </w:numPr>
              <w:tabs>
                <w:tab w:val="left" w:pos="1560"/>
              </w:tabs>
              <w:spacing w:line="312" w:lineRule="auto"/>
              <w:ind w:left="524" w:hanging="524"/>
            </w:pPr>
            <w:r w:rsidRPr="00EF61FB">
              <w:t>Auditul public intern .............................................................................</w:t>
            </w:r>
            <w:r w:rsidR="00197559">
              <w:t>..............</w:t>
            </w:r>
          </w:p>
        </w:tc>
        <w:tc>
          <w:tcPr>
            <w:tcW w:w="475" w:type="dxa"/>
          </w:tcPr>
          <w:p w:rsidR="00C962B9" w:rsidRDefault="00B27525" w:rsidP="00DF7C8D">
            <w:pPr>
              <w:pStyle w:val="TOC1"/>
              <w:spacing w:line="312" w:lineRule="auto"/>
            </w:pPr>
            <w:r>
              <w:t>82</w:t>
            </w:r>
          </w:p>
        </w:tc>
      </w:tr>
      <w:tr w:rsidR="00C962B9" w:rsidTr="00DF7C8D">
        <w:trPr>
          <w:jc w:val="center"/>
        </w:trPr>
        <w:tc>
          <w:tcPr>
            <w:tcW w:w="392" w:type="dxa"/>
          </w:tcPr>
          <w:p w:rsidR="00C962B9" w:rsidRDefault="00C962B9" w:rsidP="00DF7C8D">
            <w:pPr>
              <w:pStyle w:val="TOC1"/>
              <w:spacing w:line="312" w:lineRule="auto"/>
            </w:pPr>
          </w:p>
        </w:tc>
        <w:tc>
          <w:tcPr>
            <w:tcW w:w="430" w:type="dxa"/>
          </w:tcPr>
          <w:p w:rsidR="00C962B9" w:rsidRDefault="00C962B9" w:rsidP="00DF7C8D">
            <w:pPr>
              <w:pStyle w:val="TOC1"/>
              <w:spacing w:line="312" w:lineRule="auto"/>
            </w:pPr>
          </w:p>
        </w:tc>
        <w:tc>
          <w:tcPr>
            <w:tcW w:w="7799" w:type="dxa"/>
          </w:tcPr>
          <w:p w:rsidR="00C962B9" w:rsidRPr="00C962B9" w:rsidRDefault="00C962B9" w:rsidP="00DF7C8D">
            <w:pPr>
              <w:pStyle w:val="ListParagraph"/>
              <w:numPr>
                <w:ilvl w:val="0"/>
                <w:numId w:val="15"/>
              </w:numPr>
              <w:tabs>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0"/>
                <w:numId w:val="15"/>
              </w:numPr>
              <w:tabs>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C962B9" w:rsidRPr="00C962B9" w:rsidRDefault="00C962B9" w:rsidP="00DF7C8D">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C962B9" w:rsidRPr="00EF61FB" w:rsidRDefault="00C962B9" w:rsidP="00DF7C8D">
            <w:pPr>
              <w:numPr>
                <w:ilvl w:val="2"/>
                <w:numId w:val="15"/>
              </w:numPr>
              <w:tabs>
                <w:tab w:val="left" w:pos="651"/>
                <w:tab w:val="left" w:pos="1937"/>
              </w:tabs>
              <w:spacing w:line="312" w:lineRule="auto"/>
              <w:ind w:left="661" w:hanging="661"/>
              <w:rPr>
                <w:color w:val="000000"/>
              </w:rPr>
            </w:pPr>
            <w:r w:rsidRPr="00EF61FB">
              <w:rPr>
                <w:color w:val="000000"/>
              </w:rPr>
              <w:t>Scurt istoric al auditului intern ............ ..........................................</w:t>
            </w:r>
            <w:r w:rsidR="00B27525">
              <w:rPr>
                <w:color w:val="000000"/>
              </w:rPr>
              <w:t>.</w:t>
            </w:r>
            <w:r w:rsidR="00DF7C8D">
              <w:rPr>
                <w:color w:val="000000"/>
              </w:rPr>
              <w:t>.</w:t>
            </w:r>
            <w:r w:rsidR="00B27525">
              <w:rPr>
                <w:color w:val="000000"/>
              </w:rPr>
              <w:t>.</w:t>
            </w:r>
            <w:r w:rsidRPr="00EF61FB">
              <w:rPr>
                <w:color w:val="000000"/>
              </w:rPr>
              <w:t>..........</w:t>
            </w:r>
          </w:p>
          <w:p w:rsidR="00C962B9" w:rsidRPr="00C962B9" w:rsidRDefault="00C962B9" w:rsidP="00DF7C8D">
            <w:pPr>
              <w:numPr>
                <w:ilvl w:val="2"/>
                <w:numId w:val="15"/>
              </w:numPr>
              <w:tabs>
                <w:tab w:val="left" w:pos="651"/>
                <w:tab w:val="left" w:pos="1937"/>
              </w:tabs>
              <w:spacing w:line="312" w:lineRule="auto"/>
              <w:ind w:left="661" w:hanging="661"/>
              <w:rPr>
                <w:color w:val="000000"/>
              </w:rPr>
            </w:pPr>
            <w:r w:rsidRPr="00EF61FB">
              <w:rPr>
                <w:color w:val="000000"/>
              </w:rPr>
              <w:t>Reglementarea auditului intern în țara noastră .................................</w:t>
            </w:r>
            <w:r w:rsidR="00B27525">
              <w:rPr>
                <w:color w:val="000000"/>
              </w:rPr>
              <w:t>....</w:t>
            </w:r>
            <w:r w:rsidRPr="00EF61FB">
              <w:rPr>
                <w:color w:val="000000"/>
              </w:rPr>
              <w:t>......</w:t>
            </w:r>
          </w:p>
        </w:tc>
        <w:tc>
          <w:tcPr>
            <w:tcW w:w="475" w:type="dxa"/>
          </w:tcPr>
          <w:p w:rsidR="00C962B9" w:rsidRDefault="00B27525" w:rsidP="00DF7C8D">
            <w:pPr>
              <w:pStyle w:val="TOC1"/>
              <w:spacing w:line="312" w:lineRule="auto"/>
            </w:pPr>
            <w:r>
              <w:t>83</w:t>
            </w:r>
          </w:p>
          <w:p w:rsidR="00B27525" w:rsidRPr="00B27525" w:rsidRDefault="00B27525" w:rsidP="00DF7C8D">
            <w:pPr>
              <w:spacing w:line="312" w:lineRule="auto"/>
              <w:rPr>
                <w:lang w:val="en-US"/>
              </w:rPr>
            </w:pPr>
            <w:r>
              <w:rPr>
                <w:lang w:val="en-US"/>
              </w:rPr>
              <w:t>84</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numPr>
                <w:ilvl w:val="1"/>
                <w:numId w:val="15"/>
              </w:numPr>
              <w:tabs>
                <w:tab w:val="left" w:pos="1560"/>
              </w:tabs>
              <w:spacing w:line="312" w:lineRule="auto"/>
              <w:ind w:left="601" w:hanging="567"/>
            </w:pPr>
            <w:r w:rsidRPr="00EF61FB">
              <w:t>Guvernarea corporativă ..............................................................................</w:t>
            </w:r>
            <w:r w:rsidR="00B27525">
              <w:t>........</w:t>
            </w:r>
          </w:p>
        </w:tc>
        <w:tc>
          <w:tcPr>
            <w:tcW w:w="475" w:type="dxa"/>
          </w:tcPr>
          <w:p w:rsidR="00C06C5E" w:rsidRDefault="00B27525" w:rsidP="00DF7C8D">
            <w:pPr>
              <w:pStyle w:val="TOC1"/>
              <w:spacing w:line="312" w:lineRule="auto"/>
            </w:pPr>
            <w:r>
              <w:t>88</w:t>
            </w:r>
          </w:p>
        </w:tc>
      </w:tr>
      <w:tr w:rsidR="00C962B9" w:rsidTr="00DF7C8D">
        <w:trPr>
          <w:jc w:val="center"/>
        </w:trPr>
        <w:tc>
          <w:tcPr>
            <w:tcW w:w="392" w:type="dxa"/>
          </w:tcPr>
          <w:p w:rsidR="00C962B9" w:rsidRDefault="00C962B9" w:rsidP="00DF7C8D">
            <w:pPr>
              <w:pStyle w:val="TOC1"/>
              <w:spacing w:line="312" w:lineRule="auto"/>
            </w:pPr>
          </w:p>
        </w:tc>
        <w:tc>
          <w:tcPr>
            <w:tcW w:w="430" w:type="dxa"/>
          </w:tcPr>
          <w:p w:rsidR="00C962B9" w:rsidRDefault="00C962B9" w:rsidP="00DF7C8D">
            <w:pPr>
              <w:pStyle w:val="TOC1"/>
              <w:spacing w:line="312" w:lineRule="auto"/>
            </w:pPr>
          </w:p>
        </w:tc>
        <w:tc>
          <w:tcPr>
            <w:tcW w:w="7799" w:type="dxa"/>
          </w:tcPr>
          <w:p w:rsidR="00C06C5E" w:rsidRPr="00C06C5E" w:rsidRDefault="00C06C5E" w:rsidP="00DF7C8D">
            <w:pPr>
              <w:pStyle w:val="ListParagraph"/>
              <w:numPr>
                <w:ilvl w:val="0"/>
                <w:numId w:val="16"/>
              </w:numPr>
              <w:tabs>
                <w:tab w:val="left" w:pos="2127"/>
              </w:tabs>
              <w:spacing w:after="0" w:line="312" w:lineRule="auto"/>
              <w:contextualSpacing w:val="0"/>
              <w:rPr>
                <w:rFonts w:ascii="Times New Roman" w:hAnsi="Times New Roman"/>
                <w:vanish/>
                <w:color w:val="000000"/>
                <w:sz w:val="24"/>
                <w:szCs w:val="24"/>
              </w:rPr>
            </w:pPr>
          </w:p>
          <w:p w:rsidR="00C06C5E" w:rsidRPr="00C06C5E" w:rsidRDefault="00C06C5E" w:rsidP="00DF7C8D">
            <w:pPr>
              <w:pStyle w:val="ListParagraph"/>
              <w:numPr>
                <w:ilvl w:val="0"/>
                <w:numId w:val="16"/>
              </w:numPr>
              <w:tabs>
                <w:tab w:val="left" w:pos="2127"/>
              </w:tabs>
              <w:spacing w:after="0" w:line="312" w:lineRule="auto"/>
              <w:contextualSpacing w:val="0"/>
              <w:rPr>
                <w:rFonts w:ascii="Times New Roman" w:hAnsi="Times New Roman"/>
                <w:vanish/>
                <w:color w:val="000000"/>
                <w:sz w:val="24"/>
                <w:szCs w:val="24"/>
              </w:rPr>
            </w:pPr>
          </w:p>
          <w:p w:rsidR="00C06C5E" w:rsidRPr="00C06C5E" w:rsidRDefault="00C06C5E" w:rsidP="00DF7C8D">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C06C5E" w:rsidRPr="00C06C5E" w:rsidRDefault="00C06C5E" w:rsidP="00DF7C8D">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C06C5E" w:rsidRPr="00C06C5E" w:rsidRDefault="00C06C5E" w:rsidP="00DF7C8D">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C06C5E" w:rsidRPr="00C06C5E" w:rsidRDefault="00C06C5E" w:rsidP="00DF7C8D">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C06C5E" w:rsidRDefault="00C06C5E" w:rsidP="00DF7C8D">
            <w:pPr>
              <w:numPr>
                <w:ilvl w:val="2"/>
                <w:numId w:val="16"/>
              </w:numPr>
              <w:tabs>
                <w:tab w:val="left" w:pos="1021"/>
              </w:tabs>
              <w:spacing w:line="312" w:lineRule="auto"/>
              <w:ind w:left="738" w:hanging="709"/>
              <w:rPr>
                <w:color w:val="000000"/>
              </w:rPr>
            </w:pPr>
            <w:r w:rsidRPr="00EF61FB">
              <w:rPr>
                <w:color w:val="000000"/>
              </w:rPr>
              <w:t>Noțiuni conceptuale .............. ....................................................</w:t>
            </w:r>
            <w:r w:rsidR="00B27525">
              <w:rPr>
                <w:color w:val="000000"/>
              </w:rPr>
              <w:t>...</w:t>
            </w:r>
            <w:r w:rsidR="00DF7C8D">
              <w:rPr>
                <w:color w:val="000000"/>
              </w:rPr>
              <w:t>.</w:t>
            </w:r>
            <w:r w:rsidR="00B27525">
              <w:rPr>
                <w:color w:val="000000"/>
              </w:rPr>
              <w:t>............</w:t>
            </w:r>
          </w:p>
          <w:p w:rsidR="00C962B9" w:rsidRPr="00C06C5E" w:rsidRDefault="00C06C5E" w:rsidP="00DF7C8D">
            <w:pPr>
              <w:numPr>
                <w:ilvl w:val="2"/>
                <w:numId w:val="16"/>
              </w:numPr>
              <w:tabs>
                <w:tab w:val="left" w:pos="1021"/>
              </w:tabs>
              <w:spacing w:line="312" w:lineRule="auto"/>
              <w:ind w:left="738" w:hanging="709"/>
              <w:rPr>
                <w:color w:val="000000"/>
              </w:rPr>
            </w:pPr>
            <w:r w:rsidRPr="00C06C5E">
              <w:rPr>
                <w:color w:val="000000"/>
              </w:rPr>
              <w:t>Guvernarea corporativă, audit intern și managementul riscurilor ......</w:t>
            </w:r>
            <w:r w:rsidR="00B27525">
              <w:rPr>
                <w:color w:val="000000"/>
              </w:rPr>
              <w:t>......</w:t>
            </w:r>
          </w:p>
        </w:tc>
        <w:tc>
          <w:tcPr>
            <w:tcW w:w="475" w:type="dxa"/>
          </w:tcPr>
          <w:p w:rsidR="00C962B9" w:rsidRDefault="00B27525" w:rsidP="00DF7C8D">
            <w:pPr>
              <w:pStyle w:val="TOC1"/>
              <w:spacing w:line="312" w:lineRule="auto"/>
            </w:pPr>
            <w:r>
              <w:t>88</w:t>
            </w:r>
          </w:p>
          <w:p w:rsidR="00B27525" w:rsidRPr="00B27525" w:rsidRDefault="00B27525" w:rsidP="00DF7C8D">
            <w:pPr>
              <w:spacing w:line="312" w:lineRule="auto"/>
              <w:rPr>
                <w:lang w:val="en-US"/>
              </w:rPr>
            </w:pPr>
            <w:r>
              <w:rPr>
                <w:lang w:val="en-US"/>
              </w:rPr>
              <w:t>90</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pStyle w:val="TOC1"/>
              <w:spacing w:line="312" w:lineRule="auto"/>
            </w:pPr>
            <w:r w:rsidRPr="00EF61FB">
              <w:t>Concluzii parțiale și contribuții proprii .....................................................</w:t>
            </w:r>
            <w:r>
              <w:t>.......</w:t>
            </w:r>
            <w:r w:rsidR="00DF7C8D">
              <w:t>.</w:t>
            </w:r>
            <w:r>
              <w:t>......</w:t>
            </w:r>
            <w:r w:rsidR="00B27525">
              <w:t>......</w:t>
            </w:r>
          </w:p>
        </w:tc>
        <w:tc>
          <w:tcPr>
            <w:tcW w:w="475" w:type="dxa"/>
          </w:tcPr>
          <w:p w:rsidR="00C06C5E" w:rsidRDefault="00B27525" w:rsidP="00DF7C8D">
            <w:pPr>
              <w:pStyle w:val="TOC1"/>
              <w:spacing w:line="312" w:lineRule="auto"/>
            </w:pPr>
            <w:r>
              <w:t>92</w:t>
            </w:r>
          </w:p>
        </w:tc>
      </w:tr>
      <w:tr w:rsidR="00C06C5E" w:rsidTr="00DF7C8D">
        <w:trPr>
          <w:jc w:val="center"/>
        </w:trPr>
        <w:tc>
          <w:tcPr>
            <w:tcW w:w="8621" w:type="dxa"/>
            <w:gridSpan w:val="3"/>
          </w:tcPr>
          <w:p w:rsidR="00C06C5E" w:rsidRDefault="00B27525" w:rsidP="00DF7C8D">
            <w:pPr>
              <w:spacing w:line="312" w:lineRule="auto"/>
            </w:pPr>
            <w:r w:rsidRPr="00EF61FB">
              <w:t xml:space="preserve">CAPITOLUL </w:t>
            </w:r>
            <w:r w:rsidR="00C06C5E" w:rsidRPr="00EF61FB">
              <w:t xml:space="preserve">4 – </w:t>
            </w:r>
            <w:r w:rsidRPr="00EF61FB">
              <w:t xml:space="preserve">PARTICULARITĂȚI ALE ORGANIZAȚIEI MILITARE </w:t>
            </w:r>
            <w:r w:rsidR="00C06C5E" w:rsidRPr="00EF61FB">
              <w:t>......</w:t>
            </w:r>
            <w:r w:rsidR="00C06C5E">
              <w:t>.</w:t>
            </w:r>
            <w:r w:rsidR="00DF7C8D">
              <w:t>.</w:t>
            </w:r>
            <w:r w:rsidR="00C06C5E" w:rsidRPr="00EF61FB">
              <w:t>..........</w:t>
            </w:r>
          </w:p>
        </w:tc>
        <w:tc>
          <w:tcPr>
            <w:tcW w:w="475" w:type="dxa"/>
          </w:tcPr>
          <w:p w:rsidR="00C06C5E" w:rsidRDefault="00B27525" w:rsidP="00DF7C8D">
            <w:pPr>
              <w:pStyle w:val="TOC1"/>
              <w:spacing w:line="312" w:lineRule="auto"/>
            </w:pPr>
            <w:r>
              <w:t>95</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numPr>
                <w:ilvl w:val="1"/>
                <w:numId w:val="17"/>
              </w:numPr>
              <w:tabs>
                <w:tab w:val="left" w:pos="1168"/>
              </w:tabs>
              <w:spacing w:line="312" w:lineRule="auto"/>
              <w:ind w:left="601" w:hanging="567"/>
            </w:pPr>
            <w:r w:rsidRPr="00EF61FB">
              <w:t>Domeniul militar și securitate națională ................................................</w:t>
            </w:r>
            <w:r w:rsidR="00DF7C8D">
              <w:t>.</w:t>
            </w:r>
            <w:r w:rsidRPr="00EF61FB">
              <w:t>......</w:t>
            </w:r>
            <w:r w:rsidR="00B27525">
              <w:t>......</w:t>
            </w:r>
          </w:p>
        </w:tc>
        <w:tc>
          <w:tcPr>
            <w:tcW w:w="475" w:type="dxa"/>
          </w:tcPr>
          <w:p w:rsidR="00C06C5E" w:rsidRDefault="00B27525" w:rsidP="00DF7C8D">
            <w:pPr>
              <w:pStyle w:val="TOC1"/>
              <w:spacing w:line="312" w:lineRule="auto"/>
            </w:pPr>
            <w:r>
              <w:t>95</w:t>
            </w:r>
          </w:p>
        </w:tc>
      </w:tr>
      <w:tr w:rsidR="00C06C5E" w:rsidTr="00DF7C8D">
        <w:trPr>
          <w:jc w:val="center"/>
        </w:trPr>
        <w:tc>
          <w:tcPr>
            <w:tcW w:w="392" w:type="dxa"/>
          </w:tcPr>
          <w:p w:rsidR="00C06C5E" w:rsidRDefault="00C06C5E" w:rsidP="00DF7C8D">
            <w:pPr>
              <w:pStyle w:val="TOC1"/>
              <w:spacing w:line="312" w:lineRule="auto"/>
            </w:pPr>
          </w:p>
        </w:tc>
        <w:tc>
          <w:tcPr>
            <w:tcW w:w="430" w:type="dxa"/>
          </w:tcPr>
          <w:p w:rsidR="00C06C5E" w:rsidRDefault="00C06C5E" w:rsidP="00DF7C8D">
            <w:pPr>
              <w:pStyle w:val="TOC1"/>
              <w:spacing w:line="312" w:lineRule="auto"/>
            </w:pPr>
          </w:p>
        </w:tc>
        <w:tc>
          <w:tcPr>
            <w:tcW w:w="7799" w:type="dxa"/>
          </w:tcPr>
          <w:p w:rsidR="00C06C5E" w:rsidRPr="00C06C5E" w:rsidRDefault="00C06C5E" w:rsidP="00DF7C8D">
            <w:pPr>
              <w:pStyle w:val="ListParagraph"/>
              <w:numPr>
                <w:ilvl w:val="0"/>
                <w:numId w:val="17"/>
              </w:numPr>
              <w:tabs>
                <w:tab w:val="left" w:pos="2127"/>
              </w:tabs>
              <w:spacing w:after="0" w:line="312" w:lineRule="auto"/>
              <w:contextualSpacing w:val="0"/>
              <w:rPr>
                <w:rFonts w:ascii="Times New Roman" w:hAnsi="Times New Roman"/>
                <w:bCs/>
                <w:vanish/>
                <w:color w:val="FF0000"/>
                <w:sz w:val="24"/>
                <w:szCs w:val="24"/>
              </w:rPr>
            </w:pPr>
          </w:p>
          <w:p w:rsidR="00C06C5E" w:rsidRPr="00C06C5E" w:rsidRDefault="00C06C5E" w:rsidP="00DF7C8D">
            <w:pPr>
              <w:pStyle w:val="ListParagraph"/>
              <w:numPr>
                <w:ilvl w:val="0"/>
                <w:numId w:val="17"/>
              </w:numPr>
              <w:tabs>
                <w:tab w:val="left" w:pos="2127"/>
              </w:tabs>
              <w:spacing w:after="0" w:line="312" w:lineRule="auto"/>
              <w:contextualSpacing w:val="0"/>
              <w:rPr>
                <w:rFonts w:ascii="Times New Roman" w:hAnsi="Times New Roman"/>
                <w:bCs/>
                <w:vanish/>
                <w:color w:val="FF0000"/>
                <w:sz w:val="24"/>
                <w:szCs w:val="24"/>
              </w:rPr>
            </w:pPr>
          </w:p>
          <w:p w:rsidR="00C06C5E" w:rsidRPr="00C06C5E" w:rsidRDefault="00C06C5E" w:rsidP="00DF7C8D">
            <w:pPr>
              <w:pStyle w:val="ListParagraph"/>
              <w:numPr>
                <w:ilvl w:val="1"/>
                <w:numId w:val="17"/>
              </w:numPr>
              <w:tabs>
                <w:tab w:val="left" w:pos="2127"/>
              </w:tabs>
              <w:spacing w:after="0" w:line="312" w:lineRule="auto"/>
              <w:contextualSpacing w:val="0"/>
              <w:rPr>
                <w:rFonts w:ascii="Times New Roman" w:hAnsi="Times New Roman"/>
                <w:bCs/>
                <w:vanish/>
                <w:color w:val="FF0000"/>
                <w:sz w:val="24"/>
                <w:szCs w:val="24"/>
              </w:rPr>
            </w:pPr>
          </w:p>
          <w:p w:rsidR="00C06C5E" w:rsidRPr="00B27525" w:rsidRDefault="00C06C5E" w:rsidP="00DF7C8D">
            <w:pPr>
              <w:numPr>
                <w:ilvl w:val="2"/>
                <w:numId w:val="17"/>
              </w:numPr>
              <w:tabs>
                <w:tab w:val="left" w:pos="1872"/>
              </w:tabs>
              <w:spacing w:line="312" w:lineRule="auto"/>
              <w:ind w:left="738" w:hanging="709"/>
            </w:pPr>
            <w:r w:rsidRPr="00B27525">
              <w:rPr>
                <w:bCs/>
              </w:rPr>
              <w:t xml:space="preserve">Fenomenul militar, un fenomen complex </w:t>
            </w:r>
            <w:r w:rsidRPr="00B27525">
              <w:t>.....................................</w:t>
            </w:r>
            <w:r w:rsidR="00DF7C8D">
              <w:t>..</w:t>
            </w:r>
            <w:r w:rsidRPr="00B27525">
              <w:t>......</w:t>
            </w:r>
            <w:r w:rsidR="00B27525">
              <w:t>.....</w:t>
            </w:r>
          </w:p>
          <w:p w:rsidR="00C06C5E" w:rsidRPr="00EF61FB" w:rsidRDefault="00C06C5E" w:rsidP="00DF7C8D">
            <w:pPr>
              <w:numPr>
                <w:ilvl w:val="2"/>
                <w:numId w:val="17"/>
              </w:numPr>
              <w:tabs>
                <w:tab w:val="left" w:pos="2127"/>
              </w:tabs>
              <w:spacing w:line="312" w:lineRule="auto"/>
              <w:ind w:left="738" w:hanging="709"/>
              <w:rPr>
                <w:color w:val="000000"/>
              </w:rPr>
            </w:pPr>
            <w:r w:rsidRPr="00EF61FB">
              <w:rPr>
                <w:color w:val="000000"/>
              </w:rPr>
              <w:t>Mediul de securitate actual ...........................................................</w:t>
            </w:r>
            <w:r w:rsidR="00DF7C8D">
              <w:rPr>
                <w:color w:val="000000"/>
              </w:rPr>
              <w:t>..</w:t>
            </w:r>
            <w:r w:rsidRPr="00EF61FB">
              <w:rPr>
                <w:color w:val="000000"/>
              </w:rPr>
              <w:t>.......</w:t>
            </w:r>
            <w:r w:rsidR="00B27525">
              <w:rPr>
                <w:color w:val="000000"/>
              </w:rPr>
              <w:t>....</w:t>
            </w:r>
          </w:p>
          <w:p w:rsidR="00C06C5E" w:rsidRPr="00EF61FB" w:rsidRDefault="00C06C5E" w:rsidP="00DF7C8D">
            <w:pPr>
              <w:numPr>
                <w:ilvl w:val="2"/>
                <w:numId w:val="17"/>
              </w:numPr>
              <w:tabs>
                <w:tab w:val="left" w:pos="2127"/>
              </w:tabs>
              <w:spacing w:line="312" w:lineRule="auto"/>
              <w:ind w:left="738" w:hanging="709"/>
              <w:rPr>
                <w:color w:val="000000"/>
              </w:rPr>
            </w:pPr>
            <w:r w:rsidRPr="00EF61FB">
              <w:rPr>
                <w:color w:val="000000"/>
              </w:rPr>
              <w:t>Tendințe în contextul mediului de securitate actu</w:t>
            </w:r>
            <w:r>
              <w:rPr>
                <w:color w:val="000000"/>
              </w:rPr>
              <w:t>al ................</w:t>
            </w:r>
            <w:r w:rsidR="00DF7C8D">
              <w:rPr>
                <w:color w:val="000000"/>
              </w:rPr>
              <w:t>..</w:t>
            </w:r>
            <w:r>
              <w:rPr>
                <w:color w:val="000000"/>
              </w:rPr>
              <w:t>............</w:t>
            </w:r>
            <w:r w:rsidR="00B27525">
              <w:rPr>
                <w:color w:val="000000"/>
              </w:rPr>
              <w:t>....</w:t>
            </w:r>
          </w:p>
          <w:p w:rsidR="00C06C5E" w:rsidRPr="00EF61FB" w:rsidRDefault="00C06C5E" w:rsidP="00DF7C8D">
            <w:pPr>
              <w:numPr>
                <w:ilvl w:val="2"/>
                <w:numId w:val="17"/>
              </w:numPr>
              <w:tabs>
                <w:tab w:val="left" w:pos="2127"/>
              </w:tabs>
              <w:spacing w:line="312" w:lineRule="auto"/>
              <w:ind w:left="738" w:hanging="709"/>
              <w:rPr>
                <w:color w:val="000000"/>
              </w:rPr>
            </w:pPr>
            <w:r w:rsidRPr="00EF61FB">
              <w:rPr>
                <w:color w:val="000000"/>
              </w:rPr>
              <w:t>Sistemul de alianțe ...................................................................</w:t>
            </w:r>
            <w:r w:rsidR="00DF7C8D">
              <w:rPr>
                <w:color w:val="000000"/>
              </w:rPr>
              <w:t>.</w:t>
            </w:r>
            <w:r w:rsidRPr="00EF61FB">
              <w:rPr>
                <w:color w:val="000000"/>
              </w:rPr>
              <w:t>...........</w:t>
            </w:r>
            <w:r w:rsidR="00B27525">
              <w:rPr>
                <w:color w:val="000000"/>
              </w:rPr>
              <w:t>.....</w:t>
            </w:r>
          </w:p>
          <w:p w:rsidR="00C06C5E" w:rsidRPr="00C06C5E" w:rsidRDefault="00C06C5E" w:rsidP="00DF7C8D">
            <w:pPr>
              <w:numPr>
                <w:ilvl w:val="2"/>
                <w:numId w:val="17"/>
              </w:numPr>
              <w:tabs>
                <w:tab w:val="left" w:pos="2127"/>
              </w:tabs>
              <w:spacing w:line="312" w:lineRule="auto"/>
              <w:ind w:left="738" w:hanging="709"/>
              <w:rPr>
                <w:color w:val="000000"/>
              </w:rPr>
            </w:pPr>
            <w:r w:rsidRPr="00EF61FB">
              <w:rPr>
                <w:color w:val="000000"/>
              </w:rPr>
              <w:t>Evoluții în contextul politico-militar contemporan ...................</w:t>
            </w:r>
            <w:r w:rsidR="00DF7C8D">
              <w:rPr>
                <w:color w:val="000000"/>
              </w:rPr>
              <w:t>.</w:t>
            </w:r>
            <w:r w:rsidRPr="00EF61FB">
              <w:rPr>
                <w:color w:val="000000"/>
              </w:rPr>
              <w:t>........</w:t>
            </w:r>
            <w:r w:rsidR="00B27525">
              <w:rPr>
                <w:color w:val="000000"/>
              </w:rPr>
              <w:t>.......</w:t>
            </w:r>
          </w:p>
        </w:tc>
        <w:tc>
          <w:tcPr>
            <w:tcW w:w="475" w:type="dxa"/>
          </w:tcPr>
          <w:p w:rsidR="00B27525" w:rsidRDefault="00B27525" w:rsidP="00DF7C8D">
            <w:pPr>
              <w:pStyle w:val="TOC1"/>
              <w:spacing w:line="312" w:lineRule="auto"/>
            </w:pPr>
            <w:r>
              <w:t>95</w:t>
            </w:r>
          </w:p>
          <w:p w:rsidR="00B27525" w:rsidRDefault="00B27525" w:rsidP="00DF7C8D">
            <w:pPr>
              <w:spacing w:line="312" w:lineRule="auto"/>
              <w:rPr>
                <w:lang w:val="en-US"/>
              </w:rPr>
            </w:pPr>
            <w:r>
              <w:rPr>
                <w:lang w:val="en-US"/>
              </w:rPr>
              <w:t>97</w:t>
            </w:r>
          </w:p>
          <w:p w:rsidR="00B27525" w:rsidRDefault="00B27525" w:rsidP="00DF7C8D">
            <w:pPr>
              <w:spacing w:line="312" w:lineRule="auto"/>
              <w:rPr>
                <w:lang w:val="en-US"/>
              </w:rPr>
            </w:pPr>
            <w:r>
              <w:rPr>
                <w:lang w:val="en-US"/>
              </w:rPr>
              <w:t>99</w:t>
            </w:r>
          </w:p>
          <w:p w:rsidR="00B27525" w:rsidRDefault="00B27525" w:rsidP="00DF7C8D">
            <w:pPr>
              <w:spacing w:line="312" w:lineRule="auto"/>
              <w:rPr>
                <w:lang w:val="en-US"/>
              </w:rPr>
            </w:pPr>
            <w:r>
              <w:rPr>
                <w:lang w:val="en-US"/>
              </w:rPr>
              <w:t>101</w:t>
            </w:r>
          </w:p>
          <w:p w:rsidR="00B27525" w:rsidRPr="00B27525" w:rsidRDefault="00B27525" w:rsidP="00DF7C8D">
            <w:pPr>
              <w:spacing w:line="312" w:lineRule="auto"/>
              <w:rPr>
                <w:lang w:val="en-US"/>
              </w:rPr>
            </w:pPr>
            <w:r>
              <w:rPr>
                <w:lang w:val="en-US"/>
              </w:rPr>
              <w:t>103</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numPr>
                <w:ilvl w:val="1"/>
                <w:numId w:val="17"/>
              </w:numPr>
              <w:tabs>
                <w:tab w:val="left" w:pos="1560"/>
              </w:tabs>
              <w:spacing w:line="312" w:lineRule="auto"/>
              <w:ind w:left="601" w:hanging="567"/>
            </w:pPr>
            <w:r w:rsidRPr="00EF61FB">
              <w:t>Managementul organizației militare ................................................</w:t>
            </w:r>
            <w:r w:rsidR="00DF7C8D">
              <w:t>.</w:t>
            </w:r>
            <w:r w:rsidRPr="00EF61FB">
              <w:t>............</w:t>
            </w:r>
            <w:r w:rsidR="00B27525">
              <w:t>..</w:t>
            </w:r>
            <w:r w:rsidR="007A4874">
              <w:t>.</w:t>
            </w:r>
            <w:r w:rsidR="00B27525">
              <w:t>...</w:t>
            </w:r>
          </w:p>
        </w:tc>
        <w:tc>
          <w:tcPr>
            <w:tcW w:w="475" w:type="dxa"/>
          </w:tcPr>
          <w:p w:rsidR="00C06C5E" w:rsidRDefault="007A4874" w:rsidP="00DF7C8D">
            <w:pPr>
              <w:pStyle w:val="TOC1"/>
              <w:spacing w:line="312" w:lineRule="auto"/>
            </w:pPr>
            <w:r>
              <w:t>105</w:t>
            </w:r>
          </w:p>
        </w:tc>
      </w:tr>
      <w:tr w:rsidR="00C06C5E" w:rsidTr="00DF7C8D">
        <w:trPr>
          <w:jc w:val="center"/>
        </w:trPr>
        <w:tc>
          <w:tcPr>
            <w:tcW w:w="392" w:type="dxa"/>
          </w:tcPr>
          <w:p w:rsidR="00C06C5E" w:rsidRDefault="00C06C5E" w:rsidP="00DF7C8D">
            <w:pPr>
              <w:pStyle w:val="TOC1"/>
              <w:spacing w:line="312" w:lineRule="auto"/>
            </w:pPr>
          </w:p>
        </w:tc>
        <w:tc>
          <w:tcPr>
            <w:tcW w:w="430" w:type="dxa"/>
          </w:tcPr>
          <w:p w:rsidR="00C06C5E" w:rsidRDefault="00C06C5E" w:rsidP="00DF7C8D">
            <w:pPr>
              <w:pStyle w:val="TOC1"/>
              <w:spacing w:line="312" w:lineRule="auto"/>
            </w:pPr>
          </w:p>
        </w:tc>
        <w:tc>
          <w:tcPr>
            <w:tcW w:w="7799" w:type="dxa"/>
          </w:tcPr>
          <w:p w:rsidR="00C06C5E" w:rsidRPr="00EF61FB" w:rsidRDefault="00C06C5E" w:rsidP="00DF7C8D">
            <w:pPr>
              <w:numPr>
                <w:ilvl w:val="2"/>
                <w:numId w:val="17"/>
              </w:numPr>
              <w:tabs>
                <w:tab w:val="left" w:pos="1305"/>
              </w:tabs>
              <w:spacing w:line="312" w:lineRule="auto"/>
              <w:ind w:left="738" w:hanging="709"/>
              <w:rPr>
                <w:color w:val="000000"/>
              </w:rPr>
            </w:pPr>
            <w:r w:rsidRPr="00EF61FB">
              <w:rPr>
                <w:color w:val="000000"/>
              </w:rPr>
              <w:t>Sistemul organizatoric .............................................................</w:t>
            </w:r>
            <w:r w:rsidR="00DF7C8D">
              <w:rPr>
                <w:color w:val="000000"/>
              </w:rPr>
              <w:t>..</w:t>
            </w:r>
            <w:r w:rsidRPr="00EF61FB">
              <w:rPr>
                <w:color w:val="000000"/>
              </w:rPr>
              <w:t>.........</w:t>
            </w:r>
            <w:r w:rsidR="007A4874">
              <w:rPr>
                <w:color w:val="000000"/>
              </w:rPr>
              <w:t>......</w:t>
            </w:r>
            <w:r w:rsidRPr="00EF61FB">
              <w:rPr>
                <w:color w:val="000000"/>
              </w:rPr>
              <w:t>.</w:t>
            </w:r>
          </w:p>
          <w:p w:rsidR="00C06C5E" w:rsidRPr="00EF61FB" w:rsidRDefault="00C06C5E" w:rsidP="00DF7C8D">
            <w:pPr>
              <w:numPr>
                <w:ilvl w:val="2"/>
                <w:numId w:val="17"/>
              </w:numPr>
              <w:tabs>
                <w:tab w:val="left" w:pos="1305"/>
              </w:tabs>
              <w:spacing w:line="312" w:lineRule="auto"/>
              <w:ind w:left="738" w:hanging="709"/>
              <w:rPr>
                <w:color w:val="000000"/>
              </w:rPr>
            </w:pPr>
            <w:r w:rsidRPr="00EF61FB">
              <w:rPr>
                <w:color w:val="000000"/>
              </w:rPr>
              <w:t>Sistemul informațional .........................................................</w:t>
            </w:r>
            <w:r w:rsidR="00DF7C8D">
              <w:rPr>
                <w:color w:val="000000"/>
              </w:rPr>
              <w:t>.</w:t>
            </w:r>
            <w:r w:rsidRPr="00EF61FB">
              <w:rPr>
                <w:color w:val="000000"/>
              </w:rPr>
              <w:t>.........</w:t>
            </w:r>
            <w:r w:rsidR="007A4874">
              <w:rPr>
                <w:color w:val="000000"/>
              </w:rPr>
              <w:t>...........</w:t>
            </w:r>
          </w:p>
          <w:p w:rsidR="00C06C5E" w:rsidRPr="00EF61FB" w:rsidRDefault="00C06C5E" w:rsidP="00DF7C8D">
            <w:pPr>
              <w:numPr>
                <w:ilvl w:val="2"/>
                <w:numId w:val="17"/>
              </w:numPr>
              <w:tabs>
                <w:tab w:val="left" w:pos="1305"/>
              </w:tabs>
              <w:spacing w:line="312" w:lineRule="auto"/>
              <w:ind w:left="738" w:hanging="709"/>
              <w:rPr>
                <w:color w:val="000000"/>
              </w:rPr>
            </w:pPr>
            <w:r w:rsidRPr="00EF61FB">
              <w:rPr>
                <w:color w:val="000000"/>
              </w:rPr>
              <w:t>Sistemul metodologic .............................................................</w:t>
            </w:r>
            <w:r w:rsidR="00DF7C8D">
              <w:rPr>
                <w:color w:val="000000"/>
              </w:rPr>
              <w:t>..</w:t>
            </w:r>
            <w:r w:rsidRPr="00EF61FB">
              <w:rPr>
                <w:color w:val="000000"/>
              </w:rPr>
              <w:t>............</w:t>
            </w:r>
            <w:r w:rsidR="007A4874">
              <w:rPr>
                <w:color w:val="000000"/>
              </w:rPr>
              <w:t>.....</w:t>
            </w:r>
          </w:p>
          <w:p w:rsidR="00C06C5E" w:rsidRPr="00C06C5E" w:rsidRDefault="00C06C5E" w:rsidP="00DF7C8D">
            <w:pPr>
              <w:numPr>
                <w:ilvl w:val="2"/>
                <w:numId w:val="17"/>
              </w:numPr>
              <w:tabs>
                <w:tab w:val="left" w:pos="1305"/>
              </w:tabs>
              <w:spacing w:line="312" w:lineRule="auto"/>
              <w:ind w:left="738" w:hanging="709"/>
              <w:rPr>
                <w:color w:val="000000"/>
              </w:rPr>
            </w:pPr>
            <w:r w:rsidRPr="00EF61FB">
              <w:rPr>
                <w:color w:val="000000"/>
              </w:rPr>
              <w:t>Sistemul decizional ....................................................................</w:t>
            </w:r>
            <w:r w:rsidR="00DF7C8D">
              <w:rPr>
                <w:color w:val="000000"/>
              </w:rPr>
              <w:t>..</w:t>
            </w:r>
            <w:r w:rsidRPr="00EF61FB">
              <w:rPr>
                <w:color w:val="000000"/>
              </w:rPr>
              <w:t>.........</w:t>
            </w:r>
            <w:r w:rsidR="007A4874">
              <w:rPr>
                <w:color w:val="000000"/>
              </w:rPr>
              <w:t>.....</w:t>
            </w:r>
          </w:p>
        </w:tc>
        <w:tc>
          <w:tcPr>
            <w:tcW w:w="475" w:type="dxa"/>
          </w:tcPr>
          <w:p w:rsidR="00C06C5E" w:rsidRDefault="007A4874" w:rsidP="00DF7C8D">
            <w:pPr>
              <w:pStyle w:val="TOC1"/>
              <w:spacing w:line="312" w:lineRule="auto"/>
            </w:pPr>
            <w:r>
              <w:t>105</w:t>
            </w:r>
          </w:p>
          <w:p w:rsidR="007A4874" w:rsidRDefault="007A4874" w:rsidP="00DF7C8D">
            <w:pPr>
              <w:spacing w:line="312" w:lineRule="auto"/>
              <w:rPr>
                <w:lang w:val="en-US"/>
              </w:rPr>
            </w:pPr>
            <w:r>
              <w:rPr>
                <w:lang w:val="en-US"/>
              </w:rPr>
              <w:t>114</w:t>
            </w:r>
          </w:p>
          <w:p w:rsidR="007A4874" w:rsidRDefault="007A4874" w:rsidP="00DF7C8D">
            <w:pPr>
              <w:spacing w:line="312" w:lineRule="auto"/>
              <w:rPr>
                <w:lang w:val="en-US"/>
              </w:rPr>
            </w:pPr>
            <w:r>
              <w:rPr>
                <w:lang w:val="en-US"/>
              </w:rPr>
              <w:t>117</w:t>
            </w:r>
          </w:p>
          <w:p w:rsidR="007A4874" w:rsidRPr="007A4874" w:rsidRDefault="007A4874" w:rsidP="00DF7C8D">
            <w:pPr>
              <w:spacing w:line="312" w:lineRule="auto"/>
              <w:rPr>
                <w:lang w:val="en-US"/>
              </w:rPr>
            </w:pPr>
            <w:r>
              <w:rPr>
                <w:lang w:val="en-US"/>
              </w:rPr>
              <w:t>118</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numPr>
                <w:ilvl w:val="1"/>
                <w:numId w:val="17"/>
              </w:numPr>
              <w:tabs>
                <w:tab w:val="left" w:pos="601"/>
                <w:tab w:val="left" w:pos="1560"/>
              </w:tabs>
              <w:spacing w:line="312" w:lineRule="auto"/>
              <w:ind w:left="601" w:hanging="567"/>
            </w:pPr>
            <w:r w:rsidRPr="00EF61FB">
              <w:t>Cultura organizațională militară ..........................................................</w:t>
            </w:r>
            <w:r w:rsidR="00DF7C8D">
              <w:t>.</w:t>
            </w:r>
            <w:r w:rsidRPr="00EF61FB">
              <w:t>...</w:t>
            </w:r>
            <w:r>
              <w:t>.....</w:t>
            </w:r>
            <w:r w:rsidR="007A4874">
              <w:t>......</w:t>
            </w:r>
          </w:p>
        </w:tc>
        <w:tc>
          <w:tcPr>
            <w:tcW w:w="475" w:type="dxa"/>
          </w:tcPr>
          <w:p w:rsidR="00C06C5E" w:rsidRDefault="007A4874" w:rsidP="00DF7C8D">
            <w:pPr>
              <w:pStyle w:val="TOC1"/>
              <w:spacing w:line="312" w:lineRule="auto"/>
            </w:pPr>
            <w:r>
              <w:t>125</w:t>
            </w:r>
          </w:p>
        </w:tc>
      </w:tr>
      <w:tr w:rsidR="00C06C5E" w:rsidTr="00DF7C8D">
        <w:trPr>
          <w:jc w:val="center"/>
        </w:trPr>
        <w:tc>
          <w:tcPr>
            <w:tcW w:w="392" w:type="dxa"/>
          </w:tcPr>
          <w:p w:rsidR="00C06C5E" w:rsidRDefault="00C06C5E" w:rsidP="00DF7C8D">
            <w:pPr>
              <w:pStyle w:val="TOC1"/>
              <w:spacing w:line="312" w:lineRule="auto"/>
            </w:pPr>
          </w:p>
        </w:tc>
        <w:tc>
          <w:tcPr>
            <w:tcW w:w="430" w:type="dxa"/>
          </w:tcPr>
          <w:p w:rsidR="00C06C5E" w:rsidRDefault="00C06C5E" w:rsidP="00DF7C8D">
            <w:pPr>
              <w:pStyle w:val="TOC1"/>
              <w:spacing w:line="312" w:lineRule="auto"/>
            </w:pPr>
          </w:p>
        </w:tc>
        <w:tc>
          <w:tcPr>
            <w:tcW w:w="7799" w:type="dxa"/>
          </w:tcPr>
          <w:p w:rsidR="00C06C5E" w:rsidRPr="00EF61FB" w:rsidRDefault="00C06C5E" w:rsidP="00DF7C8D">
            <w:pPr>
              <w:numPr>
                <w:ilvl w:val="2"/>
                <w:numId w:val="17"/>
              </w:numPr>
              <w:tabs>
                <w:tab w:val="left" w:pos="1730"/>
              </w:tabs>
              <w:spacing w:line="312" w:lineRule="auto"/>
              <w:ind w:left="738"/>
              <w:rPr>
                <w:color w:val="000000"/>
              </w:rPr>
            </w:pPr>
            <w:r w:rsidRPr="00EF61FB">
              <w:rPr>
                <w:color w:val="000000"/>
              </w:rPr>
              <w:t>Elemente conceptuale specifice mediului militar ....</w:t>
            </w:r>
            <w:r>
              <w:rPr>
                <w:color w:val="000000"/>
              </w:rPr>
              <w:t>...................</w:t>
            </w:r>
            <w:r w:rsidR="00DF7C8D">
              <w:rPr>
                <w:color w:val="000000"/>
              </w:rPr>
              <w:t>..</w:t>
            </w:r>
            <w:r>
              <w:rPr>
                <w:color w:val="000000"/>
              </w:rPr>
              <w:t>........</w:t>
            </w:r>
            <w:r w:rsidR="00166FB3">
              <w:rPr>
                <w:color w:val="000000"/>
              </w:rPr>
              <w:t>.....</w:t>
            </w:r>
          </w:p>
          <w:p w:rsidR="00C06C5E" w:rsidRPr="00EF61FB" w:rsidRDefault="00C06C5E" w:rsidP="00DF7C8D">
            <w:pPr>
              <w:numPr>
                <w:ilvl w:val="2"/>
                <w:numId w:val="17"/>
              </w:numPr>
              <w:tabs>
                <w:tab w:val="left" w:pos="1730"/>
              </w:tabs>
              <w:spacing w:line="312" w:lineRule="auto"/>
              <w:ind w:left="738"/>
              <w:rPr>
                <w:color w:val="000000"/>
              </w:rPr>
            </w:pPr>
            <w:r w:rsidRPr="00EF61FB">
              <w:rPr>
                <w:color w:val="000000"/>
              </w:rPr>
              <w:t>Nivelurile culturii organizaționale militare ..........</w:t>
            </w:r>
            <w:r>
              <w:rPr>
                <w:color w:val="000000"/>
              </w:rPr>
              <w:t>........................</w:t>
            </w:r>
            <w:r w:rsidR="00DF7C8D">
              <w:rPr>
                <w:color w:val="000000"/>
              </w:rPr>
              <w:t>.</w:t>
            </w:r>
            <w:r>
              <w:rPr>
                <w:color w:val="000000"/>
              </w:rPr>
              <w:t>.......</w:t>
            </w:r>
            <w:r w:rsidR="00166FB3">
              <w:rPr>
                <w:color w:val="000000"/>
              </w:rPr>
              <w:t>.....</w:t>
            </w:r>
          </w:p>
          <w:p w:rsidR="00C06C5E" w:rsidRPr="00EF61FB" w:rsidRDefault="00C06C5E" w:rsidP="00DF7C8D">
            <w:pPr>
              <w:numPr>
                <w:ilvl w:val="2"/>
                <w:numId w:val="17"/>
              </w:numPr>
              <w:tabs>
                <w:tab w:val="left" w:pos="1730"/>
              </w:tabs>
              <w:spacing w:line="312" w:lineRule="auto"/>
              <w:ind w:left="738"/>
              <w:rPr>
                <w:color w:val="000000"/>
              </w:rPr>
            </w:pPr>
            <w:r w:rsidRPr="00EF61FB">
              <w:rPr>
                <w:color w:val="000000"/>
              </w:rPr>
              <w:t>Funcțiile culturii organizaționale militare ...............</w:t>
            </w:r>
            <w:r>
              <w:rPr>
                <w:color w:val="000000"/>
              </w:rPr>
              <w:t>.....................</w:t>
            </w:r>
            <w:r w:rsidR="00DF7C8D">
              <w:rPr>
                <w:color w:val="000000"/>
              </w:rPr>
              <w:t>..</w:t>
            </w:r>
            <w:r>
              <w:rPr>
                <w:color w:val="000000"/>
              </w:rPr>
              <w:t>.......</w:t>
            </w:r>
            <w:r w:rsidR="00166FB3">
              <w:rPr>
                <w:color w:val="000000"/>
              </w:rPr>
              <w:t>.....</w:t>
            </w:r>
          </w:p>
          <w:p w:rsidR="00C06C5E" w:rsidRPr="00166FB3" w:rsidRDefault="00C06C5E" w:rsidP="00DF7C8D">
            <w:pPr>
              <w:numPr>
                <w:ilvl w:val="2"/>
                <w:numId w:val="17"/>
              </w:numPr>
              <w:tabs>
                <w:tab w:val="left" w:pos="1730"/>
              </w:tabs>
              <w:spacing w:line="312" w:lineRule="auto"/>
              <w:ind w:left="738"/>
            </w:pPr>
            <w:r w:rsidRPr="00166FB3">
              <w:t>Rolul și importanța culturii organizaționale militare ............</w:t>
            </w:r>
            <w:r w:rsidR="00DF7C8D">
              <w:t>..</w:t>
            </w:r>
            <w:r w:rsidRPr="00166FB3">
              <w:t>..............</w:t>
            </w:r>
            <w:r w:rsidR="00166FB3">
              <w:t>.....</w:t>
            </w:r>
          </w:p>
        </w:tc>
        <w:tc>
          <w:tcPr>
            <w:tcW w:w="475" w:type="dxa"/>
          </w:tcPr>
          <w:p w:rsidR="00C06C5E" w:rsidRDefault="007A4874" w:rsidP="00DF7C8D">
            <w:pPr>
              <w:pStyle w:val="TOC1"/>
              <w:spacing w:line="312" w:lineRule="auto"/>
            </w:pPr>
            <w:r>
              <w:t>125</w:t>
            </w:r>
          </w:p>
          <w:p w:rsidR="007A4874" w:rsidRDefault="007A4874" w:rsidP="00DF7C8D">
            <w:pPr>
              <w:spacing w:line="312" w:lineRule="auto"/>
              <w:rPr>
                <w:lang w:val="en-US"/>
              </w:rPr>
            </w:pPr>
            <w:r>
              <w:rPr>
                <w:lang w:val="en-US"/>
              </w:rPr>
              <w:t>128</w:t>
            </w:r>
          </w:p>
          <w:p w:rsidR="007A4874" w:rsidRDefault="007A4874" w:rsidP="00DF7C8D">
            <w:pPr>
              <w:spacing w:line="312" w:lineRule="auto"/>
              <w:rPr>
                <w:lang w:val="en-US"/>
              </w:rPr>
            </w:pPr>
            <w:r>
              <w:rPr>
                <w:lang w:val="en-US"/>
              </w:rPr>
              <w:t>130</w:t>
            </w:r>
          </w:p>
          <w:p w:rsidR="007A4874" w:rsidRPr="007A4874" w:rsidRDefault="007A4874" w:rsidP="00DF7C8D">
            <w:pPr>
              <w:spacing w:line="312" w:lineRule="auto"/>
              <w:rPr>
                <w:lang w:val="en-US"/>
              </w:rPr>
            </w:pPr>
            <w:r>
              <w:rPr>
                <w:lang w:val="en-US"/>
              </w:rPr>
              <w:t>131</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C06C5E" w:rsidP="00DF7C8D">
            <w:pPr>
              <w:numPr>
                <w:ilvl w:val="1"/>
                <w:numId w:val="17"/>
              </w:numPr>
              <w:tabs>
                <w:tab w:val="left" w:pos="1560"/>
              </w:tabs>
              <w:spacing w:line="312" w:lineRule="auto"/>
              <w:ind w:left="459" w:hanging="425"/>
            </w:pPr>
            <w:r w:rsidRPr="00EF61FB">
              <w:t>Leadership militar .............................................................................</w:t>
            </w:r>
            <w:r w:rsidR="00DF7C8D">
              <w:t>..</w:t>
            </w:r>
            <w:r w:rsidRPr="00EF61FB">
              <w:t>.............</w:t>
            </w:r>
            <w:r w:rsidR="00166FB3">
              <w:t>......</w:t>
            </w:r>
          </w:p>
        </w:tc>
        <w:tc>
          <w:tcPr>
            <w:tcW w:w="475" w:type="dxa"/>
          </w:tcPr>
          <w:p w:rsidR="00C06C5E" w:rsidRDefault="00166FB3" w:rsidP="00DF7C8D">
            <w:pPr>
              <w:pStyle w:val="TOC1"/>
              <w:spacing w:line="312" w:lineRule="auto"/>
            </w:pPr>
            <w:r>
              <w:t>133</w:t>
            </w:r>
          </w:p>
        </w:tc>
      </w:tr>
      <w:tr w:rsidR="00C06C5E" w:rsidTr="00DF7C8D">
        <w:trPr>
          <w:jc w:val="center"/>
        </w:trPr>
        <w:tc>
          <w:tcPr>
            <w:tcW w:w="392" w:type="dxa"/>
          </w:tcPr>
          <w:p w:rsidR="00C06C5E" w:rsidRDefault="00C06C5E" w:rsidP="00DF7C8D">
            <w:pPr>
              <w:pStyle w:val="TOC1"/>
              <w:spacing w:line="312" w:lineRule="auto"/>
            </w:pPr>
          </w:p>
        </w:tc>
        <w:tc>
          <w:tcPr>
            <w:tcW w:w="430" w:type="dxa"/>
          </w:tcPr>
          <w:p w:rsidR="00C06C5E" w:rsidRDefault="00C06C5E" w:rsidP="00DF7C8D">
            <w:pPr>
              <w:pStyle w:val="TOC1"/>
              <w:spacing w:line="312" w:lineRule="auto"/>
            </w:pPr>
          </w:p>
        </w:tc>
        <w:tc>
          <w:tcPr>
            <w:tcW w:w="7799" w:type="dxa"/>
          </w:tcPr>
          <w:p w:rsidR="00C06C5E" w:rsidRPr="00EF61FB" w:rsidRDefault="00C06C5E" w:rsidP="00DF7C8D">
            <w:pPr>
              <w:numPr>
                <w:ilvl w:val="2"/>
                <w:numId w:val="17"/>
              </w:numPr>
              <w:tabs>
                <w:tab w:val="left" w:pos="1730"/>
              </w:tabs>
              <w:spacing w:line="312" w:lineRule="auto"/>
              <w:ind w:left="738" w:hanging="709"/>
              <w:rPr>
                <w:color w:val="000000"/>
              </w:rPr>
            </w:pPr>
            <w:r w:rsidRPr="00EF61FB">
              <w:rPr>
                <w:color w:val="000000"/>
              </w:rPr>
              <w:t>Relațiile de conducere................................... .......................</w:t>
            </w:r>
            <w:r w:rsidR="00DF7C8D">
              <w:rPr>
                <w:color w:val="000000"/>
              </w:rPr>
              <w:t>..</w:t>
            </w:r>
            <w:r w:rsidRPr="00EF61FB">
              <w:rPr>
                <w:color w:val="000000"/>
              </w:rPr>
              <w:t>.............</w:t>
            </w:r>
            <w:r w:rsidR="00166FB3">
              <w:rPr>
                <w:color w:val="000000"/>
              </w:rPr>
              <w:t>.......</w:t>
            </w:r>
          </w:p>
          <w:p w:rsidR="00C06C5E" w:rsidRPr="00EF61FB" w:rsidRDefault="00C06C5E" w:rsidP="00DF7C8D">
            <w:pPr>
              <w:numPr>
                <w:ilvl w:val="2"/>
                <w:numId w:val="17"/>
              </w:numPr>
              <w:tabs>
                <w:tab w:val="left" w:pos="1730"/>
              </w:tabs>
              <w:spacing w:line="312" w:lineRule="auto"/>
              <w:ind w:left="738" w:hanging="709"/>
              <w:rPr>
                <w:color w:val="000000"/>
              </w:rPr>
            </w:pPr>
            <w:r w:rsidRPr="00EF61FB">
              <w:rPr>
                <w:color w:val="000000"/>
              </w:rPr>
              <w:t>Stilurile de conducere în organizația militară ..........</w:t>
            </w:r>
            <w:r>
              <w:rPr>
                <w:color w:val="000000"/>
              </w:rPr>
              <w:t>...............</w:t>
            </w:r>
            <w:r w:rsidR="00DF7C8D">
              <w:rPr>
                <w:color w:val="000000"/>
              </w:rPr>
              <w:t>..</w:t>
            </w:r>
            <w:r>
              <w:rPr>
                <w:color w:val="000000"/>
              </w:rPr>
              <w:t>............</w:t>
            </w:r>
            <w:r w:rsidR="00166FB3">
              <w:rPr>
                <w:color w:val="000000"/>
              </w:rPr>
              <w:t>.....</w:t>
            </w:r>
          </w:p>
          <w:p w:rsidR="00C06C5E" w:rsidRPr="00C06C5E" w:rsidRDefault="00C06C5E" w:rsidP="00DF7C8D">
            <w:pPr>
              <w:numPr>
                <w:ilvl w:val="2"/>
                <w:numId w:val="17"/>
              </w:numPr>
              <w:tabs>
                <w:tab w:val="left" w:pos="1730"/>
              </w:tabs>
              <w:spacing w:line="312" w:lineRule="auto"/>
              <w:ind w:left="738" w:hanging="709"/>
              <w:rPr>
                <w:color w:val="000000"/>
              </w:rPr>
            </w:pPr>
            <w:r w:rsidRPr="00EF61FB">
              <w:rPr>
                <w:color w:val="000000"/>
              </w:rPr>
              <w:t>Influența leadership-ului asupra culturii organizaționale ......</w:t>
            </w:r>
            <w:r w:rsidR="00DF7C8D">
              <w:rPr>
                <w:color w:val="000000"/>
              </w:rPr>
              <w:t>..</w:t>
            </w:r>
            <w:r w:rsidRPr="00EF61FB">
              <w:rPr>
                <w:color w:val="000000"/>
              </w:rPr>
              <w:t>.............</w:t>
            </w:r>
            <w:r w:rsidR="00166FB3">
              <w:rPr>
                <w:color w:val="000000"/>
              </w:rPr>
              <w:t>.....</w:t>
            </w:r>
          </w:p>
        </w:tc>
        <w:tc>
          <w:tcPr>
            <w:tcW w:w="475" w:type="dxa"/>
          </w:tcPr>
          <w:p w:rsidR="00C06C5E" w:rsidRDefault="00166FB3" w:rsidP="00DF7C8D">
            <w:pPr>
              <w:pStyle w:val="TOC1"/>
              <w:spacing w:line="312" w:lineRule="auto"/>
            </w:pPr>
            <w:r>
              <w:t>133</w:t>
            </w:r>
          </w:p>
          <w:p w:rsidR="00166FB3" w:rsidRDefault="00166FB3" w:rsidP="00DF7C8D">
            <w:pPr>
              <w:spacing w:line="312" w:lineRule="auto"/>
              <w:rPr>
                <w:lang w:val="en-US"/>
              </w:rPr>
            </w:pPr>
            <w:r>
              <w:rPr>
                <w:lang w:val="en-US"/>
              </w:rPr>
              <w:t>139</w:t>
            </w:r>
          </w:p>
          <w:p w:rsidR="00166FB3" w:rsidRPr="00166FB3" w:rsidRDefault="00166FB3" w:rsidP="00DF7C8D">
            <w:pPr>
              <w:spacing w:line="312" w:lineRule="auto"/>
              <w:rPr>
                <w:lang w:val="en-US"/>
              </w:rPr>
            </w:pPr>
            <w:r>
              <w:rPr>
                <w:lang w:val="en-US"/>
              </w:rPr>
              <w:t>143</w:t>
            </w:r>
          </w:p>
        </w:tc>
      </w:tr>
      <w:tr w:rsidR="00C06C5E" w:rsidTr="00DF7C8D">
        <w:trPr>
          <w:jc w:val="center"/>
        </w:trPr>
        <w:tc>
          <w:tcPr>
            <w:tcW w:w="392" w:type="dxa"/>
          </w:tcPr>
          <w:p w:rsidR="00C06C5E" w:rsidRDefault="00C06C5E" w:rsidP="00DF7C8D">
            <w:pPr>
              <w:pStyle w:val="TOC1"/>
              <w:spacing w:line="312" w:lineRule="auto"/>
            </w:pPr>
          </w:p>
        </w:tc>
        <w:tc>
          <w:tcPr>
            <w:tcW w:w="8229" w:type="dxa"/>
            <w:gridSpan w:val="2"/>
          </w:tcPr>
          <w:p w:rsidR="00C06C5E" w:rsidRDefault="00E50489" w:rsidP="00DF7C8D">
            <w:pPr>
              <w:spacing w:line="312" w:lineRule="auto"/>
              <w:ind w:left="34" w:firstLine="11"/>
            </w:pPr>
            <w:r w:rsidRPr="00EF61FB">
              <w:t>Concluzii parțiale și contribuții proprii ................................................</w:t>
            </w:r>
            <w:r w:rsidR="00DF7C8D">
              <w:t>.</w:t>
            </w:r>
            <w:r w:rsidRPr="00EF61FB">
              <w:t>...........</w:t>
            </w:r>
            <w:r w:rsidR="00166FB3">
              <w:t>............</w:t>
            </w:r>
          </w:p>
        </w:tc>
        <w:tc>
          <w:tcPr>
            <w:tcW w:w="475" w:type="dxa"/>
          </w:tcPr>
          <w:p w:rsidR="00C06C5E" w:rsidRDefault="00166FB3" w:rsidP="00DF7C8D">
            <w:pPr>
              <w:pStyle w:val="TOC1"/>
              <w:spacing w:line="312" w:lineRule="auto"/>
            </w:pPr>
            <w:r>
              <w:t>146</w:t>
            </w:r>
          </w:p>
        </w:tc>
      </w:tr>
      <w:tr w:rsidR="00E50489" w:rsidTr="00DF7C8D">
        <w:trPr>
          <w:jc w:val="center"/>
        </w:trPr>
        <w:tc>
          <w:tcPr>
            <w:tcW w:w="8621" w:type="dxa"/>
            <w:gridSpan w:val="3"/>
          </w:tcPr>
          <w:p w:rsidR="00E50489" w:rsidRPr="00E50489" w:rsidRDefault="00166FB3" w:rsidP="00DF7C8D">
            <w:pPr>
              <w:spacing w:line="312" w:lineRule="auto"/>
              <w:ind w:firstLine="11"/>
              <w:rPr>
                <w:color w:val="FF0000"/>
              </w:rPr>
            </w:pPr>
            <w:r w:rsidRPr="00EF61FB">
              <w:t xml:space="preserve">CAPITOLUL </w:t>
            </w:r>
            <w:r w:rsidR="00E50489" w:rsidRPr="00EF61FB">
              <w:t xml:space="preserve">5 – </w:t>
            </w:r>
            <w:r w:rsidRPr="00EF61FB">
              <w:t xml:space="preserve">METODOLOGIA CERCETĂRII </w:t>
            </w:r>
            <w:r>
              <w:t>....................................</w:t>
            </w:r>
            <w:r w:rsidR="00DF7C8D">
              <w:t>..</w:t>
            </w:r>
            <w:r>
              <w:t>....................</w:t>
            </w:r>
          </w:p>
        </w:tc>
        <w:tc>
          <w:tcPr>
            <w:tcW w:w="475" w:type="dxa"/>
          </w:tcPr>
          <w:p w:rsidR="00E50489" w:rsidRDefault="00166FB3" w:rsidP="00DF7C8D">
            <w:pPr>
              <w:pStyle w:val="TOC1"/>
              <w:spacing w:line="312" w:lineRule="auto"/>
            </w:pPr>
            <w:r>
              <w:t>148</w:t>
            </w:r>
          </w:p>
        </w:tc>
      </w:tr>
      <w:tr w:rsidR="00E50489" w:rsidTr="00DF7C8D">
        <w:trPr>
          <w:jc w:val="center"/>
        </w:trPr>
        <w:tc>
          <w:tcPr>
            <w:tcW w:w="392" w:type="dxa"/>
          </w:tcPr>
          <w:p w:rsidR="00E50489" w:rsidRDefault="00E50489" w:rsidP="00DF7C8D">
            <w:pPr>
              <w:pStyle w:val="TOC1"/>
              <w:spacing w:line="312" w:lineRule="auto"/>
            </w:pPr>
          </w:p>
        </w:tc>
        <w:tc>
          <w:tcPr>
            <w:tcW w:w="8229" w:type="dxa"/>
            <w:gridSpan w:val="2"/>
          </w:tcPr>
          <w:p w:rsidR="00E50489" w:rsidRPr="00EF61FB" w:rsidRDefault="00E50489" w:rsidP="00DF7C8D">
            <w:pPr>
              <w:numPr>
                <w:ilvl w:val="1"/>
                <w:numId w:val="18"/>
              </w:numPr>
              <w:tabs>
                <w:tab w:val="left" w:pos="1451"/>
              </w:tabs>
              <w:spacing w:line="312" w:lineRule="auto"/>
              <w:ind w:left="601"/>
            </w:pPr>
            <w:r w:rsidRPr="00EF61FB">
              <w:t>Considerații generale ..............................................................</w:t>
            </w:r>
            <w:r>
              <w:t>........</w:t>
            </w:r>
            <w:r w:rsidR="00DF7C8D">
              <w:t>..</w:t>
            </w:r>
            <w:r>
              <w:t>...........</w:t>
            </w:r>
            <w:r w:rsidR="00731128">
              <w:t>........</w:t>
            </w:r>
          </w:p>
          <w:p w:rsidR="00E50489" w:rsidRPr="00EF61FB" w:rsidRDefault="00E50489" w:rsidP="00DF7C8D">
            <w:pPr>
              <w:numPr>
                <w:ilvl w:val="1"/>
                <w:numId w:val="18"/>
              </w:numPr>
              <w:tabs>
                <w:tab w:val="left" w:pos="1451"/>
              </w:tabs>
              <w:spacing w:line="312" w:lineRule="auto"/>
              <w:ind w:left="601"/>
            </w:pPr>
            <w:r w:rsidRPr="00EF61FB">
              <w:t>Metodele cercetării ...............................................................</w:t>
            </w:r>
            <w:r>
              <w:t>............</w:t>
            </w:r>
            <w:r w:rsidR="00DF7C8D">
              <w:t>..</w:t>
            </w:r>
            <w:r>
              <w:t>..........</w:t>
            </w:r>
            <w:r w:rsidR="00166FB3">
              <w:t>.......</w:t>
            </w:r>
          </w:p>
          <w:p w:rsidR="00E50489" w:rsidRPr="00EF61FB" w:rsidRDefault="00E50489" w:rsidP="00DF7C8D">
            <w:pPr>
              <w:numPr>
                <w:ilvl w:val="1"/>
                <w:numId w:val="18"/>
              </w:numPr>
              <w:tabs>
                <w:tab w:val="left" w:pos="1451"/>
              </w:tabs>
              <w:spacing w:line="312" w:lineRule="auto"/>
              <w:ind w:left="601"/>
            </w:pPr>
            <w:r w:rsidRPr="00EF61FB">
              <w:t>Analiza comparată ...............................................................</w:t>
            </w:r>
            <w:r>
              <w:t>....</w:t>
            </w:r>
            <w:r w:rsidR="00DF7C8D">
              <w:t>..</w:t>
            </w:r>
            <w:r>
              <w:t>...................</w:t>
            </w:r>
            <w:r w:rsidR="00166FB3">
              <w:t>.......</w:t>
            </w:r>
          </w:p>
          <w:p w:rsidR="00E50489" w:rsidRDefault="00E50489" w:rsidP="00DF7C8D">
            <w:pPr>
              <w:numPr>
                <w:ilvl w:val="1"/>
                <w:numId w:val="18"/>
              </w:numPr>
              <w:tabs>
                <w:tab w:val="left" w:pos="1451"/>
              </w:tabs>
              <w:spacing w:line="312" w:lineRule="auto"/>
              <w:ind w:left="601"/>
            </w:pPr>
            <w:r w:rsidRPr="00EF61FB">
              <w:t>Analiza empirică a percepției salariaților ..................................</w:t>
            </w:r>
            <w:r w:rsidR="00DF7C8D">
              <w:t>..</w:t>
            </w:r>
            <w:r w:rsidRPr="00EF61FB">
              <w:t>........</w:t>
            </w:r>
            <w:r>
              <w:t>.........</w:t>
            </w:r>
            <w:r w:rsidR="00166FB3">
              <w:t>.......</w:t>
            </w:r>
          </w:p>
        </w:tc>
        <w:tc>
          <w:tcPr>
            <w:tcW w:w="475" w:type="dxa"/>
          </w:tcPr>
          <w:p w:rsidR="00E50489" w:rsidRDefault="00166FB3" w:rsidP="00DF7C8D">
            <w:pPr>
              <w:pStyle w:val="TOC1"/>
              <w:spacing w:line="312" w:lineRule="auto"/>
            </w:pPr>
            <w:r>
              <w:t>148</w:t>
            </w:r>
          </w:p>
          <w:p w:rsidR="00166FB3" w:rsidRDefault="00166FB3" w:rsidP="00DF7C8D">
            <w:pPr>
              <w:spacing w:line="312" w:lineRule="auto"/>
              <w:rPr>
                <w:lang w:val="en-US"/>
              </w:rPr>
            </w:pPr>
            <w:r>
              <w:rPr>
                <w:lang w:val="en-US"/>
              </w:rPr>
              <w:t>154</w:t>
            </w:r>
          </w:p>
          <w:p w:rsidR="00166FB3" w:rsidRDefault="00166FB3" w:rsidP="00DF7C8D">
            <w:pPr>
              <w:spacing w:line="312" w:lineRule="auto"/>
              <w:rPr>
                <w:lang w:val="en-US"/>
              </w:rPr>
            </w:pPr>
            <w:r>
              <w:rPr>
                <w:lang w:val="en-US"/>
              </w:rPr>
              <w:t>156</w:t>
            </w:r>
          </w:p>
          <w:p w:rsidR="00166FB3" w:rsidRPr="00166FB3" w:rsidRDefault="00166FB3" w:rsidP="00DF7C8D">
            <w:pPr>
              <w:spacing w:line="312" w:lineRule="auto"/>
              <w:rPr>
                <w:lang w:val="en-US"/>
              </w:rPr>
            </w:pPr>
            <w:r>
              <w:rPr>
                <w:lang w:val="en-US"/>
              </w:rPr>
              <w:t>159</w:t>
            </w:r>
          </w:p>
        </w:tc>
      </w:tr>
      <w:tr w:rsidR="00E50489" w:rsidTr="00DF7C8D">
        <w:trPr>
          <w:jc w:val="center"/>
        </w:trPr>
        <w:tc>
          <w:tcPr>
            <w:tcW w:w="392" w:type="dxa"/>
          </w:tcPr>
          <w:p w:rsidR="00E50489" w:rsidRDefault="00E50489" w:rsidP="00DF7C8D">
            <w:pPr>
              <w:pStyle w:val="TOC1"/>
              <w:spacing w:line="312" w:lineRule="auto"/>
            </w:pPr>
          </w:p>
        </w:tc>
        <w:tc>
          <w:tcPr>
            <w:tcW w:w="430" w:type="dxa"/>
          </w:tcPr>
          <w:p w:rsidR="00E50489" w:rsidRDefault="00E50489" w:rsidP="00DF7C8D">
            <w:pPr>
              <w:pStyle w:val="TOC1"/>
              <w:spacing w:line="312" w:lineRule="auto"/>
            </w:pPr>
          </w:p>
        </w:tc>
        <w:tc>
          <w:tcPr>
            <w:tcW w:w="7799" w:type="dxa"/>
          </w:tcPr>
          <w:p w:rsidR="00E50489" w:rsidRPr="00E50489" w:rsidRDefault="00E50489" w:rsidP="00DF7C8D">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E50489" w:rsidRPr="00E50489" w:rsidRDefault="00E50489" w:rsidP="00DF7C8D">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E50489" w:rsidRPr="00EF61FB" w:rsidRDefault="00E50489" w:rsidP="00DF7C8D">
            <w:pPr>
              <w:tabs>
                <w:tab w:val="left" w:pos="1701"/>
              </w:tabs>
              <w:spacing w:line="312" w:lineRule="auto"/>
              <w:ind w:left="596" w:hanging="567"/>
            </w:pPr>
            <w:r>
              <w:t xml:space="preserve">5.4.1. </w:t>
            </w:r>
            <w:r w:rsidRPr="00EF61FB">
              <w:t>Metodele cercetării ............................................................</w:t>
            </w:r>
            <w:r w:rsidR="00DF7C8D">
              <w:t>.</w:t>
            </w:r>
            <w:r w:rsidRPr="00EF61FB">
              <w:t>......</w:t>
            </w:r>
            <w:r w:rsidR="00166FB3">
              <w:t>...................</w:t>
            </w:r>
          </w:p>
          <w:p w:rsidR="00E50489" w:rsidRPr="00EF61FB" w:rsidRDefault="00E50489" w:rsidP="00DF7C8D">
            <w:pPr>
              <w:tabs>
                <w:tab w:val="left" w:pos="1701"/>
              </w:tabs>
              <w:spacing w:line="312" w:lineRule="auto"/>
              <w:ind w:left="596" w:hanging="567"/>
            </w:pPr>
            <w:r>
              <w:t xml:space="preserve">5.4.2. </w:t>
            </w:r>
            <w:r w:rsidRPr="00EF61FB">
              <w:t>Construirea chestionarului .................................................</w:t>
            </w:r>
            <w:r w:rsidR="00DF7C8D">
              <w:t>.</w:t>
            </w:r>
            <w:r w:rsidRPr="00EF61FB">
              <w:t>....</w:t>
            </w:r>
            <w:r w:rsidR="00166FB3">
              <w:t>..............</w:t>
            </w:r>
            <w:r w:rsidR="00731128">
              <w:t>.</w:t>
            </w:r>
            <w:r w:rsidR="00166FB3">
              <w:t>......</w:t>
            </w:r>
          </w:p>
          <w:p w:rsidR="00E50489" w:rsidRPr="00EF61FB" w:rsidRDefault="00E50489" w:rsidP="00DF7C8D">
            <w:pPr>
              <w:tabs>
                <w:tab w:val="left" w:pos="1701"/>
              </w:tabs>
              <w:spacing w:line="312" w:lineRule="auto"/>
              <w:ind w:left="596" w:hanging="567"/>
            </w:pPr>
            <w:r>
              <w:t xml:space="preserve">5.4.3. </w:t>
            </w:r>
            <w:r w:rsidRPr="00EF61FB">
              <w:t>Alegerea eșantionului reprezentativ ...................................</w:t>
            </w:r>
            <w:r w:rsidR="00DF7C8D">
              <w:t>...</w:t>
            </w:r>
            <w:r w:rsidRPr="00EF61FB">
              <w:t>...</w:t>
            </w:r>
            <w:r w:rsidR="00166FB3">
              <w:t>...................</w:t>
            </w:r>
          </w:p>
          <w:p w:rsidR="00E50489" w:rsidRPr="00EF61FB" w:rsidRDefault="00E50489" w:rsidP="00DF7C8D">
            <w:pPr>
              <w:tabs>
                <w:tab w:val="left" w:pos="1701"/>
              </w:tabs>
              <w:spacing w:line="312" w:lineRule="auto"/>
              <w:ind w:left="596" w:hanging="567"/>
            </w:pPr>
            <w:r>
              <w:t xml:space="preserve">5.4.4. </w:t>
            </w:r>
            <w:r w:rsidRPr="00EF61FB">
              <w:t>Culegerea datelor .................................................................</w:t>
            </w:r>
            <w:r w:rsidR="00DF7C8D">
              <w:t>..</w:t>
            </w:r>
            <w:r w:rsidRPr="00EF61FB">
              <w:t>..</w:t>
            </w:r>
            <w:r w:rsidR="00166FB3">
              <w:t>....................</w:t>
            </w:r>
          </w:p>
          <w:p w:rsidR="00E50489" w:rsidRDefault="00E50489" w:rsidP="00DF7C8D">
            <w:pPr>
              <w:tabs>
                <w:tab w:val="left" w:pos="1701"/>
              </w:tabs>
              <w:spacing w:line="312" w:lineRule="auto"/>
              <w:ind w:left="596" w:hanging="567"/>
            </w:pPr>
            <w:r>
              <w:t xml:space="preserve">5.4.5. </w:t>
            </w:r>
            <w:r w:rsidRPr="00EF61FB">
              <w:t>Statistica descriptivă ..............................................................</w:t>
            </w:r>
            <w:r w:rsidR="00DF7C8D">
              <w:t>.</w:t>
            </w:r>
            <w:r w:rsidRPr="00EF61FB">
              <w:t>.</w:t>
            </w:r>
            <w:r w:rsidR="00166FB3">
              <w:t>...........</w:t>
            </w:r>
            <w:r w:rsidR="00731128">
              <w:t>.</w:t>
            </w:r>
            <w:r w:rsidR="00166FB3">
              <w:t>........</w:t>
            </w:r>
          </w:p>
        </w:tc>
        <w:tc>
          <w:tcPr>
            <w:tcW w:w="475" w:type="dxa"/>
          </w:tcPr>
          <w:p w:rsidR="00E50489" w:rsidRDefault="00166FB3" w:rsidP="00DF7C8D">
            <w:pPr>
              <w:pStyle w:val="TOC1"/>
              <w:spacing w:line="312" w:lineRule="auto"/>
            </w:pPr>
            <w:r>
              <w:t>159</w:t>
            </w:r>
          </w:p>
          <w:p w:rsidR="00166FB3" w:rsidRDefault="00166FB3" w:rsidP="00DF7C8D">
            <w:pPr>
              <w:spacing w:line="312" w:lineRule="auto"/>
              <w:rPr>
                <w:lang w:val="en-US"/>
              </w:rPr>
            </w:pPr>
            <w:r>
              <w:rPr>
                <w:lang w:val="en-US"/>
              </w:rPr>
              <w:t>161</w:t>
            </w:r>
          </w:p>
          <w:p w:rsidR="00166FB3" w:rsidRDefault="00166FB3" w:rsidP="00DF7C8D">
            <w:pPr>
              <w:spacing w:line="312" w:lineRule="auto"/>
              <w:rPr>
                <w:lang w:val="en-US"/>
              </w:rPr>
            </w:pPr>
            <w:r>
              <w:rPr>
                <w:lang w:val="en-US"/>
              </w:rPr>
              <w:t>163</w:t>
            </w:r>
          </w:p>
          <w:p w:rsidR="00166FB3" w:rsidRDefault="00166FB3" w:rsidP="00DF7C8D">
            <w:pPr>
              <w:spacing w:line="312" w:lineRule="auto"/>
              <w:rPr>
                <w:lang w:val="en-US"/>
              </w:rPr>
            </w:pPr>
            <w:r>
              <w:rPr>
                <w:lang w:val="en-US"/>
              </w:rPr>
              <w:t>164</w:t>
            </w:r>
          </w:p>
          <w:p w:rsidR="00166FB3" w:rsidRPr="00166FB3" w:rsidRDefault="00166FB3" w:rsidP="00DF7C8D">
            <w:pPr>
              <w:spacing w:line="312" w:lineRule="auto"/>
              <w:rPr>
                <w:lang w:val="en-US"/>
              </w:rPr>
            </w:pPr>
            <w:r>
              <w:rPr>
                <w:lang w:val="en-US"/>
              </w:rPr>
              <w:t>164</w:t>
            </w:r>
          </w:p>
        </w:tc>
      </w:tr>
      <w:tr w:rsidR="00E50489" w:rsidTr="00DF7C8D">
        <w:trPr>
          <w:jc w:val="center"/>
        </w:trPr>
        <w:tc>
          <w:tcPr>
            <w:tcW w:w="8621" w:type="dxa"/>
            <w:gridSpan w:val="3"/>
          </w:tcPr>
          <w:p w:rsidR="00E50489" w:rsidRDefault="00166FB3" w:rsidP="00DF7C8D">
            <w:pPr>
              <w:tabs>
                <w:tab w:val="left" w:pos="709"/>
              </w:tabs>
              <w:spacing w:line="312" w:lineRule="auto"/>
            </w:pPr>
            <w:r w:rsidRPr="00EF61FB">
              <w:t xml:space="preserve">CAPITOLUL </w:t>
            </w:r>
            <w:r w:rsidR="00E50489" w:rsidRPr="00EF61FB">
              <w:t xml:space="preserve">6 – </w:t>
            </w:r>
            <w:r w:rsidRPr="00EF61FB">
              <w:t>MANAGEMENTUL PERFORMANȚEI ÎN SISTEMUL MILITAR ROMÂNESC</w:t>
            </w:r>
            <w:r>
              <w:t xml:space="preserve"> </w:t>
            </w:r>
            <w:r w:rsidR="00E50489">
              <w:t>...................</w:t>
            </w:r>
            <w:r>
              <w:t>...................................................................................</w:t>
            </w:r>
            <w:r w:rsidR="00DF7C8D">
              <w:t>..</w:t>
            </w:r>
            <w:r>
              <w:t>...............</w:t>
            </w:r>
          </w:p>
        </w:tc>
        <w:tc>
          <w:tcPr>
            <w:tcW w:w="475" w:type="dxa"/>
          </w:tcPr>
          <w:p w:rsidR="00E50489" w:rsidRDefault="00E50489" w:rsidP="00DF7C8D">
            <w:pPr>
              <w:pStyle w:val="TOC1"/>
              <w:spacing w:line="312" w:lineRule="auto"/>
            </w:pPr>
          </w:p>
          <w:p w:rsidR="00166FB3" w:rsidRPr="00166FB3" w:rsidRDefault="00C6605A" w:rsidP="00DF7C8D">
            <w:pPr>
              <w:spacing w:line="312" w:lineRule="auto"/>
              <w:rPr>
                <w:lang w:val="en-US"/>
              </w:rPr>
            </w:pPr>
            <w:r>
              <w:rPr>
                <w:lang w:val="en-US"/>
              </w:rPr>
              <w:t>171</w:t>
            </w:r>
          </w:p>
        </w:tc>
      </w:tr>
      <w:tr w:rsidR="00E50489" w:rsidTr="00DF7C8D">
        <w:trPr>
          <w:jc w:val="center"/>
        </w:trPr>
        <w:tc>
          <w:tcPr>
            <w:tcW w:w="392" w:type="dxa"/>
          </w:tcPr>
          <w:p w:rsidR="00E50489" w:rsidRDefault="00E50489" w:rsidP="00DF7C8D">
            <w:pPr>
              <w:pStyle w:val="TOC1"/>
              <w:spacing w:line="312" w:lineRule="auto"/>
            </w:pPr>
          </w:p>
        </w:tc>
        <w:tc>
          <w:tcPr>
            <w:tcW w:w="8229" w:type="dxa"/>
            <w:gridSpan w:val="2"/>
          </w:tcPr>
          <w:p w:rsidR="00E50489" w:rsidRPr="00EF61FB" w:rsidRDefault="00E50489" w:rsidP="00DF7C8D">
            <w:pPr>
              <w:numPr>
                <w:ilvl w:val="1"/>
                <w:numId w:val="20"/>
              </w:numPr>
              <w:tabs>
                <w:tab w:val="left" w:pos="1026"/>
              </w:tabs>
              <w:spacing w:line="312" w:lineRule="auto"/>
              <w:ind w:left="601" w:hanging="567"/>
            </w:pPr>
            <w:r w:rsidRPr="00EF61FB">
              <w:t>Analiză comparată a sistemului de evaluare a performanței ............</w:t>
            </w:r>
            <w:r w:rsidR="00DF7C8D">
              <w:t>.</w:t>
            </w:r>
            <w:r w:rsidRPr="00EF61FB">
              <w:t>...</w:t>
            </w:r>
            <w:r w:rsidR="00C6605A">
              <w:t>..............</w:t>
            </w:r>
          </w:p>
          <w:p w:rsidR="00E50489" w:rsidRPr="00EF61FB" w:rsidRDefault="00E50489" w:rsidP="00DF7C8D">
            <w:pPr>
              <w:pStyle w:val="ListParagraph"/>
              <w:numPr>
                <w:ilvl w:val="0"/>
                <w:numId w:val="19"/>
              </w:numPr>
              <w:tabs>
                <w:tab w:val="left" w:pos="1026"/>
              </w:tabs>
              <w:spacing w:after="0" w:line="312" w:lineRule="auto"/>
              <w:ind w:left="601" w:hanging="567"/>
              <w:contextualSpacing w:val="0"/>
              <w:rPr>
                <w:rFonts w:ascii="Times New Roman" w:hAnsi="Times New Roman"/>
                <w:vanish/>
                <w:color w:val="FF0000"/>
                <w:sz w:val="24"/>
                <w:szCs w:val="24"/>
              </w:rPr>
            </w:pPr>
          </w:p>
          <w:p w:rsidR="00E50489" w:rsidRPr="00EF61FB" w:rsidRDefault="00E50489" w:rsidP="00DF7C8D">
            <w:pPr>
              <w:pStyle w:val="ListParagraph"/>
              <w:numPr>
                <w:ilvl w:val="1"/>
                <w:numId w:val="19"/>
              </w:numPr>
              <w:tabs>
                <w:tab w:val="left" w:pos="1026"/>
              </w:tabs>
              <w:spacing w:after="0" w:line="312" w:lineRule="auto"/>
              <w:ind w:left="601" w:hanging="567"/>
              <w:contextualSpacing w:val="0"/>
              <w:rPr>
                <w:rFonts w:ascii="Times New Roman" w:hAnsi="Times New Roman"/>
                <w:vanish/>
                <w:color w:val="FF0000"/>
                <w:sz w:val="24"/>
                <w:szCs w:val="24"/>
              </w:rPr>
            </w:pPr>
          </w:p>
          <w:p w:rsidR="00E50489" w:rsidRPr="00EF61FB" w:rsidRDefault="00E50489" w:rsidP="00DF7C8D">
            <w:pPr>
              <w:numPr>
                <w:ilvl w:val="1"/>
                <w:numId w:val="20"/>
              </w:numPr>
              <w:tabs>
                <w:tab w:val="left" w:pos="1026"/>
              </w:tabs>
              <w:spacing w:line="312" w:lineRule="auto"/>
              <w:ind w:left="601" w:hanging="567"/>
            </w:pPr>
            <w:r w:rsidRPr="00EF61FB">
              <w:t>Analiza percepției asupra culturii organizațională ...........................</w:t>
            </w:r>
            <w:r w:rsidR="00DF7C8D">
              <w:t>..</w:t>
            </w:r>
            <w:r w:rsidRPr="00EF61FB">
              <w:t>.........</w:t>
            </w:r>
            <w:r w:rsidR="00731128">
              <w:t>.....</w:t>
            </w:r>
            <w:r w:rsidRPr="00EF61FB">
              <w:t>...</w:t>
            </w:r>
          </w:p>
          <w:p w:rsidR="00E50489" w:rsidRPr="00EF61FB" w:rsidRDefault="00E50489" w:rsidP="00DF7C8D">
            <w:pPr>
              <w:numPr>
                <w:ilvl w:val="1"/>
                <w:numId w:val="20"/>
              </w:numPr>
              <w:tabs>
                <w:tab w:val="left" w:pos="1026"/>
              </w:tabs>
              <w:spacing w:line="312" w:lineRule="auto"/>
              <w:ind w:left="601" w:hanging="567"/>
            </w:pPr>
            <w:r w:rsidRPr="00EF61FB">
              <w:lastRenderedPageBreak/>
              <w:t>Analiza percepției asupra indicatorilor de performanță .....................</w:t>
            </w:r>
            <w:r w:rsidR="00DF7C8D">
              <w:t>..</w:t>
            </w:r>
            <w:r w:rsidRPr="00EF61FB">
              <w:t>.</w:t>
            </w:r>
            <w:r w:rsidR="00731128">
              <w:t>.............</w:t>
            </w:r>
            <w:r w:rsidRPr="00EF61FB">
              <w:t>.</w:t>
            </w:r>
          </w:p>
          <w:p w:rsidR="00E50489" w:rsidRDefault="00E50489" w:rsidP="00DF7C8D">
            <w:pPr>
              <w:tabs>
                <w:tab w:val="left" w:pos="1026"/>
              </w:tabs>
              <w:spacing w:line="312" w:lineRule="auto"/>
              <w:ind w:left="601" w:hanging="567"/>
            </w:pPr>
            <w:r w:rsidRPr="00EF61FB">
              <w:t>Concluzii parțiale și contribuții proprii .........................................................</w:t>
            </w:r>
            <w:r w:rsidR="00731128">
              <w:t>.</w:t>
            </w:r>
            <w:r w:rsidR="00DF7C8D">
              <w:t>..</w:t>
            </w:r>
            <w:r w:rsidR="00731128">
              <w:t>..........</w:t>
            </w:r>
            <w:r w:rsidRPr="00EF61FB">
              <w:t>..</w:t>
            </w:r>
          </w:p>
        </w:tc>
        <w:tc>
          <w:tcPr>
            <w:tcW w:w="475" w:type="dxa"/>
          </w:tcPr>
          <w:p w:rsidR="00E50489" w:rsidRDefault="00C6605A" w:rsidP="00DF7C8D">
            <w:pPr>
              <w:pStyle w:val="TOC1"/>
              <w:spacing w:line="312" w:lineRule="auto"/>
            </w:pPr>
            <w:r>
              <w:lastRenderedPageBreak/>
              <w:t>171</w:t>
            </w:r>
          </w:p>
          <w:p w:rsidR="00C6605A" w:rsidRDefault="00C6605A" w:rsidP="00DF7C8D">
            <w:pPr>
              <w:spacing w:line="312" w:lineRule="auto"/>
              <w:rPr>
                <w:lang w:val="en-US"/>
              </w:rPr>
            </w:pPr>
            <w:r>
              <w:rPr>
                <w:lang w:val="en-US"/>
              </w:rPr>
              <w:t>176</w:t>
            </w:r>
          </w:p>
          <w:p w:rsidR="00C6605A" w:rsidRDefault="00C6605A" w:rsidP="00DF7C8D">
            <w:pPr>
              <w:spacing w:line="312" w:lineRule="auto"/>
              <w:rPr>
                <w:lang w:val="en-US"/>
              </w:rPr>
            </w:pPr>
            <w:r>
              <w:rPr>
                <w:lang w:val="en-US"/>
              </w:rPr>
              <w:lastRenderedPageBreak/>
              <w:t>191</w:t>
            </w:r>
          </w:p>
          <w:p w:rsidR="00C6605A" w:rsidRPr="00C6605A" w:rsidRDefault="00C6605A" w:rsidP="00DF7C8D">
            <w:pPr>
              <w:spacing w:line="312" w:lineRule="auto"/>
              <w:rPr>
                <w:lang w:val="en-US"/>
              </w:rPr>
            </w:pPr>
            <w:r>
              <w:rPr>
                <w:lang w:val="en-US"/>
              </w:rPr>
              <w:t>208</w:t>
            </w:r>
          </w:p>
        </w:tc>
      </w:tr>
      <w:tr w:rsidR="00E50489" w:rsidTr="00DF7C8D">
        <w:trPr>
          <w:jc w:val="center"/>
        </w:trPr>
        <w:tc>
          <w:tcPr>
            <w:tcW w:w="8621" w:type="dxa"/>
            <w:gridSpan w:val="3"/>
          </w:tcPr>
          <w:p w:rsidR="00E50489" w:rsidRDefault="00C6605A" w:rsidP="00DF7C8D">
            <w:pPr>
              <w:spacing w:line="312" w:lineRule="auto"/>
            </w:pPr>
            <w:r w:rsidRPr="00EF61FB">
              <w:lastRenderedPageBreak/>
              <w:t xml:space="preserve">CAPITOLUL </w:t>
            </w:r>
            <w:r w:rsidR="00E50489" w:rsidRPr="00EF61FB">
              <w:t xml:space="preserve">7 – </w:t>
            </w:r>
            <w:r>
              <w:t>MODEL</w:t>
            </w:r>
            <w:r w:rsidRPr="00EF61FB">
              <w:t xml:space="preserve"> DE CULTURĂ ORGANIZAȚIONALĂ ȘI PERFORMANȚĂ ÎN MINISTRUL APĂRĂRII NAȚIONALE</w:t>
            </w:r>
            <w:r w:rsidR="00E50489" w:rsidRPr="00EF61FB">
              <w:t xml:space="preserve"> ......................................</w:t>
            </w:r>
          </w:p>
        </w:tc>
        <w:tc>
          <w:tcPr>
            <w:tcW w:w="475" w:type="dxa"/>
          </w:tcPr>
          <w:p w:rsidR="00E50489" w:rsidRDefault="00E50489" w:rsidP="00DF7C8D">
            <w:pPr>
              <w:pStyle w:val="TOC1"/>
              <w:spacing w:line="312" w:lineRule="auto"/>
            </w:pPr>
          </w:p>
          <w:p w:rsidR="00C6605A" w:rsidRPr="00C6605A" w:rsidRDefault="00C6605A" w:rsidP="00DF7C8D">
            <w:pPr>
              <w:spacing w:line="312" w:lineRule="auto"/>
              <w:rPr>
                <w:lang w:val="en-US"/>
              </w:rPr>
            </w:pPr>
            <w:r>
              <w:rPr>
                <w:lang w:val="en-US"/>
              </w:rPr>
              <w:t>214</w:t>
            </w:r>
          </w:p>
        </w:tc>
      </w:tr>
      <w:tr w:rsidR="00C6605A" w:rsidTr="00DF7C8D">
        <w:trPr>
          <w:jc w:val="center"/>
        </w:trPr>
        <w:tc>
          <w:tcPr>
            <w:tcW w:w="392" w:type="dxa"/>
          </w:tcPr>
          <w:p w:rsidR="00C6605A" w:rsidRDefault="00C6605A" w:rsidP="00DF7C8D">
            <w:pPr>
              <w:pStyle w:val="TOC1"/>
              <w:spacing w:line="312" w:lineRule="auto"/>
            </w:pPr>
          </w:p>
        </w:tc>
        <w:tc>
          <w:tcPr>
            <w:tcW w:w="8229" w:type="dxa"/>
            <w:gridSpan w:val="2"/>
          </w:tcPr>
          <w:p w:rsidR="00C6605A" w:rsidRDefault="00C6605A" w:rsidP="00DF7C8D">
            <w:pPr>
              <w:numPr>
                <w:ilvl w:val="1"/>
                <w:numId w:val="21"/>
              </w:numPr>
              <w:tabs>
                <w:tab w:val="left" w:pos="1026"/>
              </w:tabs>
              <w:spacing w:line="312" w:lineRule="auto"/>
              <w:ind w:left="601" w:hanging="567"/>
            </w:pPr>
            <w:r>
              <w:t>Model de analiză RESURSE UMANE – CULTURĂ ORGANIZAȚIONALĂ – PERFORMANTĂ INSTITUȚIONALĂ (RU-CO-PI) ...........</w:t>
            </w:r>
            <w:r w:rsidRPr="00EF61FB">
              <w:t>..........</w:t>
            </w:r>
            <w:r w:rsidR="00DF7C8D">
              <w:t>..</w:t>
            </w:r>
            <w:r w:rsidRPr="00EF61FB">
              <w:t>........</w:t>
            </w:r>
            <w:r>
              <w:t>......</w:t>
            </w:r>
          </w:p>
        </w:tc>
        <w:tc>
          <w:tcPr>
            <w:tcW w:w="475" w:type="dxa"/>
          </w:tcPr>
          <w:p w:rsidR="00C6605A" w:rsidRDefault="00C6605A" w:rsidP="00DF7C8D">
            <w:pPr>
              <w:pStyle w:val="TOC1"/>
              <w:spacing w:line="312" w:lineRule="auto"/>
            </w:pPr>
          </w:p>
          <w:p w:rsidR="00C6605A" w:rsidRPr="00C6605A" w:rsidRDefault="00C6605A" w:rsidP="00DF7C8D">
            <w:pPr>
              <w:spacing w:line="312" w:lineRule="auto"/>
              <w:rPr>
                <w:lang w:val="en-US"/>
              </w:rPr>
            </w:pPr>
            <w:r>
              <w:rPr>
                <w:lang w:val="en-US"/>
              </w:rPr>
              <w:t>214</w:t>
            </w:r>
          </w:p>
        </w:tc>
      </w:tr>
      <w:tr w:rsidR="00C6605A" w:rsidTr="00DF7C8D">
        <w:trPr>
          <w:jc w:val="center"/>
        </w:trPr>
        <w:tc>
          <w:tcPr>
            <w:tcW w:w="392" w:type="dxa"/>
          </w:tcPr>
          <w:p w:rsidR="00C6605A" w:rsidRDefault="00C6605A" w:rsidP="00DF7C8D">
            <w:pPr>
              <w:pStyle w:val="TOC1"/>
              <w:spacing w:line="312" w:lineRule="auto"/>
            </w:pPr>
          </w:p>
        </w:tc>
        <w:tc>
          <w:tcPr>
            <w:tcW w:w="430" w:type="dxa"/>
          </w:tcPr>
          <w:p w:rsidR="00C6605A" w:rsidRDefault="00C6605A" w:rsidP="00DF7C8D">
            <w:pPr>
              <w:pStyle w:val="TOC1"/>
              <w:spacing w:line="312" w:lineRule="auto"/>
            </w:pPr>
          </w:p>
        </w:tc>
        <w:tc>
          <w:tcPr>
            <w:tcW w:w="7799" w:type="dxa"/>
          </w:tcPr>
          <w:p w:rsidR="00C6605A" w:rsidRPr="00EF61FB" w:rsidRDefault="00C6605A" w:rsidP="00DF7C8D">
            <w:pPr>
              <w:numPr>
                <w:ilvl w:val="2"/>
                <w:numId w:val="21"/>
              </w:numPr>
              <w:tabs>
                <w:tab w:val="left" w:pos="738"/>
                <w:tab w:val="left" w:pos="1701"/>
              </w:tabs>
              <w:spacing w:line="312" w:lineRule="auto"/>
              <w:ind w:left="738" w:hanging="709"/>
            </w:pPr>
            <w:r>
              <w:t>Aspecte generale privind modelul RU-CO-PI .</w:t>
            </w:r>
            <w:r w:rsidRPr="00EF61FB">
              <w:t>.............................</w:t>
            </w:r>
            <w:r>
              <w:t>............</w:t>
            </w:r>
          </w:p>
          <w:p w:rsidR="00C6605A" w:rsidRDefault="00C6605A" w:rsidP="00DF7C8D">
            <w:pPr>
              <w:numPr>
                <w:ilvl w:val="2"/>
                <w:numId w:val="21"/>
              </w:numPr>
              <w:tabs>
                <w:tab w:val="left" w:pos="738"/>
                <w:tab w:val="left" w:pos="1701"/>
              </w:tabs>
              <w:spacing w:line="312" w:lineRule="auto"/>
              <w:ind w:left="738" w:hanging="709"/>
            </w:pPr>
            <w:r>
              <w:t>Fundamentele modelului RU-CO-PI</w:t>
            </w:r>
            <w:r w:rsidRPr="00EF61FB">
              <w:t xml:space="preserve"> </w:t>
            </w:r>
            <w:r>
              <w:t>.....................</w:t>
            </w:r>
            <w:r w:rsidRPr="00EF61FB">
              <w:t>...........................</w:t>
            </w:r>
            <w:r>
              <w:t>.......</w:t>
            </w:r>
          </w:p>
        </w:tc>
        <w:tc>
          <w:tcPr>
            <w:tcW w:w="475" w:type="dxa"/>
          </w:tcPr>
          <w:p w:rsidR="00C6605A" w:rsidRDefault="00C6605A" w:rsidP="00DF7C8D">
            <w:pPr>
              <w:pStyle w:val="TOC1"/>
              <w:spacing w:line="312" w:lineRule="auto"/>
            </w:pPr>
            <w:r>
              <w:t>214</w:t>
            </w:r>
          </w:p>
          <w:p w:rsidR="00C6605A" w:rsidRPr="00C6605A" w:rsidRDefault="00C6605A" w:rsidP="00DF7C8D">
            <w:pPr>
              <w:spacing w:line="312" w:lineRule="auto"/>
              <w:rPr>
                <w:lang w:val="en-US"/>
              </w:rPr>
            </w:pPr>
            <w:r>
              <w:rPr>
                <w:lang w:val="en-US"/>
              </w:rPr>
              <w:t>215</w:t>
            </w:r>
          </w:p>
        </w:tc>
      </w:tr>
      <w:tr w:rsidR="00E50489" w:rsidTr="00DF7C8D">
        <w:trPr>
          <w:jc w:val="center"/>
        </w:trPr>
        <w:tc>
          <w:tcPr>
            <w:tcW w:w="392" w:type="dxa"/>
          </w:tcPr>
          <w:p w:rsidR="00E50489" w:rsidRDefault="00E50489" w:rsidP="00DF7C8D">
            <w:pPr>
              <w:pStyle w:val="TOC1"/>
              <w:spacing w:line="312" w:lineRule="auto"/>
            </w:pPr>
          </w:p>
        </w:tc>
        <w:tc>
          <w:tcPr>
            <w:tcW w:w="8229" w:type="dxa"/>
            <w:gridSpan w:val="2"/>
          </w:tcPr>
          <w:p w:rsidR="00E50489" w:rsidRDefault="00C6605A" w:rsidP="00DF7C8D">
            <w:pPr>
              <w:numPr>
                <w:ilvl w:val="1"/>
                <w:numId w:val="21"/>
              </w:numPr>
              <w:tabs>
                <w:tab w:val="left" w:pos="1026"/>
              </w:tabs>
              <w:spacing w:line="312" w:lineRule="auto"/>
              <w:ind w:left="601" w:hanging="567"/>
            </w:pPr>
            <w:r>
              <w:t>Ghid de culturură organizațională</w:t>
            </w:r>
            <w:r w:rsidR="00E50489" w:rsidRPr="00EF61FB">
              <w:t xml:space="preserve"> în M</w:t>
            </w:r>
            <w:r>
              <w:t>.</w:t>
            </w:r>
            <w:r w:rsidR="00E50489" w:rsidRPr="00EF61FB">
              <w:t>Ap</w:t>
            </w:r>
            <w:r>
              <w:t>.</w:t>
            </w:r>
            <w:r w:rsidR="00E50489" w:rsidRPr="00EF61FB">
              <w:t>N</w:t>
            </w:r>
            <w:r>
              <w:t>. ..........................</w:t>
            </w:r>
            <w:r w:rsidR="00E50489" w:rsidRPr="00EF61FB">
              <w:t>..................</w:t>
            </w:r>
            <w:r>
              <w:t>......</w:t>
            </w:r>
          </w:p>
        </w:tc>
        <w:tc>
          <w:tcPr>
            <w:tcW w:w="475" w:type="dxa"/>
          </w:tcPr>
          <w:p w:rsidR="00E50489" w:rsidRDefault="00C6605A" w:rsidP="00DF7C8D">
            <w:pPr>
              <w:pStyle w:val="TOC1"/>
              <w:spacing w:line="312" w:lineRule="auto"/>
            </w:pPr>
            <w:r>
              <w:t>219</w:t>
            </w:r>
          </w:p>
        </w:tc>
      </w:tr>
      <w:tr w:rsidR="00E50489" w:rsidTr="00DF7C8D">
        <w:trPr>
          <w:jc w:val="center"/>
        </w:trPr>
        <w:tc>
          <w:tcPr>
            <w:tcW w:w="392" w:type="dxa"/>
          </w:tcPr>
          <w:p w:rsidR="00E50489" w:rsidRDefault="00E50489" w:rsidP="00DF7C8D">
            <w:pPr>
              <w:pStyle w:val="TOC1"/>
              <w:spacing w:line="312" w:lineRule="auto"/>
            </w:pPr>
          </w:p>
        </w:tc>
        <w:tc>
          <w:tcPr>
            <w:tcW w:w="430" w:type="dxa"/>
          </w:tcPr>
          <w:p w:rsidR="00E50489" w:rsidRDefault="00E50489" w:rsidP="00DF7C8D">
            <w:pPr>
              <w:pStyle w:val="TOC1"/>
              <w:spacing w:line="312" w:lineRule="auto"/>
            </w:pPr>
          </w:p>
        </w:tc>
        <w:tc>
          <w:tcPr>
            <w:tcW w:w="7799" w:type="dxa"/>
          </w:tcPr>
          <w:p w:rsidR="00E50489" w:rsidRPr="00EF61FB" w:rsidRDefault="00E50489" w:rsidP="00DF7C8D">
            <w:pPr>
              <w:numPr>
                <w:ilvl w:val="2"/>
                <w:numId w:val="21"/>
              </w:numPr>
              <w:tabs>
                <w:tab w:val="left" w:pos="738"/>
                <w:tab w:val="left" w:pos="1701"/>
              </w:tabs>
              <w:spacing w:line="312" w:lineRule="auto"/>
              <w:ind w:left="738" w:hanging="709"/>
            </w:pPr>
            <w:r w:rsidRPr="00EF61FB">
              <w:t xml:space="preserve">Administrarea culturii organizaționale </w:t>
            </w:r>
            <w:r w:rsidR="00C6605A">
              <w:t>în M.Ap.N.  ..</w:t>
            </w:r>
            <w:r w:rsidRPr="00EF61FB">
              <w:t>..............</w:t>
            </w:r>
            <w:r w:rsidR="00DF7C8D">
              <w:t>.</w:t>
            </w:r>
            <w:r w:rsidRPr="00EF61FB">
              <w:t>.....</w:t>
            </w:r>
            <w:r>
              <w:t>............</w:t>
            </w:r>
          </w:p>
          <w:p w:rsidR="00E50489" w:rsidRPr="00EF61FB" w:rsidRDefault="00E50489" w:rsidP="00DF7C8D">
            <w:pPr>
              <w:numPr>
                <w:ilvl w:val="2"/>
                <w:numId w:val="21"/>
              </w:numPr>
              <w:tabs>
                <w:tab w:val="left" w:pos="738"/>
                <w:tab w:val="left" w:pos="1701"/>
              </w:tabs>
              <w:spacing w:line="312" w:lineRule="auto"/>
              <w:ind w:left="738" w:hanging="709"/>
            </w:pPr>
            <w:r w:rsidRPr="00EF61FB">
              <w:t xml:space="preserve">Dezvoltarea continuă a culturii organizaționale </w:t>
            </w:r>
            <w:r w:rsidR="009B6D8D">
              <w:t xml:space="preserve">în M.Ap.N.  </w:t>
            </w:r>
            <w:r w:rsidRPr="00EF61FB">
              <w:t>....</w:t>
            </w:r>
            <w:r w:rsidR="00DF7C8D">
              <w:t>.</w:t>
            </w:r>
            <w:r w:rsidRPr="00EF61FB">
              <w:t>.</w:t>
            </w:r>
            <w:r w:rsidR="00C6605A">
              <w:t>.....</w:t>
            </w:r>
            <w:r w:rsidRPr="00EF61FB">
              <w:t>..</w:t>
            </w:r>
            <w:r>
              <w:t>.......</w:t>
            </w:r>
          </w:p>
          <w:p w:rsidR="00E50489" w:rsidRDefault="009B6D8D" w:rsidP="009B6D8D">
            <w:pPr>
              <w:numPr>
                <w:ilvl w:val="2"/>
                <w:numId w:val="21"/>
              </w:numPr>
              <w:tabs>
                <w:tab w:val="left" w:pos="738"/>
                <w:tab w:val="left" w:pos="1701"/>
              </w:tabs>
              <w:spacing w:line="312" w:lineRule="auto"/>
              <w:ind w:left="738" w:hanging="709"/>
            </w:pPr>
            <w:r>
              <w:t xml:space="preserve">Recomandări privind dezvoltarea unei culturi organizaționale puternice </w:t>
            </w:r>
            <w:r w:rsidR="00E50489" w:rsidRPr="00EF61FB">
              <w:t>..</w:t>
            </w:r>
          </w:p>
        </w:tc>
        <w:tc>
          <w:tcPr>
            <w:tcW w:w="475" w:type="dxa"/>
          </w:tcPr>
          <w:p w:rsidR="00E50489" w:rsidRDefault="00C6605A" w:rsidP="00DF7C8D">
            <w:pPr>
              <w:pStyle w:val="TOC1"/>
              <w:spacing w:line="312" w:lineRule="auto"/>
            </w:pPr>
            <w:r>
              <w:t>219</w:t>
            </w:r>
          </w:p>
          <w:p w:rsidR="00C6605A" w:rsidRDefault="00C6605A" w:rsidP="00DF7C8D">
            <w:pPr>
              <w:spacing w:line="312" w:lineRule="auto"/>
              <w:rPr>
                <w:lang w:val="en-US"/>
              </w:rPr>
            </w:pPr>
            <w:r>
              <w:rPr>
                <w:lang w:val="en-US"/>
              </w:rPr>
              <w:t>220</w:t>
            </w:r>
          </w:p>
          <w:p w:rsidR="00C6605A" w:rsidRPr="00C6605A" w:rsidRDefault="00C6605A" w:rsidP="00DF7C8D">
            <w:pPr>
              <w:spacing w:line="312" w:lineRule="auto"/>
              <w:rPr>
                <w:lang w:val="en-US"/>
              </w:rPr>
            </w:pPr>
            <w:r>
              <w:rPr>
                <w:lang w:val="en-US"/>
              </w:rPr>
              <w:t>222</w:t>
            </w:r>
          </w:p>
        </w:tc>
      </w:tr>
      <w:tr w:rsidR="00E50489" w:rsidTr="00DF7C8D">
        <w:trPr>
          <w:jc w:val="center"/>
        </w:trPr>
        <w:tc>
          <w:tcPr>
            <w:tcW w:w="392" w:type="dxa"/>
          </w:tcPr>
          <w:p w:rsidR="00E50489" w:rsidRDefault="00E50489" w:rsidP="00DF7C8D">
            <w:pPr>
              <w:pStyle w:val="TOC1"/>
              <w:spacing w:line="312" w:lineRule="auto"/>
            </w:pPr>
          </w:p>
        </w:tc>
        <w:tc>
          <w:tcPr>
            <w:tcW w:w="8229" w:type="dxa"/>
            <w:gridSpan w:val="2"/>
          </w:tcPr>
          <w:p w:rsidR="00E50489" w:rsidRDefault="00FC2737" w:rsidP="00DF7C8D">
            <w:pPr>
              <w:numPr>
                <w:ilvl w:val="1"/>
                <w:numId w:val="21"/>
              </w:numPr>
              <w:tabs>
                <w:tab w:val="left" w:pos="1593"/>
              </w:tabs>
              <w:spacing w:line="312" w:lineRule="auto"/>
              <w:ind w:left="601" w:hanging="567"/>
            </w:pPr>
            <w:r>
              <w:t>Ghid de p</w:t>
            </w:r>
            <w:r w:rsidR="00E50489" w:rsidRPr="00EF61FB">
              <w:t>erformanță instituțională în MApN  .</w:t>
            </w:r>
            <w:r>
              <w:t>..................</w:t>
            </w:r>
            <w:r w:rsidR="00E50489" w:rsidRPr="00EF61FB">
              <w:t>................</w:t>
            </w:r>
            <w:r w:rsidR="00C6605A">
              <w:t>....</w:t>
            </w:r>
            <w:r w:rsidR="00DF7C8D">
              <w:t>.</w:t>
            </w:r>
            <w:r w:rsidR="00C6605A">
              <w:t>.</w:t>
            </w:r>
            <w:r w:rsidR="00E50489" w:rsidRPr="00EF61FB">
              <w:t>...........</w:t>
            </w:r>
          </w:p>
        </w:tc>
        <w:tc>
          <w:tcPr>
            <w:tcW w:w="475" w:type="dxa"/>
          </w:tcPr>
          <w:p w:rsidR="00E50489" w:rsidRDefault="00FC2737" w:rsidP="00DF7C8D">
            <w:pPr>
              <w:pStyle w:val="TOC1"/>
              <w:spacing w:line="312" w:lineRule="auto"/>
            </w:pPr>
            <w:r>
              <w:t>223</w:t>
            </w:r>
          </w:p>
        </w:tc>
      </w:tr>
      <w:tr w:rsidR="00E50489" w:rsidTr="00DF7C8D">
        <w:trPr>
          <w:jc w:val="center"/>
        </w:trPr>
        <w:tc>
          <w:tcPr>
            <w:tcW w:w="392" w:type="dxa"/>
          </w:tcPr>
          <w:p w:rsidR="00E50489" w:rsidRDefault="00E50489" w:rsidP="00DF7C8D">
            <w:pPr>
              <w:pStyle w:val="TOC1"/>
              <w:spacing w:line="312" w:lineRule="auto"/>
            </w:pPr>
          </w:p>
        </w:tc>
        <w:tc>
          <w:tcPr>
            <w:tcW w:w="430" w:type="dxa"/>
          </w:tcPr>
          <w:p w:rsidR="00E50489" w:rsidRDefault="00E50489" w:rsidP="00DF7C8D">
            <w:pPr>
              <w:pStyle w:val="TOC1"/>
              <w:spacing w:line="312" w:lineRule="auto"/>
            </w:pPr>
          </w:p>
        </w:tc>
        <w:tc>
          <w:tcPr>
            <w:tcW w:w="7799" w:type="dxa"/>
          </w:tcPr>
          <w:p w:rsidR="00FC2737" w:rsidRDefault="00FC2737" w:rsidP="00DF7C8D">
            <w:pPr>
              <w:numPr>
                <w:ilvl w:val="2"/>
                <w:numId w:val="21"/>
              </w:numPr>
              <w:tabs>
                <w:tab w:val="left" w:pos="768"/>
                <w:tab w:val="left" w:pos="1701"/>
              </w:tabs>
              <w:spacing w:line="312" w:lineRule="auto"/>
              <w:ind w:hanging="2196"/>
            </w:pPr>
            <w:r>
              <w:t>Aspecte generale ......................................................................</w:t>
            </w:r>
            <w:r w:rsidR="00DF7C8D">
              <w:t>.</w:t>
            </w:r>
            <w:r>
              <w:t>................</w:t>
            </w:r>
          </w:p>
          <w:p w:rsidR="00E80BCC" w:rsidRPr="00EF61FB" w:rsidRDefault="00E80BCC" w:rsidP="00DF7C8D">
            <w:pPr>
              <w:numPr>
                <w:ilvl w:val="2"/>
                <w:numId w:val="21"/>
              </w:numPr>
              <w:tabs>
                <w:tab w:val="left" w:pos="768"/>
                <w:tab w:val="left" w:pos="1701"/>
              </w:tabs>
              <w:spacing w:line="312" w:lineRule="auto"/>
              <w:ind w:hanging="2196"/>
            </w:pPr>
            <w:r w:rsidRPr="00EF61FB">
              <w:t>Performanța ledershipului ..............</w:t>
            </w:r>
            <w:r w:rsidR="00FC2737">
              <w:t>.....</w:t>
            </w:r>
            <w:r w:rsidRPr="00EF61FB">
              <w:t>............</w:t>
            </w:r>
            <w:r w:rsidR="00FC2737">
              <w:t>.</w:t>
            </w:r>
            <w:r w:rsidRPr="00EF61FB">
              <w:t>.........................</w:t>
            </w:r>
            <w:r w:rsidR="00DF7C8D">
              <w:t>.</w:t>
            </w:r>
            <w:r w:rsidRPr="00EF61FB">
              <w:t>...............</w:t>
            </w:r>
          </w:p>
          <w:p w:rsidR="00E80BCC" w:rsidRPr="00EF61FB" w:rsidRDefault="00E80BCC" w:rsidP="00DF7C8D">
            <w:pPr>
              <w:numPr>
                <w:ilvl w:val="2"/>
                <w:numId w:val="21"/>
              </w:numPr>
              <w:tabs>
                <w:tab w:val="left" w:pos="768"/>
                <w:tab w:val="left" w:pos="1701"/>
              </w:tabs>
              <w:spacing w:line="312" w:lineRule="auto"/>
              <w:ind w:hanging="2196"/>
            </w:pPr>
            <w:r w:rsidRPr="00EF61FB">
              <w:t>Performanța individuală  .................................</w:t>
            </w:r>
            <w:r w:rsidR="00FC2737">
              <w:t>.........</w:t>
            </w:r>
            <w:r w:rsidRPr="00EF61FB">
              <w:t>..................</w:t>
            </w:r>
            <w:r w:rsidR="00DF7C8D">
              <w:t>.</w:t>
            </w:r>
            <w:r w:rsidRPr="00EF61FB">
              <w:t>..............</w:t>
            </w:r>
          </w:p>
          <w:p w:rsidR="00E50489" w:rsidRDefault="00E80BCC" w:rsidP="00DF7C8D">
            <w:pPr>
              <w:numPr>
                <w:ilvl w:val="2"/>
                <w:numId w:val="21"/>
              </w:numPr>
              <w:tabs>
                <w:tab w:val="left" w:pos="768"/>
                <w:tab w:val="left" w:pos="1701"/>
              </w:tabs>
              <w:spacing w:line="312" w:lineRule="auto"/>
              <w:ind w:hanging="2196"/>
            </w:pPr>
            <w:r w:rsidRPr="00EF61FB">
              <w:t>Performanța preoceselor ....................................</w:t>
            </w:r>
            <w:r w:rsidR="00FC2737">
              <w:t>...........</w:t>
            </w:r>
            <w:r w:rsidRPr="00EF61FB">
              <w:t>............</w:t>
            </w:r>
            <w:r w:rsidR="00DF7C8D">
              <w:t>..</w:t>
            </w:r>
            <w:r w:rsidRPr="00EF61FB">
              <w:t>...............</w:t>
            </w:r>
          </w:p>
          <w:p w:rsidR="00FC2737" w:rsidRDefault="00FC2737" w:rsidP="00DF7C8D">
            <w:pPr>
              <w:numPr>
                <w:ilvl w:val="2"/>
                <w:numId w:val="21"/>
              </w:numPr>
              <w:tabs>
                <w:tab w:val="left" w:pos="768"/>
                <w:tab w:val="left" w:pos="1701"/>
              </w:tabs>
              <w:spacing w:line="312" w:lineRule="auto"/>
              <w:ind w:hanging="2196"/>
            </w:pPr>
            <w:r>
              <w:t>Performanța organizației ...........................................................</w:t>
            </w:r>
            <w:r w:rsidR="00DF7C8D">
              <w:t>.</w:t>
            </w:r>
            <w:r>
              <w:t>...............</w:t>
            </w:r>
          </w:p>
        </w:tc>
        <w:tc>
          <w:tcPr>
            <w:tcW w:w="475" w:type="dxa"/>
          </w:tcPr>
          <w:p w:rsidR="00E50489" w:rsidRDefault="00FC2737" w:rsidP="00DF7C8D">
            <w:pPr>
              <w:pStyle w:val="TOC1"/>
              <w:spacing w:line="312" w:lineRule="auto"/>
            </w:pPr>
            <w:r>
              <w:t>223</w:t>
            </w:r>
          </w:p>
          <w:p w:rsidR="00FC2737" w:rsidRDefault="00FC2737" w:rsidP="00DF7C8D">
            <w:pPr>
              <w:spacing w:line="312" w:lineRule="auto"/>
              <w:rPr>
                <w:lang w:val="en-US"/>
              </w:rPr>
            </w:pPr>
            <w:r>
              <w:rPr>
                <w:lang w:val="en-US"/>
              </w:rPr>
              <w:t>225</w:t>
            </w:r>
          </w:p>
          <w:p w:rsidR="00FC2737" w:rsidRDefault="00FC2737" w:rsidP="00DF7C8D">
            <w:pPr>
              <w:spacing w:line="312" w:lineRule="auto"/>
              <w:rPr>
                <w:lang w:val="en-US"/>
              </w:rPr>
            </w:pPr>
            <w:r>
              <w:rPr>
                <w:lang w:val="en-US"/>
              </w:rPr>
              <w:t>227</w:t>
            </w:r>
          </w:p>
          <w:p w:rsidR="00FC2737" w:rsidRDefault="00FC2737" w:rsidP="00DF7C8D">
            <w:pPr>
              <w:spacing w:line="312" w:lineRule="auto"/>
              <w:rPr>
                <w:lang w:val="en-US"/>
              </w:rPr>
            </w:pPr>
            <w:r>
              <w:rPr>
                <w:lang w:val="en-US"/>
              </w:rPr>
              <w:t>230</w:t>
            </w:r>
          </w:p>
          <w:p w:rsidR="00FC2737" w:rsidRPr="00FC2737" w:rsidRDefault="00FC2737" w:rsidP="00DF7C8D">
            <w:pPr>
              <w:spacing w:line="312" w:lineRule="auto"/>
              <w:rPr>
                <w:lang w:val="en-US"/>
              </w:rPr>
            </w:pPr>
            <w:r>
              <w:rPr>
                <w:lang w:val="en-US"/>
              </w:rPr>
              <w:t>231</w:t>
            </w:r>
          </w:p>
        </w:tc>
      </w:tr>
      <w:tr w:rsidR="002713C3" w:rsidTr="00DF7C8D">
        <w:trPr>
          <w:jc w:val="center"/>
        </w:trPr>
        <w:tc>
          <w:tcPr>
            <w:tcW w:w="392" w:type="dxa"/>
          </w:tcPr>
          <w:p w:rsidR="002713C3" w:rsidRDefault="002713C3" w:rsidP="00DF7C8D">
            <w:pPr>
              <w:pStyle w:val="TOC1"/>
              <w:spacing w:line="312" w:lineRule="auto"/>
            </w:pPr>
          </w:p>
        </w:tc>
        <w:tc>
          <w:tcPr>
            <w:tcW w:w="8229" w:type="dxa"/>
            <w:gridSpan w:val="2"/>
          </w:tcPr>
          <w:p w:rsidR="002713C3" w:rsidRDefault="002713C3" w:rsidP="00DF7C8D">
            <w:pPr>
              <w:numPr>
                <w:ilvl w:val="1"/>
                <w:numId w:val="21"/>
              </w:numPr>
              <w:tabs>
                <w:tab w:val="left" w:pos="1593"/>
              </w:tabs>
              <w:spacing w:line="312" w:lineRule="auto"/>
              <w:ind w:left="601" w:hanging="567"/>
            </w:pPr>
            <w:r>
              <w:t>Strategii de îmbunătățire a performanței instituționale</w:t>
            </w:r>
            <w:r w:rsidRPr="00EF61FB">
              <w:t xml:space="preserve">  .</w:t>
            </w:r>
            <w:r>
              <w:t>..................</w:t>
            </w:r>
            <w:r w:rsidRPr="00EF61FB">
              <w:t>...</w:t>
            </w:r>
            <w:r w:rsidR="00DF7C8D">
              <w:t>.</w:t>
            </w:r>
            <w:r w:rsidRPr="00EF61FB">
              <w:t>.............</w:t>
            </w:r>
            <w:r>
              <w:t>..</w:t>
            </w:r>
          </w:p>
        </w:tc>
        <w:tc>
          <w:tcPr>
            <w:tcW w:w="475" w:type="dxa"/>
          </w:tcPr>
          <w:p w:rsidR="002713C3" w:rsidRDefault="002713C3" w:rsidP="00DF7C8D">
            <w:pPr>
              <w:pStyle w:val="TOC1"/>
              <w:spacing w:line="312" w:lineRule="auto"/>
            </w:pPr>
            <w:r>
              <w:t>235</w:t>
            </w:r>
          </w:p>
        </w:tc>
      </w:tr>
      <w:tr w:rsidR="002713C3" w:rsidTr="00DF7C8D">
        <w:trPr>
          <w:jc w:val="center"/>
        </w:trPr>
        <w:tc>
          <w:tcPr>
            <w:tcW w:w="8621" w:type="dxa"/>
            <w:gridSpan w:val="3"/>
          </w:tcPr>
          <w:p w:rsidR="002713C3" w:rsidRDefault="002713C3" w:rsidP="00DF7C8D">
            <w:pPr>
              <w:pStyle w:val="TOC1"/>
              <w:spacing w:line="312" w:lineRule="auto"/>
            </w:pPr>
            <w:r>
              <w:t>CONCLUZII FINALE, CONTRIBUȚII PERSONALE ......................................</w:t>
            </w:r>
            <w:r w:rsidR="00DF7C8D">
              <w:t>..</w:t>
            </w:r>
            <w:r>
              <w:t>.............</w:t>
            </w:r>
          </w:p>
        </w:tc>
        <w:tc>
          <w:tcPr>
            <w:tcW w:w="475" w:type="dxa"/>
          </w:tcPr>
          <w:p w:rsidR="002713C3" w:rsidRDefault="002713C3" w:rsidP="00DF7C8D">
            <w:pPr>
              <w:pStyle w:val="TOC1"/>
              <w:spacing w:line="312" w:lineRule="auto"/>
            </w:pPr>
            <w:r>
              <w:t>238</w:t>
            </w:r>
          </w:p>
        </w:tc>
      </w:tr>
      <w:tr w:rsidR="002713C3" w:rsidTr="00DF7C8D">
        <w:trPr>
          <w:jc w:val="center"/>
        </w:trPr>
        <w:tc>
          <w:tcPr>
            <w:tcW w:w="8621" w:type="dxa"/>
            <w:gridSpan w:val="3"/>
          </w:tcPr>
          <w:p w:rsidR="002713C3" w:rsidRDefault="002713C3" w:rsidP="00DF7C8D">
            <w:pPr>
              <w:pStyle w:val="TOC1"/>
              <w:spacing w:line="312" w:lineRule="auto"/>
            </w:pPr>
            <w:r>
              <w:t>BIBLIOGRAFIE ....................................................................................................</w:t>
            </w:r>
            <w:r w:rsidR="00DF7C8D">
              <w:t>..</w:t>
            </w:r>
            <w:r>
              <w:t>............</w:t>
            </w:r>
          </w:p>
        </w:tc>
        <w:tc>
          <w:tcPr>
            <w:tcW w:w="475" w:type="dxa"/>
          </w:tcPr>
          <w:p w:rsidR="002713C3" w:rsidRDefault="00CF234E" w:rsidP="00DF7C8D">
            <w:pPr>
              <w:pStyle w:val="TOC1"/>
              <w:spacing w:line="312" w:lineRule="auto"/>
            </w:pPr>
            <w:r>
              <w:t>246</w:t>
            </w:r>
          </w:p>
        </w:tc>
      </w:tr>
      <w:tr w:rsidR="002713C3" w:rsidTr="00DF7C8D">
        <w:trPr>
          <w:jc w:val="center"/>
        </w:trPr>
        <w:tc>
          <w:tcPr>
            <w:tcW w:w="8621" w:type="dxa"/>
            <w:gridSpan w:val="3"/>
          </w:tcPr>
          <w:p w:rsidR="002713C3" w:rsidRDefault="002713C3" w:rsidP="00DF7C8D">
            <w:pPr>
              <w:pStyle w:val="TOC1"/>
              <w:spacing w:line="312" w:lineRule="auto"/>
            </w:pPr>
            <w:r>
              <w:t>LISTĂ TABELE .....................................................................................................</w:t>
            </w:r>
            <w:r w:rsidR="00DF7C8D">
              <w:t>..</w:t>
            </w:r>
            <w:r>
              <w:t>...........</w:t>
            </w:r>
          </w:p>
        </w:tc>
        <w:tc>
          <w:tcPr>
            <w:tcW w:w="475" w:type="dxa"/>
          </w:tcPr>
          <w:p w:rsidR="002713C3" w:rsidRDefault="002713C3" w:rsidP="00DF7C8D">
            <w:pPr>
              <w:pStyle w:val="TOC1"/>
              <w:spacing w:line="312" w:lineRule="auto"/>
            </w:pPr>
            <w:r>
              <w:t>256</w:t>
            </w:r>
          </w:p>
        </w:tc>
      </w:tr>
      <w:tr w:rsidR="002713C3" w:rsidTr="00DF7C8D">
        <w:trPr>
          <w:jc w:val="center"/>
        </w:trPr>
        <w:tc>
          <w:tcPr>
            <w:tcW w:w="8621" w:type="dxa"/>
            <w:gridSpan w:val="3"/>
          </w:tcPr>
          <w:p w:rsidR="002713C3" w:rsidRDefault="002713C3" w:rsidP="00DF7C8D">
            <w:pPr>
              <w:pStyle w:val="TOC1"/>
              <w:spacing w:line="312" w:lineRule="auto"/>
            </w:pPr>
            <w:r>
              <w:t>LISTĂ FIGURI .........................................................................................................</w:t>
            </w:r>
            <w:r w:rsidR="00DF7C8D">
              <w:t>..</w:t>
            </w:r>
            <w:r>
              <w:t>.........</w:t>
            </w:r>
          </w:p>
        </w:tc>
        <w:tc>
          <w:tcPr>
            <w:tcW w:w="475" w:type="dxa"/>
          </w:tcPr>
          <w:p w:rsidR="002713C3" w:rsidRDefault="002713C3" w:rsidP="00DF7C8D">
            <w:pPr>
              <w:pStyle w:val="TOC1"/>
              <w:spacing w:line="312" w:lineRule="auto"/>
            </w:pPr>
            <w:r>
              <w:t>257</w:t>
            </w:r>
          </w:p>
        </w:tc>
      </w:tr>
      <w:tr w:rsidR="002713C3" w:rsidTr="00DF7C8D">
        <w:trPr>
          <w:jc w:val="center"/>
        </w:trPr>
        <w:tc>
          <w:tcPr>
            <w:tcW w:w="8621" w:type="dxa"/>
            <w:gridSpan w:val="3"/>
          </w:tcPr>
          <w:p w:rsidR="002713C3" w:rsidRDefault="002713C3" w:rsidP="00DF7C8D">
            <w:pPr>
              <w:pStyle w:val="TOC1"/>
              <w:spacing w:line="312" w:lineRule="auto"/>
            </w:pPr>
            <w:r>
              <w:t>LISTĂ GRAFICE .....................................................................................................</w:t>
            </w:r>
            <w:r w:rsidR="00DF7C8D">
              <w:t>.</w:t>
            </w:r>
            <w:r>
              <w:t>..........</w:t>
            </w:r>
          </w:p>
        </w:tc>
        <w:tc>
          <w:tcPr>
            <w:tcW w:w="475" w:type="dxa"/>
          </w:tcPr>
          <w:p w:rsidR="002713C3" w:rsidRDefault="002713C3" w:rsidP="00DF7C8D">
            <w:pPr>
              <w:pStyle w:val="TOC1"/>
              <w:spacing w:line="312" w:lineRule="auto"/>
            </w:pPr>
            <w:r>
              <w:t>258</w:t>
            </w:r>
          </w:p>
        </w:tc>
      </w:tr>
      <w:tr w:rsidR="002713C3" w:rsidTr="00DF7C8D">
        <w:trPr>
          <w:jc w:val="center"/>
        </w:trPr>
        <w:tc>
          <w:tcPr>
            <w:tcW w:w="8621" w:type="dxa"/>
            <w:gridSpan w:val="3"/>
          </w:tcPr>
          <w:p w:rsidR="002713C3" w:rsidRDefault="002713C3" w:rsidP="00DF7C8D">
            <w:pPr>
              <w:pStyle w:val="TOC1"/>
              <w:spacing w:line="312" w:lineRule="auto"/>
            </w:pPr>
            <w:r>
              <w:t>ANEXE ....................................................................................................................</w:t>
            </w:r>
            <w:r w:rsidR="00DF7C8D">
              <w:t>.</w:t>
            </w:r>
            <w:r>
              <w:t>...........</w:t>
            </w:r>
          </w:p>
        </w:tc>
        <w:tc>
          <w:tcPr>
            <w:tcW w:w="475" w:type="dxa"/>
          </w:tcPr>
          <w:p w:rsidR="002713C3" w:rsidRDefault="002713C3" w:rsidP="00DF7C8D">
            <w:pPr>
              <w:pStyle w:val="TOC1"/>
              <w:spacing w:line="312" w:lineRule="auto"/>
            </w:pPr>
            <w:r>
              <w:t>259</w:t>
            </w:r>
          </w:p>
        </w:tc>
      </w:tr>
    </w:tbl>
    <w:p w:rsidR="00592229" w:rsidRDefault="00592229" w:rsidP="00197559">
      <w:pPr>
        <w:pStyle w:val="TOC1"/>
      </w:pPr>
    </w:p>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Default="00774544" w:rsidP="00774544"/>
    <w:p w:rsidR="00774544" w:rsidRPr="00774544" w:rsidRDefault="00774544" w:rsidP="00774544"/>
    <w:p w:rsidR="00D43425" w:rsidRDefault="00D43425" w:rsidP="00D43425">
      <w:pPr>
        <w:pStyle w:val="Heading1"/>
        <w:tabs>
          <w:tab w:val="left" w:pos="284"/>
        </w:tabs>
        <w:ind w:left="0" w:firstLine="0"/>
      </w:pPr>
      <w:bookmarkStart w:id="2" w:name="_Toc73135101"/>
      <w:r>
        <w:t>CUVINTE CHEIE</w:t>
      </w:r>
      <w:bookmarkEnd w:id="2"/>
    </w:p>
    <w:p w:rsidR="00F050C0" w:rsidRPr="00AF0682" w:rsidRDefault="00F050C0" w:rsidP="00FA2A3E">
      <w:pPr>
        <w:spacing w:line="300" w:lineRule="auto"/>
        <w:jc w:val="both"/>
        <w:rPr>
          <w:b/>
        </w:rPr>
      </w:pPr>
    </w:p>
    <w:p w:rsidR="00D43425" w:rsidRDefault="00D43425" w:rsidP="00D43425">
      <w:pPr>
        <w:spacing w:line="360" w:lineRule="auto"/>
        <w:ind w:firstLine="720"/>
        <w:jc w:val="both"/>
      </w:pPr>
      <w:r>
        <w:t>Management, cultură organizațională</w:t>
      </w:r>
      <w:r w:rsidRPr="008C39CD">
        <w:t xml:space="preserve">, </w:t>
      </w:r>
      <w:r>
        <w:t xml:space="preserve">performanță, organizație, leadership, </w:t>
      </w:r>
      <w:r w:rsidRPr="008C39CD">
        <w:t>resurse umane, recrutare, selecţie, form</w:t>
      </w:r>
      <w:r>
        <w:t>are şi dezvoltare profesională</w:t>
      </w:r>
      <w:r w:rsidRPr="008C39CD">
        <w:t xml:space="preserve">, armată, profesionalizare, motivare, </w:t>
      </w:r>
      <w:r>
        <w:t>militar, mediu de acțiune</w:t>
      </w:r>
      <w:r w:rsidRPr="008C39CD">
        <w:t>.</w:t>
      </w:r>
    </w:p>
    <w:p w:rsidR="00D43425" w:rsidRDefault="00D43425" w:rsidP="00D43425">
      <w:pPr>
        <w:spacing w:line="360" w:lineRule="auto"/>
        <w:ind w:firstLine="720"/>
        <w:jc w:val="both"/>
      </w:pPr>
    </w:p>
    <w:p w:rsidR="00D43425" w:rsidRPr="008C39CD" w:rsidRDefault="00D43425" w:rsidP="00D43425">
      <w:pPr>
        <w:spacing w:line="360" w:lineRule="auto"/>
        <w:ind w:firstLine="720"/>
        <w:jc w:val="both"/>
      </w:pPr>
    </w:p>
    <w:p w:rsidR="00C61439" w:rsidRDefault="00C61439" w:rsidP="00C61439">
      <w:pPr>
        <w:pStyle w:val="Heading1"/>
      </w:pPr>
      <w:bookmarkStart w:id="3" w:name="_Toc73135102"/>
      <w:bookmarkStart w:id="4" w:name="_Toc68453218"/>
      <w:bookmarkStart w:id="5" w:name="_Toc68453987"/>
      <w:bookmarkStart w:id="6" w:name="_Toc68456036"/>
      <w:bookmarkStart w:id="7" w:name="_Toc68456493"/>
      <w:bookmarkStart w:id="8" w:name="_Toc68456581"/>
      <w:bookmarkStart w:id="9" w:name="_Toc68456907"/>
      <w:bookmarkStart w:id="10" w:name="_Toc68467145"/>
      <w:bookmarkStart w:id="11" w:name="_Toc68633991"/>
      <w:bookmarkStart w:id="12" w:name="_Toc68634401"/>
      <w:bookmarkStart w:id="13" w:name="_Toc68635146"/>
      <w:r>
        <w:t>SINTEZA TEZEI DE DOCTORAT</w:t>
      </w:r>
      <w:bookmarkEnd w:id="3"/>
    </w:p>
    <w:bookmarkEnd w:id="4"/>
    <w:bookmarkEnd w:id="5"/>
    <w:bookmarkEnd w:id="6"/>
    <w:bookmarkEnd w:id="7"/>
    <w:bookmarkEnd w:id="8"/>
    <w:bookmarkEnd w:id="9"/>
    <w:bookmarkEnd w:id="10"/>
    <w:bookmarkEnd w:id="11"/>
    <w:bookmarkEnd w:id="12"/>
    <w:bookmarkEnd w:id="13"/>
    <w:p w:rsidR="00B3761A" w:rsidRPr="00AF0682" w:rsidRDefault="00B3761A" w:rsidP="000F69FF">
      <w:pPr>
        <w:spacing w:line="360" w:lineRule="auto"/>
        <w:ind w:firstLine="720"/>
        <w:jc w:val="both"/>
      </w:pPr>
    </w:p>
    <w:p w:rsidR="000F69FF" w:rsidRPr="00AF0682" w:rsidRDefault="00C61439" w:rsidP="000F69FF">
      <w:pPr>
        <w:spacing w:line="360" w:lineRule="auto"/>
        <w:ind w:firstLine="720"/>
        <w:jc w:val="both"/>
      </w:pPr>
      <w:r w:rsidRPr="00C61439">
        <w:rPr>
          <w:b/>
        </w:rPr>
        <w:t>Introducere</w:t>
      </w:r>
      <w:r>
        <w:t xml:space="preserve">. </w:t>
      </w:r>
      <w:r w:rsidR="001B1D41" w:rsidRPr="00AF0682">
        <w:t xml:space="preserve">Integrarea României în structurile euro-atlantice, Armata României a trebuit adaptată după standardele aliaților noștri pentru a putea face față, la un nivel cât mai ridicat, procesului gradual și anevoios de modernizare pentru </w:t>
      </w:r>
      <w:r w:rsidR="001C6EE2">
        <w:t xml:space="preserve">a </w:t>
      </w:r>
      <w:r w:rsidR="001B1D41" w:rsidRPr="00AF0682">
        <w:t xml:space="preserve">putea deveni inter-operabilă cu partenerii noștri. Acest lucru a însemnat un proces de reformare </w:t>
      </w:r>
      <w:r w:rsidR="000F69FF" w:rsidRPr="00AF0682">
        <w:t xml:space="preserve">a instituției militare ce a vizat mai multe componente arganizaționale, cum ar fi: pregătirea și instruirea resursei umane, achiziția de tehnică și echipamente militare, modificarea procedurilor specifice, etc. Toate aceste transformării au presupus noi abordări în domeniul managementului și organizației militare, precum și al performanțelor instituției pe tot parcursul </w:t>
      </w:r>
      <w:r w:rsidR="00B565BE" w:rsidRPr="00AF0682">
        <w:t>de integrare.</w:t>
      </w:r>
    </w:p>
    <w:p w:rsidR="00872702" w:rsidRPr="00AF0682" w:rsidRDefault="00872702" w:rsidP="000E6980">
      <w:pPr>
        <w:widowControl w:val="0"/>
        <w:spacing w:line="360" w:lineRule="auto"/>
        <w:ind w:firstLine="720"/>
        <w:jc w:val="both"/>
      </w:pPr>
      <w:r w:rsidRPr="00AF0682">
        <w:t xml:space="preserve">Organizaţia, este o invenţie socială destinată realizării unor obiective prin interacțiunea și efortul membrilor săi, pentru că numai prin cooperare, oamenii pot face împreună lucruri pe care </w:t>
      </w:r>
      <w:r w:rsidR="009710CC" w:rsidRPr="00AF0682">
        <w:t xml:space="preserve">singuri </w:t>
      </w:r>
      <w:r w:rsidRPr="00AF0682">
        <w:t xml:space="preserve">nu le pot realiza. </w:t>
      </w:r>
      <w:r w:rsidR="009710CC" w:rsidRPr="00AF0682">
        <w:t>În literatura de specialitate e</w:t>
      </w:r>
      <w:r w:rsidR="000E6980" w:rsidRPr="00AF0682">
        <w:t>xistă numeroase definiţii ale organizaţiei, care</w:t>
      </w:r>
      <w:r w:rsidR="009710CC" w:rsidRPr="00AF0682">
        <w:t xml:space="preserve"> </w:t>
      </w:r>
      <w:r w:rsidR="000E6980" w:rsidRPr="00AF0682">
        <w:t xml:space="preserve">descriu organizaţiile ca fiind entităţi sociale </w:t>
      </w:r>
      <w:r w:rsidR="009710CC" w:rsidRPr="00AF0682">
        <w:t>ce</w:t>
      </w:r>
      <w:r w:rsidR="000E6980" w:rsidRPr="00AF0682">
        <w:t xml:space="preserve"> apar ca sisteme de activităţi </w:t>
      </w:r>
      <w:r w:rsidR="009710CC" w:rsidRPr="00AF0682">
        <w:t>create pentru</w:t>
      </w:r>
      <w:r w:rsidR="000E6980" w:rsidRPr="00AF0682">
        <w:t xml:space="preserve"> realizarea de obiective, deliberat structurate şi având limite identificabile. </w:t>
      </w:r>
      <w:r w:rsidRPr="00AF0682">
        <w:t xml:space="preserve">Obiectivele unei organizații sunt: îndeplinirea misiunilor, crearea unui cadru de muncă optim şi crearea unei imagini, a unui prestigiu. </w:t>
      </w:r>
    </w:p>
    <w:p w:rsidR="00B565BE" w:rsidRPr="00AF0682" w:rsidRDefault="000E6980" w:rsidP="000F69FF">
      <w:pPr>
        <w:spacing w:line="360" w:lineRule="auto"/>
        <w:ind w:firstLine="720"/>
        <w:jc w:val="both"/>
      </w:pPr>
      <w:r w:rsidRPr="00AF0682">
        <w:t>Organizația militară are un specific aparte, f</w:t>
      </w:r>
      <w:r w:rsidR="00872702" w:rsidRPr="00AF0682">
        <w:t>iecare organizaţie militară creeaz</w:t>
      </w:r>
      <w:r w:rsidR="00324571" w:rsidRPr="00AF0682">
        <w:t>ă</w:t>
      </w:r>
      <w:r w:rsidR="00872702" w:rsidRPr="00AF0682">
        <w:t xml:space="preserve"> în timp un spirit de echipă și un orgoliu profesional, care sunt conţinute în modul comun în care membrii săi au învăţat să gândească, să simtă, să acţioneze. Ca și celelalte organizaţii, și cea militară foloseşte un set de simboluri și artefacte: uniforme, insigne, medalii, sistemul de recompense și pedepse cu care influentează comportamentul</w:t>
      </w:r>
      <w:r w:rsidRPr="00AF0682">
        <w:t xml:space="preserve"> militarilor</w:t>
      </w:r>
      <w:r w:rsidR="00872702" w:rsidRPr="00AF0682">
        <w:t>.</w:t>
      </w:r>
    </w:p>
    <w:p w:rsidR="000E6980" w:rsidRPr="00AF0682" w:rsidRDefault="000E6980" w:rsidP="000E6980">
      <w:pPr>
        <w:spacing w:line="360" w:lineRule="auto"/>
        <w:ind w:firstLine="720"/>
        <w:jc w:val="both"/>
      </w:pPr>
      <w:r w:rsidRPr="00AF0682">
        <w:t xml:space="preserve">Cultura organizaţională reprezintă în fapt personalitatea organizaţiei, felul în care ea   funcţionează. Cultura organizaţională existentă la nivelul Armatei României s-a creat în timp fiind influenţată de istorie, de raporturile permanente cu societatea şi cu </w:t>
      </w:r>
      <w:r w:rsidR="00C2316A" w:rsidRPr="00AF0682">
        <w:t>cetățenii</w:t>
      </w:r>
      <w:r w:rsidRPr="00AF0682">
        <w:t>.</w:t>
      </w:r>
      <w:r w:rsidR="00C2316A" w:rsidRPr="00AF0682">
        <w:t xml:space="preserve"> </w:t>
      </w:r>
      <w:r w:rsidRPr="00AF0682">
        <w:t xml:space="preserve">Cultura </w:t>
      </w:r>
      <w:r w:rsidR="00C2316A" w:rsidRPr="00AF0682">
        <w:t>în mediul militar este definită</w:t>
      </w:r>
      <w:r w:rsidRPr="00AF0682">
        <w:t xml:space="preserve"> ca fiind formată din</w:t>
      </w:r>
      <w:r w:rsidR="00C2316A" w:rsidRPr="00AF0682">
        <w:t xml:space="preserve"> </w:t>
      </w:r>
      <w:r w:rsidRPr="00AF0682">
        <w:t xml:space="preserve">atitudini larg împărtăşite, valori şi norme care </w:t>
      </w:r>
      <w:r w:rsidRPr="00AF0682">
        <w:lastRenderedPageBreak/>
        <w:t xml:space="preserve">sunt folosite </w:t>
      </w:r>
      <w:r w:rsidR="00C2316A" w:rsidRPr="00AF0682">
        <w:t xml:space="preserve">pentru atingerea scopurilor, </w:t>
      </w:r>
      <w:r w:rsidRPr="00AF0682">
        <w:t>gestion</w:t>
      </w:r>
      <w:r w:rsidR="00C2316A" w:rsidRPr="00AF0682">
        <w:t>area</w:t>
      </w:r>
      <w:r w:rsidRPr="00AF0682">
        <w:t xml:space="preserve"> tensiunil</w:t>
      </w:r>
      <w:r w:rsidR="00C2316A" w:rsidRPr="00AF0682">
        <w:t>or</w:t>
      </w:r>
      <w:r w:rsidRPr="00AF0682">
        <w:t xml:space="preserve"> </w:t>
      </w:r>
      <w:r w:rsidR="00C2316A" w:rsidRPr="00AF0682">
        <w:t>apărute pe timpul activităților ș</w:t>
      </w:r>
      <w:r w:rsidRPr="00AF0682">
        <w:t xml:space="preserve">i </w:t>
      </w:r>
      <w:r w:rsidR="00C2316A" w:rsidRPr="00AF0682">
        <w:t>aplicarea măsurilor coergitive aplicate</w:t>
      </w:r>
      <w:r w:rsidRPr="00AF0682">
        <w:t xml:space="preserve"> de </w:t>
      </w:r>
      <w:r w:rsidR="00C2316A" w:rsidRPr="00AF0682">
        <w:t>liderii militari</w:t>
      </w:r>
      <w:r w:rsidRPr="00AF0682">
        <w:t>.</w:t>
      </w:r>
      <w:r w:rsidR="00C2316A" w:rsidRPr="00AF0682">
        <w:t xml:space="preserve"> </w:t>
      </w:r>
      <w:r w:rsidRPr="00AF0682">
        <w:t xml:space="preserve">Cultura organizaţională în </w:t>
      </w:r>
      <w:r w:rsidR="00C2316A" w:rsidRPr="00AF0682">
        <w:t xml:space="preserve">mediul militar </w:t>
      </w:r>
      <w:r w:rsidRPr="00AF0682">
        <w:t xml:space="preserve">s-a dezvoltat </w:t>
      </w:r>
      <w:r w:rsidR="00C2316A" w:rsidRPr="00AF0682">
        <w:t>ș</w:t>
      </w:r>
      <w:r w:rsidRPr="00AF0682">
        <w:t xml:space="preserve">i ca răspuns la mediu şi la tensiunile specifice </w:t>
      </w:r>
      <w:r w:rsidR="00C2316A" w:rsidRPr="00AF0682">
        <w:t>în anumite zone de conflict</w:t>
      </w:r>
      <w:r w:rsidRPr="00AF0682">
        <w:t>, m</w:t>
      </w:r>
      <w:r w:rsidR="00C2316A" w:rsidRPr="00AF0682">
        <w:t>ilitarii</w:t>
      </w:r>
      <w:r w:rsidRPr="00AF0682">
        <w:t xml:space="preserve"> desfăşurându-şi activitatea în condiţii unice caracterizate de situaţii de </w:t>
      </w:r>
      <w:r w:rsidR="00C2316A" w:rsidRPr="00AF0682">
        <w:t xml:space="preserve">incertitudine, </w:t>
      </w:r>
      <w:r w:rsidRPr="00AF0682">
        <w:t>risc şi stres.</w:t>
      </w:r>
    </w:p>
    <w:p w:rsidR="000E6980" w:rsidRPr="00AF0682" w:rsidRDefault="000E6980" w:rsidP="000E6980">
      <w:pPr>
        <w:spacing w:line="360" w:lineRule="auto"/>
        <w:ind w:firstLine="720"/>
        <w:jc w:val="both"/>
      </w:pPr>
      <w:r w:rsidRPr="00AF0682">
        <w:t xml:space="preserve">În interiorul culturii organizaţionale s-au format subculturi specifice diferitelor </w:t>
      </w:r>
      <w:r w:rsidR="00C2316A" w:rsidRPr="00AF0682">
        <w:t>structuri funcționale</w:t>
      </w:r>
      <w:r w:rsidRPr="00AF0682">
        <w:t xml:space="preserve">: </w:t>
      </w:r>
      <w:r w:rsidR="00C2316A" w:rsidRPr="00AF0682">
        <w:t>stat major, sprijin decizional, subunități de luptă,  subunități de sprijin, etc</w:t>
      </w:r>
      <w:r w:rsidRPr="00AF0682">
        <w:t>.</w:t>
      </w:r>
    </w:p>
    <w:p w:rsidR="00C2316A" w:rsidRPr="00AF0682" w:rsidRDefault="00C2316A" w:rsidP="00B86F58">
      <w:pPr>
        <w:spacing w:line="360" w:lineRule="auto"/>
        <w:ind w:firstLine="720"/>
        <w:jc w:val="both"/>
      </w:pPr>
      <w:r w:rsidRPr="00AF0682">
        <w:t xml:space="preserve">Ideea acestei lucrări a </w:t>
      </w:r>
      <w:r w:rsidR="00E433BC" w:rsidRPr="00AF0682">
        <w:t xml:space="preserve">plecat </w:t>
      </w:r>
      <w:r w:rsidR="0040122C" w:rsidRPr="00AF0682">
        <w:t>din dorința de a cerceta,</w:t>
      </w:r>
      <w:r w:rsidR="00E433BC" w:rsidRPr="00AF0682">
        <w:t xml:space="preserve"> a evalua, de</w:t>
      </w:r>
      <w:r w:rsidR="0040122C" w:rsidRPr="00AF0682">
        <w:t xml:space="preserve"> a pune în evidență și </w:t>
      </w:r>
      <w:r w:rsidR="00E433BC" w:rsidRPr="00AF0682">
        <w:t xml:space="preserve">propune </w:t>
      </w:r>
      <w:r w:rsidR="0040122C" w:rsidRPr="00AF0682">
        <w:t>idei și soluții o</w:t>
      </w:r>
      <w:r w:rsidR="00324571" w:rsidRPr="00AF0682">
        <w:t>p</w:t>
      </w:r>
      <w:r w:rsidR="0040122C" w:rsidRPr="00AF0682">
        <w:t>time pentru îmbunătățirea performanței instituționale în Ministerul Apărării Naționale</w:t>
      </w:r>
      <w:r w:rsidR="00B82405" w:rsidRPr="00AF0682">
        <w:t xml:space="preserve"> și</w:t>
      </w:r>
      <w:r w:rsidR="00842DEA" w:rsidRPr="00AF0682">
        <w:t xml:space="preserve"> a</w:t>
      </w:r>
      <w:r w:rsidR="00B82405" w:rsidRPr="00AF0682">
        <w:t xml:space="preserve"> modului cum aceasta este influențată de cultura organizațională</w:t>
      </w:r>
      <w:r w:rsidR="0040122C" w:rsidRPr="00AF0682">
        <w:t xml:space="preserve">. </w:t>
      </w:r>
    </w:p>
    <w:p w:rsidR="00C50DD3" w:rsidRPr="00AF0682" w:rsidRDefault="001E4A2E" w:rsidP="0033264A">
      <w:pPr>
        <w:spacing w:line="360" w:lineRule="auto"/>
        <w:ind w:firstLine="720"/>
        <w:jc w:val="both"/>
      </w:pPr>
      <w:r w:rsidRPr="00AF0682">
        <w:t>Ne-am propus</w:t>
      </w:r>
      <w:r w:rsidR="00283E7C" w:rsidRPr="00AF0682">
        <w:t xml:space="preserve"> ca demersul nostru științific și rezultatele obținute în urma cercetării să genereze un inters suficient de mare pentru </w:t>
      </w:r>
      <w:r w:rsidR="0033264A" w:rsidRPr="00AF0682">
        <w:t xml:space="preserve">clarificarea și lărgirea aspectelor teoretice în ceea ce privește cultura organizațională, activitatea managerială de </w:t>
      </w:r>
      <w:r w:rsidR="00A77E08" w:rsidRPr="00AF0682">
        <w:t>p</w:t>
      </w:r>
      <w:r w:rsidR="0033264A" w:rsidRPr="00AF0682">
        <w:t xml:space="preserve">e fiecare nivel organizațional care are </w:t>
      </w:r>
      <w:r w:rsidR="00A77E08" w:rsidRPr="00AF0682">
        <w:t xml:space="preserve">ca </w:t>
      </w:r>
      <w:r w:rsidR="0033264A" w:rsidRPr="00AF0682">
        <w:t xml:space="preserve">scop îndeplinirea obiectivelor de performanță stabilite. </w:t>
      </w:r>
    </w:p>
    <w:p w:rsidR="0093636C" w:rsidRPr="00AF0682" w:rsidRDefault="0093636C" w:rsidP="0093636C">
      <w:pPr>
        <w:spacing w:line="360" w:lineRule="auto"/>
        <w:ind w:firstLine="720"/>
        <w:jc w:val="both"/>
      </w:pPr>
      <w:r w:rsidRPr="00AF0682">
        <w:t xml:space="preserve">De asemenea, pentru a răspunde unor cerinţe de mare interes şi actualitate pentru dezvoltarea cercetării ştiinţifice </w:t>
      </w:r>
      <w:r w:rsidR="0037018B" w:rsidRPr="00AF0682">
        <w:t xml:space="preserve">în domeniul </w:t>
      </w:r>
      <w:r w:rsidRPr="00AF0682">
        <w:t xml:space="preserve">militar, </w:t>
      </w:r>
      <w:r w:rsidR="0037018B" w:rsidRPr="00AF0682">
        <w:t xml:space="preserve">prin problematica propusă, </w:t>
      </w:r>
      <w:r w:rsidRPr="00AF0682">
        <w:t>tez</w:t>
      </w:r>
      <w:r w:rsidR="0037018B" w:rsidRPr="00AF0682">
        <w:t>a</w:t>
      </w:r>
      <w:r w:rsidRPr="00AF0682">
        <w:t xml:space="preserve"> de doctorat </w:t>
      </w:r>
      <w:r w:rsidR="00A07B18" w:rsidRPr="00AF0682">
        <w:t>circumscrie</w:t>
      </w:r>
      <w:r w:rsidRPr="00AF0682">
        <w:t xml:space="preserve"> </w:t>
      </w:r>
      <w:r w:rsidR="00D665C7" w:rsidRPr="00AF0682">
        <w:t>tendințel</w:t>
      </w:r>
      <w:r w:rsidR="00A07B18" w:rsidRPr="00AF0682">
        <w:t>or</w:t>
      </w:r>
      <w:r w:rsidR="00D665C7" w:rsidRPr="00AF0682">
        <w:t xml:space="preserve"> evolutive de cercetare a problemelor </w:t>
      </w:r>
      <w:r w:rsidR="00A07B18" w:rsidRPr="00AF0682">
        <w:t>specifice teoriei militare</w:t>
      </w:r>
      <w:r w:rsidRPr="00AF0682">
        <w:t xml:space="preserve">. În mediul militar actual, bazat pe cunoştinţe, efortul ce vizează progresul uman la nivel de individ, respectiv progresul social </w:t>
      </w:r>
      <w:r w:rsidR="00D665C7" w:rsidRPr="00AF0682">
        <w:t>la nivel de organ</w:t>
      </w:r>
      <w:r w:rsidR="00D753B7" w:rsidRPr="00AF0682">
        <w:t>i</w:t>
      </w:r>
      <w:r w:rsidR="00D665C7" w:rsidRPr="00AF0682">
        <w:t xml:space="preserve">zație, </w:t>
      </w:r>
      <w:r w:rsidRPr="00AF0682">
        <w:t>pun</w:t>
      </w:r>
      <w:r w:rsidR="00D665C7" w:rsidRPr="00AF0682">
        <w:t>e</w:t>
      </w:r>
      <w:r w:rsidRPr="00AF0682">
        <w:t xml:space="preserve"> pe primul plan, într-o primă etapă, omul cu </w:t>
      </w:r>
      <w:r w:rsidR="00AD406B" w:rsidRPr="00AF0682">
        <w:t xml:space="preserve">nivelul lui de </w:t>
      </w:r>
      <w:r w:rsidRPr="00AF0682">
        <w:t xml:space="preserve">pregătire, </w:t>
      </w:r>
      <w:r w:rsidR="00AD406B" w:rsidRPr="00AF0682">
        <w:t xml:space="preserve">cu inteligenţa, </w:t>
      </w:r>
      <w:r w:rsidRPr="00AF0682">
        <w:t xml:space="preserve">psihicul, creativitatea şi instruirea profesională </w:t>
      </w:r>
      <w:r w:rsidR="00AD406B" w:rsidRPr="00AF0682">
        <w:t>continuă,</w:t>
      </w:r>
      <w:r w:rsidR="00D665C7" w:rsidRPr="00AF0682">
        <w:t xml:space="preserve"> iar ulterior organizația performantă, care integrează în mod unitar </w:t>
      </w:r>
      <w:r w:rsidR="00AD406B" w:rsidRPr="00AF0682">
        <w:t>angajații</w:t>
      </w:r>
      <w:r w:rsidRPr="00AF0682">
        <w:t xml:space="preserve">. </w:t>
      </w:r>
      <w:r w:rsidR="00D665C7" w:rsidRPr="00AF0682">
        <w:t xml:space="preserve">În </w:t>
      </w:r>
      <w:r w:rsidR="00AD406B" w:rsidRPr="00AF0682">
        <w:t>același timp</w:t>
      </w:r>
      <w:r w:rsidRPr="00AF0682">
        <w:t xml:space="preserve">, </w:t>
      </w:r>
      <w:r w:rsidR="00D665C7" w:rsidRPr="00AF0682">
        <w:t>apreciem</w:t>
      </w:r>
      <w:r w:rsidRPr="00AF0682">
        <w:t xml:space="preserve"> că cercetarea întreprinsă </w:t>
      </w:r>
      <w:r w:rsidR="00AD406B" w:rsidRPr="00AF0682">
        <w:t>studiază</w:t>
      </w:r>
      <w:r w:rsidRPr="00AF0682">
        <w:t xml:space="preserve"> </w:t>
      </w:r>
      <w:r w:rsidR="00AD406B" w:rsidRPr="00AF0682">
        <w:t xml:space="preserve">și corelează în mod corespunzător </w:t>
      </w:r>
      <w:r w:rsidRPr="00AF0682">
        <w:t>legătur</w:t>
      </w:r>
      <w:r w:rsidR="00AD406B" w:rsidRPr="00AF0682">
        <w:t>a dintre</w:t>
      </w:r>
      <w:r w:rsidRPr="00AF0682">
        <w:t xml:space="preserve"> nevoile reale ale </w:t>
      </w:r>
      <w:r w:rsidR="00D665C7" w:rsidRPr="00AF0682">
        <w:t>mediului militar</w:t>
      </w:r>
      <w:r w:rsidR="00AD406B" w:rsidRPr="00AF0682">
        <w:t xml:space="preserve"> și</w:t>
      </w:r>
      <w:r w:rsidRPr="00AF0682">
        <w:t xml:space="preserve"> abordările </w:t>
      </w:r>
      <w:r w:rsidR="00D665C7" w:rsidRPr="00AF0682">
        <w:t>teoretice specifice</w:t>
      </w:r>
      <w:r w:rsidR="00AD406B" w:rsidRPr="00AF0682">
        <w:t xml:space="preserve"> cuprinse în această lucrare</w:t>
      </w:r>
      <w:r w:rsidRPr="00AF0682">
        <w:t>.</w:t>
      </w:r>
    </w:p>
    <w:p w:rsidR="00AE7B95" w:rsidRPr="00AF0682" w:rsidRDefault="00D41C51" w:rsidP="00700088">
      <w:pPr>
        <w:spacing w:before="120" w:line="360" w:lineRule="auto"/>
        <w:ind w:firstLine="720"/>
        <w:jc w:val="both"/>
      </w:pPr>
      <w:hyperlink w:anchor="_Toc447579639" w:history="1">
        <w:r w:rsidR="00EF7900" w:rsidRPr="00AF0682">
          <w:rPr>
            <w:b/>
          </w:rPr>
          <w:t>O</w:t>
        </w:r>
        <w:r w:rsidR="00BE4B46" w:rsidRPr="00AF0682">
          <w:rPr>
            <w:b/>
          </w:rPr>
          <w:t>biective</w:t>
        </w:r>
        <w:r w:rsidR="00F25EFE" w:rsidRPr="00AF0682">
          <w:rPr>
            <w:b/>
          </w:rPr>
          <w:t xml:space="preserve">le </w:t>
        </w:r>
        <w:r w:rsidR="00EF7900" w:rsidRPr="00AF0682">
          <w:rPr>
            <w:b/>
          </w:rPr>
          <w:t xml:space="preserve">și direcțiile </w:t>
        </w:r>
        <w:r w:rsidR="007F286D" w:rsidRPr="00AF0682">
          <w:rPr>
            <w:b/>
          </w:rPr>
          <w:t>ce</w:t>
        </w:r>
        <w:r w:rsidR="001C3171" w:rsidRPr="00AF0682">
          <w:rPr>
            <w:b/>
          </w:rPr>
          <w:t>rcetării</w:t>
        </w:r>
        <w:r w:rsidR="00DE0F8B" w:rsidRPr="00AF0682">
          <w:rPr>
            <w:b/>
          </w:rPr>
          <w:t xml:space="preserve"> </w:t>
        </w:r>
      </w:hyperlink>
    </w:p>
    <w:p w:rsidR="005B77F9" w:rsidRPr="00AF0682" w:rsidRDefault="00D16E7D" w:rsidP="005B77F9">
      <w:pPr>
        <w:spacing w:line="360" w:lineRule="auto"/>
        <w:ind w:firstLine="720"/>
        <w:jc w:val="both"/>
      </w:pPr>
      <w:r w:rsidRPr="00AF0682">
        <w:t xml:space="preserve">Procesul </w:t>
      </w:r>
      <w:r w:rsidR="00285E02" w:rsidRPr="00AF0682">
        <w:t>acțiunii</w:t>
      </w:r>
      <w:r w:rsidR="005B77F9" w:rsidRPr="00AF0682">
        <w:t xml:space="preserve"> de cercetare este reprezentat de demersul cercetării, el este cel care îi dă legitimitate şi este cel care permite să se valideze cercetarea. Pentru a realiza îndep</w:t>
      </w:r>
      <w:r w:rsidR="001C6EE2">
        <w:t>linirea obiectivelor propuse, a</w:t>
      </w:r>
      <w:r w:rsidR="005B77F9" w:rsidRPr="00AF0682">
        <w:t>m aborda</w:t>
      </w:r>
      <w:r w:rsidR="001C6EE2">
        <w:t>t</w:t>
      </w:r>
      <w:r w:rsidR="005B77F9" w:rsidRPr="00AF0682">
        <w:t xml:space="preserve"> o serie întreagă de aspecte cu referire la: </w:t>
      </w:r>
    </w:p>
    <w:p w:rsidR="002A2550" w:rsidRPr="00AF0682" w:rsidRDefault="002A2550" w:rsidP="00102A03">
      <w:pPr>
        <w:numPr>
          <w:ilvl w:val="0"/>
          <w:numId w:val="1"/>
        </w:numPr>
        <w:spacing w:line="360" w:lineRule="auto"/>
        <w:jc w:val="both"/>
      </w:pPr>
      <w:r w:rsidRPr="00AF0682">
        <w:t>Stadiul actual al cunoaşterii cu privire cultura organizațională;</w:t>
      </w:r>
    </w:p>
    <w:p w:rsidR="002A2550" w:rsidRPr="00AF0682" w:rsidRDefault="002A2550" w:rsidP="00102A03">
      <w:pPr>
        <w:numPr>
          <w:ilvl w:val="0"/>
          <w:numId w:val="1"/>
        </w:numPr>
        <w:spacing w:line="360" w:lineRule="auto"/>
        <w:jc w:val="both"/>
      </w:pPr>
      <w:r w:rsidRPr="00AF0682">
        <w:t>Performanța în instituțiile publice;</w:t>
      </w:r>
    </w:p>
    <w:p w:rsidR="005B77F9" w:rsidRPr="00AF0682" w:rsidRDefault="005B77F9" w:rsidP="00102A03">
      <w:pPr>
        <w:numPr>
          <w:ilvl w:val="0"/>
          <w:numId w:val="1"/>
        </w:numPr>
        <w:spacing w:line="360" w:lineRule="auto"/>
        <w:jc w:val="both"/>
      </w:pPr>
      <w:r w:rsidRPr="00AF0682">
        <w:t xml:space="preserve">Cadrul </w:t>
      </w:r>
      <w:r w:rsidR="002A2550" w:rsidRPr="00AF0682">
        <w:t>insti</w:t>
      </w:r>
      <w:r w:rsidRPr="00AF0682">
        <w:t xml:space="preserve">tuţional de organizare şi funcţionare a sistemului </w:t>
      </w:r>
      <w:r w:rsidR="002A2550" w:rsidRPr="00AF0682">
        <w:t>de control intern managerial</w:t>
      </w:r>
      <w:r w:rsidRPr="00AF0682">
        <w:t>;</w:t>
      </w:r>
    </w:p>
    <w:p w:rsidR="005B77F9" w:rsidRPr="00AF0682" w:rsidRDefault="002A2550" w:rsidP="00102A03">
      <w:pPr>
        <w:widowControl w:val="0"/>
        <w:numPr>
          <w:ilvl w:val="0"/>
          <w:numId w:val="1"/>
        </w:numPr>
        <w:tabs>
          <w:tab w:val="left" w:pos="1090"/>
        </w:tabs>
        <w:spacing w:line="360" w:lineRule="auto"/>
        <w:ind w:right="80"/>
        <w:jc w:val="both"/>
      </w:pPr>
      <w:r w:rsidRPr="00AF0682">
        <w:lastRenderedPageBreak/>
        <w:t>Particularitățile organizației militare</w:t>
      </w:r>
      <w:r w:rsidR="005B77F9" w:rsidRPr="00AF0682">
        <w:t>;</w:t>
      </w:r>
    </w:p>
    <w:p w:rsidR="002A2550" w:rsidRPr="00AF0682" w:rsidRDefault="002A2550" w:rsidP="00102A03">
      <w:pPr>
        <w:widowControl w:val="0"/>
        <w:numPr>
          <w:ilvl w:val="0"/>
          <w:numId w:val="1"/>
        </w:numPr>
        <w:tabs>
          <w:tab w:val="left" w:pos="1090"/>
        </w:tabs>
        <w:spacing w:line="360" w:lineRule="auto"/>
        <w:ind w:right="80"/>
        <w:jc w:val="both"/>
      </w:pPr>
      <w:r w:rsidRPr="00AF0682">
        <w:t>Analiza culturii organizaționale în domeniul militar;</w:t>
      </w:r>
    </w:p>
    <w:p w:rsidR="005B77F9" w:rsidRPr="00AF0682" w:rsidRDefault="005B77F9" w:rsidP="00102A03">
      <w:pPr>
        <w:numPr>
          <w:ilvl w:val="0"/>
          <w:numId w:val="1"/>
        </w:numPr>
        <w:spacing w:line="360" w:lineRule="auto"/>
        <w:jc w:val="both"/>
      </w:pPr>
      <w:r w:rsidRPr="00AF0682">
        <w:t xml:space="preserve">Analiza performanţelor </w:t>
      </w:r>
      <w:r w:rsidR="002A2550" w:rsidRPr="00AF0682">
        <w:t>în domeniul militar</w:t>
      </w:r>
      <w:r w:rsidRPr="00AF0682">
        <w:t>;</w:t>
      </w:r>
    </w:p>
    <w:p w:rsidR="005B77F9" w:rsidRPr="00AF0682" w:rsidRDefault="005B77F9" w:rsidP="005B77F9">
      <w:pPr>
        <w:spacing w:line="360" w:lineRule="auto"/>
        <w:ind w:firstLine="720"/>
        <w:jc w:val="both"/>
      </w:pPr>
      <w:r w:rsidRPr="00AF0682">
        <w:t>Pentru a răspunde la principala întrebare a unei cercetări, trebuie urmată o anumită metodologie cu scopul de a se identifica demersul la care cercetătorul a făcut apel. În acest sens, procesul de cercetare, urmăreşte un demers ştiinţific care să ţină seama de un complex de parametri şi de serie întreagă de variabil</w:t>
      </w:r>
      <w:r w:rsidR="00372DF9" w:rsidRPr="00AF0682">
        <w:t>e</w:t>
      </w:r>
      <w:r w:rsidRPr="00AF0682">
        <w:t xml:space="preserve"> care pot contribui la obţinerea unui răspuns în concordanţă cu întrebarea iniţială a cercetării. Pentru înţelegerea cât mai exactă a unui fenomen analizat trebuie ca informaţiile culese să aibă ni</w:t>
      </w:r>
      <w:r w:rsidR="00745E2D" w:rsidRPr="00AF0682">
        <w:t>v</w:t>
      </w:r>
      <w:r w:rsidRPr="00AF0682">
        <w:t>el sporit de calitate, dar în mod inevitabil, acest proces necesită un volum foarte mare de timp.</w:t>
      </w:r>
      <w:r w:rsidR="00372DF9" w:rsidRPr="00AF0682">
        <w:t xml:space="preserve"> </w:t>
      </w:r>
      <w:r w:rsidRPr="00AF0682">
        <w:t>Obiectivitatea, rigoarea şi probitatea sunt elemente care au stat la baza procesului de cercetare.</w:t>
      </w:r>
    </w:p>
    <w:p w:rsidR="00372DF9" w:rsidRPr="00AF0682" w:rsidRDefault="00372DF9" w:rsidP="00372DF9">
      <w:pPr>
        <w:spacing w:line="360" w:lineRule="auto"/>
        <w:ind w:firstLine="720"/>
        <w:jc w:val="both"/>
      </w:pPr>
      <w:r w:rsidRPr="00AF0682">
        <w:t xml:space="preserve">Pentru credibilitatea concluziilor oricărui demers ştiinţific este necesară alegerea unei metodologii de cercetare adecvate. Metodologia de cercetare este </w:t>
      </w:r>
      <w:r w:rsidRPr="00AF0682">
        <w:rPr>
          <w:i/>
        </w:rPr>
        <w:t>algoritmul</w:t>
      </w:r>
      <w:r w:rsidRPr="00AF0682">
        <w:t xml:space="preserve"> pe care </w:t>
      </w:r>
      <w:r w:rsidR="001C6EE2">
        <w:t>l-am urmat</w:t>
      </w:r>
      <w:r w:rsidRPr="00AF0682">
        <w:t xml:space="preserve"> pentru atingerea scopului propus. </w:t>
      </w:r>
      <w:r w:rsidR="00155B08" w:rsidRPr="00AF0682">
        <w:t>Pentru clarificarea problemei</w:t>
      </w:r>
      <w:r w:rsidR="005B77F9" w:rsidRPr="00AF0682">
        <w:t xml:space="preserve"> </w:t>
      </w:r>
      <w:r w:rsidR="00155B08" w:rsidRPr="00AF0682">
        <w:t>cercetate</w:t>
      </w:r>
      <w:r w:rsidR="005B77F9" w:rsidRPr="00AF0682">
        <w:t xml:space="preserve"> şi a tratării coerente a </w:t>
      </w:r>
      <w:r w:rsidR="00155B08" w:rsidRPr="00AF0682">
        <w:t xml:space="preserve">acesteia, </w:t>
      </w:r>
      <w:r w:rsidR="005B77F9" w:rsidRPr="00AF0682">
        <w:t xml:space="preserve">pentru a se asigura suportul ştiinţific </w:t>
      </w:r>
      <w:r w:rsidR="00155B08" w:rsidRPr="00AF0682">
        <w:t>la un nivel cât mai bun,</w:t>
      </w:r>
      <w:r w:rsidR="005B77F9" w:rsidRPr="00AF0682">
        <w:t xml:space="preserve"> am urmat etapele </w:t>
      </w:r>
      <w:r w:rsidR="00155B08" w:rsidRPr="00AF0682">
        <w:t xml:space="preserve">cercetării, respectiv pregătirea, efectuarea și finalizarea cercetării </w:t>
      </w:r>
      <w:r w:rsidR="005B77F9" w:rsidRPr="00AF0682">
        <w:t>şi am utilizat metodele specifice de cercetare în domeniul</w:t>
      </w:r>
      <w:r w:rsidR="00155B08" w:rsidRPr="00AF0682">
        <w:t xml:space="preserve"> managementului</w:t>
      </w:r>
      <w:r w:rsidR="005B77F9" w:rsidRPr="00AF0682">
        <w:t xml:space="preserve">: </w:t>
      </w:r>
      <w:r w:rsidR="00155B08" w:rsidRPr="00AF0682">
        <w:t xml:space="preserve">studiul și </w:t>
      </w:r>
      <w:r w:rsidR="005B77F9" w:rsidRPr="00AF0682">
        <w:t xml:space="preserve">documentarea bibliografică, documentarea practică, consultarea specialiştilor, ancheta pe bază </w:t>
      </w:r>
      <w:r w:rsidR="00155B08" w:rsidRPr="00AF0682">
        <w:t xml:space="preserve">de interviu şi pe bază </w:t>
      </w:r>
      <w:r w:rsidR="005B77F9" w:rsidRPr="00AF0682">
        <w:t>de chestionar.</w:t>
      </w:r>
      <w:r w:rsidRPr="00AF0682">
        <w:t xml:space="preserve"> Cercetarea fundamentală a urmărit investigarea literaturii de specialitate din ţară şi din străinătate, respective aspectele legislative care caracterizează subiectul analizat. </w:t>
      </w:r>
    </w:p>
    <w:p w:rsidR="005B77F9" w:rsidRPr="00AF0682" w:rsidRDefault="00372DF9" w:rsidP="009C0220">
      <w:pPr>
        <w:pStyle w:val="NormalWeb"/>
        <w:spacing w:before="0" w:beforeAutospacing="0" w:after="0" w:afterAutospacing="0" w:line="360" w:lineRule="auto"/>
        <w:ind w:firstLine="720"/>
        <w:jc w:val="both"/>
      </w:pPr>
      <w:r w:rsidRPr="00AF0682">
        <w:t xml:space="preserve">Din punct de vedere </w:t>
      </w:r>
      <w:r w:rsidRPr="00AF0682">
        <w:rPr>
          <w:i/>
        </w:rPr>
        <w:t>epistemologic</w:t>
      </w:r>
      <w:r w:rsidRPr="00AF0682">
        <w:t xml:space="preserve">, apreciem că prezenta cercetare se substituie </w:t>
      </w:r>
      <w:r w:rsidRPr="00AF0682">
        <w:rPr>
          <w:i/>
          <w:iCs/>
        </w:rPr>
        <w:t>curentului constructivist</w:t>
      </w:r>
      <w:r w:rsidRPr="00AF0682">
        <w:t xml:space="preserve">, care vizează interpretarea realităţii necunoscute, adică o construcţie bazată pe o realitate susceptibilă să fie explicată. </w:t>
      </w:r>
    </w:p>
    <w:p w:rsidR="00A971F6" w:rsidRPr="00AF0682" w:rsidRDefault="009C0220" w:rsidP="009E0A76">
      <w:pPr>
        <w:spacing w:before="6" w:line="360" w:lineRule="auto"/>
        <w:ind w:left="102" w:right="68" w:firstLine="706"/>
        <w:jc w:val="both"/>
      </w:pPr>
      <w:r w:rsidRPr="00AF0682">
        <w:t xml:space="preserve">În demersul nostru </w:t>
      </w:r>
      <w:r w:rsidR="009E0A76" w:rsidRPr="00AF0682">
        <w:t>ș</w:t>
      </w:r>
      <w:r w:rsidRPr="00AF0682">
        <w:t xml:space="preserve">tiințific, am proiectat și desfășurat cercetarea teoretică şi practică plecând de la formularea unor direcţii şi obiective, </w:t>
      </w:r>
      <w:r w:rsidR="009E0A76" w:rsidRPr="00AF0682">
        <w:t>formulate</w:t>
      </w:r>
      <w:r w:rsidRPr="00AF0682">
        <w:t xml:space="preserve"> în vederea urmăririi validării sau invalidării ipotezelor formulate şi punerii în discuţie a problemelor esenţiale referitoare la cultura organizațională în scopul creşterii performanţei organizaţi</w:t>
      </w:r>
      <w:r w:rsidR="009E0A76" w:rsidRPr="00AF0682">
        <w:t>ei</w:t>
      </w:r>
      <w:r w:rsidRPr="00AF0682">
        <w:t xml:space="preserve">. </w:t>
      </w:r>
      <w:r w:rsidR="009E0A76" w:rsidRPr="00AF0682">
        <w:t xml:space="preserve">Plecând de la scopul nostru, </w:t>
      </w:r>
      <w:r w:rsidRPr="00AF0682">
        <w:t xml:space="preserve">realizarea unor conceptualizări şi delimitări teoretice elocvente şi a construirii corecte a demersului metodologic </w:t>
      </w:r>
      <w:r w:rsidR="009E0A76" w:rsidRPr="00AF0682">
        <w:t xml:space="preserve">științific </w:t>
      </w:r>
      <w:r w:rsidRPr="00AF0682">
        <w:t xml:space="preserve">adaptat temei, am </w:t>
      </w:r>
      <w:r w:rsidR="009E0A76" w:rsidRPr="00AF0682">
        <w:t>început</w:t>
      </w:r>
      <w:r w:rsidR="001D21ED" w:rsidRPr="00AF0682">
        <w:t xml:space="preserve"> </w:t>
      </w:r>
      <w:r w:rsidR="009E0A76" w:rsidRPr="00AF0682">
        <w:t>prin</w:t>
      </w:r>
      <w:r w:rsidR="001D21ED" w:rsidRPr="00AF0682">
        <w:t xml:space="preserve"> studiul literaturii de specialitate</w:t>
      </w:r>
      <w:r w:rsidR="009E0A76" w:rsidRPr="00AF0682">
        <w:t xml:space="preserve">, precum și a </w:t>
      </w:r>
      <w:r w:rsidR="001D21ED" w:rsidRPr="00AF0682">
        <w:t>legi</w:t>
      </w:r>
      <w:r w:rsidR="009E0A76" w:rsidRPr="00AF0682">
        <w:t>lor</w:t>
      </w:r>
      <w:r w:rsidR="001D21ED" w:rsidRPr="00AF0682">
        <w:t>, regulamente</w:t>
      </w:r>
      <w:r w:rsidR="009E0A76" w:rsidRPr="00AF0682">
        <w:t>lor</w:t>
      </w:r>
      <w:r w:rsidR="001D21ED" w:rsidRPr="00AF0682">
        <w:t>,</w:t>
      </w:r>
      <w:r w:rsidR="009E0A76" w:rsidRPr="00AF0682">
        <w:t xml:space="preserve"> ordinelor interne.</w:t>
      </w:r>
      <w:r w:rsidR="001D21ED" w:rsidRPr="00AF0682">
        <w:t xml:space="preserve"> </w:t>
      </w:r>
      <w:r w:rsidR="009E0A76" w:rsidRPr="00AF0682">
        <w:t>A</w:t>
      </w:r>
      <w:r w:rsidR="001D21ED" w:rsidRPr="00AF0682">
        <w:t xml:space="preserve">m </w:t>
      </w:r>
      <w:r w:rsidRPr="00AF0682">
        <w:t>utilizat ca metode de cercetare atât calitative – interviul semistructurat</w:t>
      </w:r>
      <w:r w:rsidR="009E0A76" w:rsidRPr="00AF0682">
        <w:t xml:space="preserve">, </w:t>
      </w:r>
      <w:r w:rsidRPr="00AF0682">
        <w:t>cât și cantitative – chestionarul, iar în cadrul acestora, am folosit observația, analiza de date și conţinut, comparaţia, interpretarea, descrierea, explicaţia</w:t>
      </w:r>
      <w:r w:rsidR="00AC578F" w:rsidRPr="00AF0682">
        <w:t>.</w:t>
      </w:r>
      <w:r w:rsidR="009E0A76" w:rsidRPr="00AF0682">
        <w:t xml:space="preserve"> </w:t>
      </w:r>
      <w:r w:rsidR="00565C79" w:rsidRPr="00AF0682">
        <w:t xml:space="preserve"> </w:t>
      </w:r>
    </w:p>
    <w:p w:rsidR="009C0220" w:rsidRPr="00AF0682" w:rsidRDefault="009C0220" w:rsidP="009C0220">
      <w:pPr>
        <w:spacing w:before="6" w:line="360" w:lineRule="auto"/>
        <w:ind w:left="102" w:right="68" w:firstLine="706"/>
        <w:jc w:val="both"/>
      </w:pPr>
      <w:r w:rsidRPr="00AF0682">
        <w:lastRenderedPageBreak/>
        <w:t xml:space="preserve">Teza de doctorat, a avut ca </w:t>
      </w:r>
      <w:r w:rsidRPr="00700088">
        <w:rPr>
          <w:bCs/>
        </w:rPr>
        <w:t>obiectiv general</w:t>
      </w:r>
      <w:r w:rsidRPr="00700088">
        <w:t>,</w:t>
      </w:r>
      <w:r w:rsidRPr="00AF0682">
        <w:t xml:space="preserve"> o diagnoză organizațională la nivelul Ministerului Apărării Naționale, ce a constat în identificarea elementelor culturale organizaționale și de evaluare a performanțelor instituționale, relevarea unor diferenţe şi asemănări faţă de societatea civilă</w:t>
      </w:r>
      <w:r w:rsidR="00F9337E" w:rsidRPr="00AF0682">
        <w:t xml:space="preserve"> pe linia performanței prin prisma sistemului de control intern managerial,</w:t>
      </w:r>
      <w:r w:rsidRPr="00AF0682">
        <w:t xml:space="preserve"> legătura între cultura şi performanța organizaţională</w:t>
      </w:r>
      <w:r w:rsidR="00AC578F" w:rsidRPr="00AF0682">
        <w:t xml:space="preserve"> în domeniul militar</w:t>
      </w:r>
      <w:r w:rsidR="00F9337E" w:rsidRPr="00AF0682">
        <w:t>.</w:t>
      </w:r>
    </w:p>
    <w:p w:rsidR="007E1167" w:rsidRPr="00AF0682" w:rsidRDefault="00AC578F" w:rsidP="007E1167">
      <w:pPr>
        <w:spacing w:before="6" w:line="360" w:lineRule="auto"/>
        <w:ind w:left="102" w:right="68" w:firstLine="706"/>
        <w:jc w:val="both"/>
      </w:pPr>
      <w:r w:rsidRPr="00AF0682">
        <w:t>Plecând de la obiectiv</w:t>
      </w:r>
      <w:r w:rsidR="007E1167" w:rsidRPr="00AF0682">
        <w:t>ul</w:t>
      </w:r>
      <w:r w:rsidRPr="00AF0682">
        <w:t xml:space="preserve"> general</w:t>
      </w:r>
      <w:r w:rsidR="007E1167" w:rsidRPr="00AF0682">
        <w:t xml:space="preserve">, au fost deduse </w:t>
      </w:r>
      <w:r w:rsidR="00975430" w:rsidRPr="00AF0682">
        <w:t>patru</w:t>
      </w:r>
      <w:r w:rsidR="007E1167" w:rsidRPr="00AF0682">
        <w:t xml:space="preserve"> obiective specifice care </w:t>
      </w:r>
      <w:r w:rsidR="00975430" w:rsidRPr="00AF0682">
        <w:t>să dea consistență cercetării noastre explicative</w:t>
      </w:r>
      <w:r w:rsidR="00771B62" w:rsidRPr="00AF0682">
        <w:t xml:space="preserve"> în tentativa de a investiga relația de cauzalitate dintre cultura și performanță.</w:t>
      </w:r>
    </w:p>
    <w:p w:rsidR="002D3E86" w:rsidRPr="00AF0682" w:rsidRDefault="007E1167" w:rsidP="007E1167">
      <w:pPr>
        <w:spacing w:line="360" w:lineRule="auto"/>
        <w:ind w:left="102" w:right="68" w:firstLine="706"/>
        <w:jc w:val="both"/>
      </w:pPr>
      <w:r w:rsidRPr="00AF0682">
        <w:t xml:space="preserve">Primul obiectiv specific </w:t>
      </w:r>
      <w:r w:rsidR="00A46A36" w:rsidRPr="00AF0682">
        <w:t>a presupus identificarea şi analiza cunoştinţelor esenţiale ale domeniului studiat, respectiv cel privind cultura organizațională, performanța organizațională și evidențierea unor particularități ale acestora, specifice domeniului militar.</w:t>
      </w:r>
    </w:p>
    <w:p w:rsidR="007E1167" w:rsidRPr="00AF0682" w:rsidRDefault="002D3E86" w:rsidP="007E1167">
      <w:pPr>
        <w:spacing w:line="360" w:lineRule="auto"/>
        <w:ind w:left="102" w:right="68" w:firstLine="706"/>
        <w:jc w:val="both"/>
      </w:pPr>
      <w:r w:rsidRPr="00AF0682">
        <w:t xml:space="preserve">Al doilea obiectiv specific </w:t>
      </w:r>
      <w:r w:rsidR="007E1167" w:rsidRPr="00AF0682">
        <w:t>se refreră la evidențierea elementelor definitorii comparative ale sistemului de evaluare a performanțelor plecând de la monitorizarea performanței în cadrul unei instituții publice în cadrul sistemului de control intern managerial.</w:t>
      </w:r>
    </w:p>
    <w:p w:rsidR="007E1167" w:rsidRPr="00AF0682" w:rsidRDefault="007E1167" w:rsidP="007E1167">
      <w:pPr>
        <w:spacing w:line="360" w:lineRule="auto"/>
        <w:ind w:left="102" w:right="68" w:firstLine="706"/>
        <w:jc w:val="both"/>
      </w:pPr>
      <w:r w:rsidRPr="00AF0682">
        <w:t xml:space="preserve">Al </w:t>
      </w:r>
      <w:r w:rsidR="002D3E86" w:rsidRPr="00AF0682">
        <w:t>treilea</w:t>
      </w:r>
      <w:r w:rsidRPr="00AF0682">
        <w:t xml:space="preserve"> obiectiv specific </w:t>
      </w:r>
      <w:r w:rsidR="002D3E86" w:rsidRPr="00AF0682">
        <w:t xml:space="preserve">a constat în </w:t>
      </w:r>
      <w:r w:rsidRPr="00AF0682">
        <w:t xml:space="preserve">realizarea unui profil cultural pentru organizația militară plecând de la cele 5 (cinci) dimensiuni propuse: coeziune organizațională, managementul resurselor umane, leadership militar, diferențe de competențe și toleranța la risc. </w:t>
      </w:r>
    </w:p>
    <w:p w:rsidR="007E1167" w:rsidRPr="00AF0682" w:rsidRDefault="002D3E86" w:rsidP="007E1167">
      <w:pPr>
        <w:spacing w:line="360" w:lineRule="auto"/>
        <w:ind w:left="102" w:right="68" w:firstLine="706"/>
        <w:jc w:val="both"/>
      </w:pPr>
      <w:r w:rsidRPr="00AF0682">
        <w:t>Ultimul obie</w:t>
      </w:r>
      <w:r w:rsidR="007E1167" w:rsidRPr="00AF0682">
        <w:t>ctiv specific</w:t>
      </w:r>
      <w:r w:rsidRPr="00AF0682">
        <w:t xml:space="preserve"> a presupus</w:t>
      </w:r>
      <w:r w:rsidR="007E1167" w:rsidRPr="00AF0682">
        <w:t xml:space="preserve"> evaluarea performanței instituționale și a modului cum </w:t>
      </w:r>
      <w:r w:rsidRPr="00AF0682">
        <w:t xml:space="preserve">aceasta </w:t>
      </w:r>
      <w:r w:rsidR="007E1167" w:rsidRPr="00AF0682">
        <w:t>este influențată de cultur</w:t>
      </w:r>
      <w:r w:rsidRPr="00AF0682">
        <w:t>a</w:t>
      </w:r>
      <w:r w:rsidR="007E1167" w:rsidRPr="00AF0682">
        <w:t xml:space="preserve"> organizațional</w:t>
      </w:r>
      <w:r w:rsidRPr="00AF0682">
        <w:t>ă, în cadrul Ministerului Apărării Naționale</w:t>
      </w:r>
      <w:r w:rsidR="007E1167" w:rsidRPr="00AF0682">
        <w:t>.</w:t>
      </w:r>
    </w:p>
    <w:p w:rsidR="00E269C4" w:rsidRPr="00AF0682" w:rsidRDefault="00E269C4" w:rsidP="009C0220">
      <w:pPr>
        <w:spacing w:line="360" w:lineRule="auto"/>
        <w:ind w:left="102" w:right="68" w:firstLine="706"/>
        <w:jc w:val="both"/>
      </w:pPr>
      <w:r w:rsidRPr="00AF0682">
        <w:t xml:space="preserve">Prima direcție a </w:t>
      </w:r>
      <w:r w:rsidR="006A3DA0" w:rsidRPr="00AF0682">
        <w:t>însemnat</w:t>
      </w:r>
      <w:r w:rsidRPr="00AF0682">
        <w:t xml:space="preserve"> </w:t>
      </w:r>
      <w:r w:rsidR="009C0220" w:rsidRPr="00AF0682">
        <w:t xml:space="preserve">culegerea informaţiilor în cadrul investigaţiei de teren </w:t>
      </w:r>
      <w:r w:rsidRPr="00AF0682">
        <w:t xml:space="preserve">privind </w:t>
      </w:r>
      <w:r w:rsidR="009C0220" w:rsidRPr="00AF0682">
        <w:t>analiza</w:t>
      </w:r>
      <w:r w:rsidR="006A3DA0" w:rsidRPr="00AF0682">
        <w:t xml:space="preserve"> comparată</w:t>
      </w:r>
      <w:r w:rsidR="009C0220" w:rsidRPr="00AF0682">
        <w:t xml:space="preserve"> performanțelor în cadrul Sistemului de Control Intern Managerial</w:t>
      </w:r>
      <w:r w:rsidR="006A3DA0" w:rsidRPr="00AF0682">
        <w:t xml:space="preserve"> implementat la nivelul unor structuri locale/județene</w:t>
      </w:r>
      <w:r w:rsidR="009C0220" w:rsidRPr="00AF0682">
        <w:t xml:space="preserve">, </w:t>
      </w:r>
      <w:r w:rsidRPr="00AF0682">
        <w:t xml:space="preserve">în care </w:t>
      </w:r>
      <w:r w:rsidR="009C0220" w:rsidRPr="00AF0682">
        <w:t>am folosit ca metodă principală</w:t>
      </w:r>
      <w:r w:rsidRPr="00AF0682">
        <w:t xml:space="preserve"> de cercetare</w:t>
      </w:r>
      <w:r w:rsidR="009C0220" w:rsidRPr="00AF0682">
        <w:t xml:space="preserve"> interviul semistructurat, respondenții fiind conducătorii și responsabilii cu SCIM din cadrul instituțiilor supuse analizei</w:t>
      </w:r>
      <w:r w:rsidRPr="00AF0682">
        <w:t>.</w:t>
      </w:r>
    </w:p>
    <w:p w:rsidR="009C0220" w:rsidRPr="00AF0682" w:rsidRDefault="00E269C4" w:rsidP="009C0220">
      <w:pPr>
        <w:spacing w:line="360" w:lineRule="auto"/>
        <w:ind w:left="102" w:right="68" w:firstLine="706"/>
        <w:jc w:val="both"/>
      </w:pPr>
      <w:r w:rsidRPr="00AF0682">
        <w:t>A doua direcție a însemnat culegerea datelor privind cultura și performanța</w:t>
      </w:r>
      <w:r w:rsidR="009C0220" w:rsidRPr="00AF0682">
        <w:t>,</w:t>
      </w:r>
      <w:r w:rsidRPr="00AF0682">
        <w:t xml:space="preserve"> pentru care</w:t>
      </w:r>
      <w:r w:rsidR="009C0220" w:rsidRPr="00AF0682">
        <w:t xml:space="preserve"> am folosit chestionarul, eşantionul necesar investigaţiei fiind constituit din colegi care lucrează în organizaţii de diferite niveluri în cadrul M.Ap.N. </w:t>
      </w:r>
    </w:p>
    <w:p w:rsidR="00922311" w:rsidRPr="00AF0682" w:rsidRDefault="001D21ED" w:rsidP="00922311">
      <w:pPr>
        <w:spacing w:line="360" w:lineRule="auto"/>
        <w:ind w:left="102" w:right="68" w:firstLine="706"/>
        <w:jc w:val="both"/>
      </w:pPr>
      <w:r w:rsidRPr="00AF0682">
        <w:t>Analiza organizațiilor din perspectiva lor culturală este o temă permanentă de actualitate</w:t>
      </w:r>
      <w:r w:rsidR="00922311" w:rsidRPr="00AF0682">
        <w:t xml:space="preserve"> pentru că acestea, în contextul globalizării, se confruntă cu schimbări ale politicilor de resurse umane, fapt ce implică existența și consolidarea unei culturi puternice. Teoria organizaţiei evidențiază rolul culturii, în cele trei forme ale sale, organizațională, </w:t>
      </w:r>
      <w:r w:rsidR="00922311" w:rsidRPr="00AF0682">
        <w:lastRenderedPageBreak/>
        <w:t>națională și profesională, iar prima formă subliniază valorile şi sensurile comune care creează realitatea vieţii organizaţionale</w:t>
      </w:r>
      <w:r w:rsidR="00192927" w:rsidRPr="00AF0682">
        <w:t xml:space="preserve"> și </w:t>
      </w:r>
      <w:r w:rsidR="00922311" w:rsidRPr="00AF0682">
        <w:t>influenț</w:t>
      </w:r>
      <w:r w:rsidR="00192927" w:rsidRPr="00AF0682">
        <w:t>a asupra</w:t>
      </w:r>
      <w:r w:rsidR="00922311" w:rsidRPr="00AF0682">
        <w:t xml:space="preserve"> performanț</w:t>
      </w:r>
      <w:r w:rsidR="00192927" w:rsidRPr="00AF0682">
        <w:t>ei organizaționale</w:t>
      </w:r>
      <w:r w:rsidR="00922311" w:rsidRPr="00AF0682">
        <w:t>.</w:t>
      </w:r>
    </w:p>
    <w:p w:rsidR="00A971F6" w:rsidRPr="00AF0682" w:rsidRDefault="00A971F6" w:rsidP="00922311">
      <w:pPr>
        <w:spacing w:line="360" w:lineRule="auto"/>
        <w:ind w:left="102" w:right="68" w:firstLine="706"/>
        <w:jc w:val="both"/>
      </w:pPr>
      <w:r w:rsidRPr="00AF0682">
        <w:t>Dorim să precizăm faptul că, analizele și rezultatele prezentate în cadrul acestei cercetări prezintă o realitate care se regăsește în momentul actual în rândul militarilor, fapt ce reflectă comportamentul, trăirile, percepțiile și așteptările angajaților Ministerului Apărării Naționale.</w:t>
      </w:r>
    </w:p>
    <w:p w:rsidR="001C5C5B" w:rsidRDefault="002B6A61" w:rsidP="00780B66">
      <w:pPr>
        <w:spacing w:line="360" w:lineRule="auto"/>
        <w:ind w:firstLine="720"/>
        <w:jc w:val="both"/>
      </w:pPr>
      <w:r w:rsidRPr="002B6A61">
        <w:t>În</w:t>
      </w:r>
      <w:r>
        <w:rPr>
          <w:b/>
        </w:rPr>
        <w:t xml:space="preserve"> c</w:t>
      </w:r>
      <w:r w:rsidRPr="002B6A61">
        <w:rPr>
          <w:b/>
        </w:rPr>
        <w:t>apitolul 1</w:t>
      </w:r>
      <w:r w:rsidR="00365F20">
        <w:rPr>
          <w:b/>
        </w:rPr>
        <w:t>,</w:t>
      </w:r>
      <w:r w:rsidRPr="002B6A61">
        <w:t xml:space="preserve"> intitulat </w:t>
      </w:r>
      <w:r w:rsidRPr="002B6A61">
        <w:rPr>
          <w:b/>
        </w:rPr>
        <w:t xml:space="preserve">„STADIUL CUNOAȘTERII ACTUALE </w:t>
      </w:r>
      <w:bookmarkStart w:id="14" w:name="_Toc68453220"/>
      <w:r w:rsidRPr="002B6A61">
        <w:rPr>
          <w:b/>
        </w:rPr>
        <w:t>ÎN MANAGEMENTUL CULTURII ORGANIZAȚIONALE</w:t>
      </w:r>
      <w:bookmarkEnd w:id="14"/>
      <w:r w:rsidRPr="002B6A61">
        <w:rPr>
          <w:b/>
        </w:rPr>
        <w:t>”</w:t>
      </w:r>
      <w:r w:rsidR="00365F20">
        <w:rPr>
          <w:b/>
        </w:rPr>
        <w:t>,</w:t>
      </w:r>
      <w:r>
        <w:rPr>
          <w:b/>
        </w:rPr>
        <w:t xml:space="preserve"> </w:t>
      </w:r>
      <w:r w:rsidRPr="002B6A61">
        <w:t>am prezentat</w:t>
      </w:r>
      <w:r w:rsidR="00662418">
        <w:t xml:space="preserve"> asp</w:t>
      </w:r>
      <w:r>
        <w:t>ec</w:t>
      </w:r>
      <w:r w:rsidR="00662418">
        <w:t>t</w:t>
      </w:r>
      <w:r>
        <w:t xml:space="preserve">e teoretice referitoare la cultura organizațională </w:t>
      </w:r>
      <w:r w:rsidR="000260F7">
        <w:t xml:space="preserve">plecând de la abordările conceptuale </w:t>
      </w:r>
      <w:r w:rsidR="001C5C5B">
        <w:t xml:space="preserve">și </w:t>
      </w:r>
      <w:r w:rsidR="000260F7">
        <w:t>elementele componente, modele de culturi, factori care influențe</w:t>
      </w:r>
      <w:r w:rsidR="00662418">
        <w:t>ază cultura, funcțiile culturii.</w:t>
      </w:r>
      <w:r w:rsidR="000260F7">
        <w:t xml:space="preserve"> </w:t>
      </w:r>
    </w:p>
    <w:p w:rsidR="004C2E8F" w:rsidRDefault="001C5C5B" w:rsidP="001C5C5B">
      <w:pPr>
        <w:spacing w:line="360" w:lineRule="auto"/>
        <w:ind w:firstLine="720"/>
        <w:jc w:val="both"/>
        <w:rPr>
          <w:rFonts w:eastAsia="TimesNewRomanPSMT"/>
        </w:rPr>
      </w:pPr>
      <w:r>
        <w:t>Ultimul subcapitol descrie tipologia variată a culturii organizaționale, stabilită după mai multe criterii eterogene, iar în final am menționat faptul că o</w:t>
      </w:r>
      <w:r w:rsidR="004C2E8F" w:rsidRPr="00AF0682">
        <w:rPr>
          <w:rFonts w:eastAsia="TimesNewRomanPSMT"/>
        </w:rPr>
        <w:t xml:space="preserve"> organizație nu se identifică numai prin una </w:t>
      </w:r>
      <w:r>
        <w:rPr>
          <w:rFonts w:eastAsia="TimesNewRomanPSMT"/>
        </w:rPr>
        <w:t>dintre aceste tipuri de cultură,</w:t>
      </w:r>
      <w:r w:rsidR="004C2E8F" w:rsidRPr="00AF0682">
        <w:rPr>
          <w:rFonts w:eastAsia="TimesNewRomanPSMT"/>
        </w:rPr>
        <w:t xml:space="preserve"> </w:t>
      </w:r>
      <w:r>
        <w:rPr>
          <w:rFonts w:eastAsia="TimesNewRomanPSMT"/>
        </w:rPr>
        <w:t>l</w:t>
      </w:r>
      <w:r w:rsidR="004C2E8F" w:rsidRPr="00AF0682">
        <w:rPr>
          <w:rFonts w:eastAsia="TimesNewRomanPSMT"/>
        </w:rPr>
        <w:t xml:space="preserve">a nivelul acestora </w:t>
      </w:r>
      <w:r>
        <w:rPr>
          <w:rFonts w:eastAsia="TimesNewRomanPSMT"/>
        </w:rPr>
        <w:t>putând</w:t>
      </w:r>
      <w:r w:rsidR="004C2E8F" w:rsidRPr="00AF0682">
        <w:rPr>
          <w:rFonts w:eastAsia="TimesNewRomanPSMT"/>
        </w:rPr>
        <w:t xml:space="preserve"> coexista mai multe tipuri de culturi</w:t>
      </w:r>
      <w:r w:rsidR="0007160B">
        <w:rPr>
          <w:rFonts w:eastAsia="TimesNewRomanPSMT"/>
        </w:rPr>
        <w:t xml:space="preserve"> care toate</w:t>
      </w:r>
      <w:r w:rsidR="004C2E8F" w:rsidRPr="00AF0682">
        <w:rPr>
          <w:rFonts w:eastAsia="TimesNewRomanPSMT"/>
        </w:rPr>
        <w:t xml:space="preserve"> contribuind la complexitatea vieții organizației. </w:t>
      </w:r>
    </w:p>
    <w:p w:rsidR="00CB40B3" w:rsidRDefault="0007160B" w:rsidP="00DA4DDE">
      <w:pPr>
        <w:spacing w:line="360" w:lineRule="auto"/>
        <w:ind w:firstLine="720"/>
        <w:jc w:val="both"/>
      </w:pPr>
      <w:r w:rsidRPr="002B6A61">
        <w:t>În</w:t>
      </w:r>
      <w:r>
        <w:rPr>
          <w:b/>
        </w:rPr>
        <w:t xml:space="preserve"> c</w:t>
      </w:r>
      <w:r w:rsidRPr="002B6A61">
        <w:rPr>
          <w:b/>
        </w:rPr>
        <w:t xml:space="preserve">apitolul </w:t>
      </w:r>
      <w:r>
        <w:rPr>
          <w:b/>
        </w:rPr>
        <w:t>2</w:t>
      </w:r>
      <w:r>
        <w:t xml:space="preserve"> </w:t>
      </w:r>
      <w:r w:rsidRPr="002B6A61">
        <w:rPr>
          <w:b/>
        </w:rPr>
        <w:t>„</w:t>
      </w:r>
      <w:bookmarkStart w:id="15" w:name="_Toc68453997"/>
      <w:bookmarkStart w:id="16" w:name="_Toc68456046"/>
      <w:bookmarkStart w:id="17" w:name="_Toc68456501"/>
      <w:bookmarkStart w:id="18" w:name="_Toc68456589"/>
      <w:bookmarkStart w:id="19" w:name="_Toc68456915"/>
      <w:bookmarkStart w:id="20" w:name="_Toc68467153"/>
      <w:bookmarkStart w:id="21" w:name="_Toc68633999"/>
      <w:bookmarkStart w:id="22" w:name="_Toc68634409"/>
      <w:bookmarkStart w:id="23" w:name="_Toc68635154"/>
      <w:bookmarkStart w:id="24" w:name="_Toc71746135"/>
      <w:r w:rsidRPr="0007160B">
        <w:rPr>
          <w:b/>
        </w:rPr>
        <w:t>Indicatori de performanță în sistemul militar</w:t>
      </w:r>
      <w:bookmarkEnd w:id="15"/>
      <w:bookmarkEnd w:id="16"/>
      <w:bookmarkEnd w:id="17"/>
      <w:bookmarkEnd w:id="18"/>
      <w:bookmarkEnd w:id="19"/>
      <w:bookmarkEnd w:id="20"/>
      <w:bookmarkEnd w:id="21"/>
      <w:bookmarkEnd w:id="22"/>
      <w:bookmarkEnd w:id="23"/>
      <w:bookmarkEnd w:id="24"/>
      <w:r w:rsidRPr="002B6A61">
        <w:rPr>
          <w:b/>
        </w:rPr>
        <w:t>”</w:t>
      </w:r>
      <w:r w:rsidR="00365F20">
        <w:rPr>
          <w:b/>
        </w:rPr>
        <w:t>,</w:t>
      </w:r>
      <w:r>
        <w:rPr>
          <w:b/>
        </w:rPr>
        <w:t xml:space="preserve"> </w:t>
      </w:r>
      <w:r w:rsidRPr="0007160B">
        <w:t xml:space="preserve">am </w:t>
      </w:r>
      <w:r>
        <w:t>prezentat cadrul conceptual al performanței, în ce constă măsurarea performanței la nivel de organizație și cum se evaluează performanța angajaților, cadre militare sau personal civil, în cadrul ministerului.</w:t>
      </w:r>
      <w:r w:rsidR="0088247E">
        <w:t xml:space="preserve"> De asemenea am </w:t>
      </w:r>
      <w:r w:rsidR="00847BEC">
        <w:t>descris</w:t>
      </w:r>
      <w:r w:rsidR="0088247E">
        <w:t xml:space="preserve"> în subcapitolul cinci modalitatea de evaluare a organizațiilor militare pe timp de pace sau pe timpul desfășurării unor acțiunili militare, pentru ca în final să </w:t>
      </w:r>
      <w:r w:rsidR="00CB40B3">
        <w:t>fac o analiză comparată între metodele de evaluare din domeniul militar și cele din instituțiile publice.</w:t>
      </w:r>
    </w:p>
    <w:p w:rsidR="00847BEC" w:rsidRDefault="0007160B" w:rsidP="00D43425">
      <w:pPr>
        <w:spacing w:line="360" w:lineRule="auto"/>
        <w:ind w:firstLine="720"/>
        <w:jc w:val="both"/>
      </w:pPr>
      <w:r w:rsidRPr="002B6A61">
        <w:t>În</w:t>
      </w:r>
      <w:r>
        <w:t xml:space="preserve"> </w:t>
      </w:r>
      <w:r w:rsidRPr="00B44333">
        <w:rPr>
          <w:b/>
        </w:rPr>
        <w:t xml:space="preserve">capitolul </w:t>
      </w:r>
      <w:r w:rsidR="00CB40B3" w:rsidRPr="00B44333">
        <w:rPr>
          <w:b/>
        </w:rPr>
        <w:t>3</w:t>
      </w:r>
      <w:r w:rsidRPr="002B6A61">
        <w:t xml:space="preserve"> „</w:t>
      </w:r>
      <w:bookmarkStart w:id="25" w:name="_Toc68456047"/>
      <w:bookmarkStart w:id="26" w:name="_Toc68456502"/>
      <w:bookmarkStart w:id="27" w:name="_Toc68456590"/>
      <w:bookmarkStart w:id="28" w:name="_Toc68456916"/>
      <w:bookmarkStart w:id="29" w:name="_Toc68467154"/>
      <w:bookmarkStart w:id="30" w:name="_Toc68634016"/>
      <w:bookmarkStart w:id="31" w:name="_Toc68634426"/>
      <w:bookmarkStart w:id="32" w:name="_Toc68635171"/>
      <w:bookmarkStart w:id="33" w:name="_Toc71746153"/>
      <w:r w:rsidR="00365F20" w:rsidRPr="00B44333">
        <w:rPr>
          <w:b/>
        </w:rPr>
        <w:t xml:space="preserve">Performanța </w:t>
      </w:r>
      <w:r w:rsidR="00CB40B3" w:rsidRPr="00B44333">
        <w:rPr>
          <w:b/>
        </w:rPr>
        <w:t>în instituțiile publice</w:t>
      </w:r>
      <w:bookmarkEnd w:id="25"/>
      <w:bookmarkEnd w:id="26"/>
      <w:bookmarkEnd w:id="27"/>
      <w:bookmarkEnd w:id="28"/>
      <w:bookmarkEnd w:id="29"/>
      <w:bookmarkEnd w:id="30"/>
      <w:bookmarkEnd w:id="31"/>
      <w:bookmarkEnd w:id="32"/>
      <w:bookmarkEnd w:id="33"/>
      <w:r w:rsidR="00CB40B3" w:rsidRPr="002B6A61">
        <w:t>”</w:t>
      </w:r>
      <w:r w:rsidR="00365F20">
        <w:t xml:space="preserve"> </w:t>
      </w:r>
      <w:r w:rsidR="00365F20" w:rsidRPr="00365F20">
        <w:t>am prezentat</w:t>
      </w:r>
      <w:bookmarkStart w:id="34" w:name="_Toc71569934"/>
      <w:bookmarkStart w:id="35" w:name="_Toc71746154"/>
      <w:bookmarkStart w:id="36" w:name="_Toc68634017"/>
      <w:bookmarkStart w:id="37" w:name="_Toc68634427"/>
      <w:bookmarkStart w:id="38" w:name="_Toc68635172"/>
      <w:bookmarkEnd w:id="34"/>
      <w:bookmarkEnd w:id="35"/>
      <w:r w:rsidR="00D43425">
        <w:t xml:space="preserve"> </w:t>
      </w:r>
      <w:bookmarkEnd w:id="36"/>
      <w:bookmarkEnd w:id="37"/>
      <w:bookmarkEnd w:id="38"/>
      <w:r w:rsidR="0025642E" w:rsidRPr="00365F20">
        <w:t xml:space="preserve">elementele definitorii ale controlului intern managerial în cadrul </w:t>
      </w:r>
      <w:r w:rsidR="00AC2248" w:rsidRPr="00365F20">
        <w:t>instituțiilor</w:t>
      </w:r>
      <w:r w:rsidR="0025642E" w:rsidRPr="00365F20">
        <w:t xml:space="preserve"> publice locale, prin abordarea </w:t>
      </w:r>
      <w:r w:rsidR="00AC2248" w:rsidRPr="00365F20">
        <w:t>reflexivă</w:t>
      </w:r>
      <w:r w:rsidR="0025642E" w:rsidRPr="00365F20">
        <w:t xml:space="preserve"> a celor patru standarde care pot fi analizate </w:t>
      </w:r>
      <w:r w:rsidR="00AC2248" w:rsidRPr="00365F20">
        <w:t>și</w:t>
      </w:r>
      <w:r w:rsidR="0025642E" w:rsidRPr="00365F20">
        <w:t xml:space="preserve"> evaluate în cadrul intern de managementul fiecărei </w:t>
      </w:r>
      <w:r w:rsidR="00AC2248" w:rsidRPr="00365F20">
        <w:t>instituții</w:t>
      </w:r>
      <w:r w:rsidR="0025642E" w:rsidRPr="00365F20">
        <w:t xml:space="preserve">: obiectivele, planificarea, monitorizarea </w:t>
      </w:r>
      <w:r w:rsidR="00AC2248" w:rsidRPr="00365F20">
        <w:t>performanței</w:t>
      </w:r>
      <w:r w:rsidR="0025642E" w:rsidRPr="00365F20">
        <w:t xml:space="preserve">, managementul riscului. </w:t>
      </w:r>
      <w:r w:rsidR="00AC2248" w:rsidRPr="00365F20">
        <w:t>Importanța</w:t>
      </w:r>
      <w:r w:rsidR="0025642E" w:rsidRPr="00365F20">
        <w:t xml:space="preserve"> controlului intern managerial a fost evidențiată în raport cu buna administrare a structurilor publice ceea ce a permis clarificarea rolului şi locului acestui în </w:t>
      </w:r>
      <w:r w:rsidR="00662418">
        <w:t>raport cu activitatea de audit î</w:t>
      </w:r>
      <w:r w:rsidR="0025642E" w:rsidRPr="00365F20">
        <w:t xml:space="preserve">n cadrul </w:t>
      </w:r>
      <w:r w:rsidR="00AC2248" w:rsidRPr="00365F20">
        <w:t>instituțiilor</w:t>
      </w:r>
      <w:r w:rsidR="0025642E" w:rsidRPr="00365F20">
        <w:t xml:space="preserve"> publice.</w:t>
      </w:r>
      <w:r w:rsidR="00365F20">
        <w:t xml:space="preserve"> Totodată am </w:t>
      </w:r>
      <w:r w:rsidR="00847BEC">
        <w:t>descris noțiuni despre auditul public intern și guvernarea corporativă, iar în final am subliniat importanța cunoașterii și aplicării corecte a acestor concepte în scopul gestionării corecte a resurselor organizațiilor publice și creșterea performanței acestora, precum și rolul extrem de important al liderilor în această problematică.</w:t>
      </w:r>
    </w:p>
    <w:p w:rsidR="00DF2C03" w:rsidRDefault="00CB40B3" w:rsidP="00847BEC">
      <w:pPr>
        <w:spacing w:line="360" w:lineRule="auto"/>
        <w:ind w:firstLine="720"/>
        <w:jc w:val="both"/>
      </w:pPr>
      <w:r w:rsidRPr="002B6A61">
        <w:t>În</w:t>
      </w:r>
      <w:r>
        <w:rPr>
          <w:b/>
        </w:rPr>
        <w:t xml:space="preserve"> c</w:t>
      </w:r>
      <w:r w:rsidRPr="002B6A61">
        <w:rPr>
          <w:b/>
        </w:rPr>
        <w:t xml:space="preserve">apitolul </w:t>
      </w:r>
      <w:r w:rsidR="00847BEC">
        <w:rPr>
          <w:b/>
        </w:rPr>
        <w:t>4,</w:t>
      </w:r>
      <w:r w:rsidRPr="002B6A61">
        <w:t xml:space="preserve"> intitulat</w:t>
      </w:r>
      <w:r>
        <w:t xml:space="preserve"> </w:t>
      </w:r>
      <w:r w:rsidRPr="002B6A61">
        <w:rPr>
          <w:b/>
        </w:rPr>
        <w:t>„</w:t>
      </w:r>
      <w:bookmarkStart w:id="39" w:name="_Toc68456048"/>
      <w:bookmarkStart w:id="40" w:name="_Toc68456503"/>
      <w:bookmarkStart w:id="41" w:name="_Toc68456591"/>
      <w:bookmarkStart w:id="42" w:name="_Toc68456917"/>
      <w:bookmarkStart w:id="43" w:name="_Toc68467155"/>
      <w:bookmarkStart w:id="44" w:name="_Toc68634028"/>
      <w:bookmarkStart w:id="45" w:name="_Toc68634438"/>
      <w:bookmarkStart w:id="46" w:name="_Toc68635183"/>
      <w:bookmarkStart w:id="47" w:name="_Toc71746166"/>
      <w:r w:rsidR="00847BEC" w:rsidRPr="00847BEC">
        <w:rPr>
          <w:b/>
        </w:rPr>
        <w:t>Particularități ale organizației militare</w:t>
      </w:r>
      <w:bookmarkEnd w:id="39"/>
      <w:bookmarkEnd w:id="40"/>
      <w:bookmarkEnd w:id="41"/>
      <w:bookmarkEnd w:id="42"/>
      <w:bookmarkEnd w:id="43"/>
      <w:bookmarkEnd w:id="44"/>
      <w:bookmarkEnd w:id="45"/>
      <w:bookmarkEnd w:id="46"/>
      <w:bookmarkEnd w:id="47"/>
      <w:r w:rsidR="00847BEC" w:rsidRPr="002B6A61">
        <w:rPr>
          <w:b/>
        </w:rPr>
        <w:t>”</w:t>
      </w:r>
      <w:r w:rsidR="00847BEC">
        <w:rPr>
          <w:b/>
        </w:rPr>
        <w:t xml:space="preserve">, </w:t>
      </w:r>
      <w:r w:rsidR="00FC1EA4">
        <w:t xml:space="preserve">am arătat mai multe elemente definitorii ale mediului militar, respectiv o analiză a mediul actual de </w:t>
      </w:r>
      <w:r w:rsidR="00FC1EA4">
        <w:lastRenderedPageBreak/>
        <w:t>securitate, sistem de alianțe sau evoluții ale contextului politico-militar contemporan și a managementului unei organizații militare prin prisma unor sisteme componente. În continuare am dorit să scot în evidență elemente de specificitate a culturii organizaționale în domeniul militar, rolul și importanța ac</w:t>
      </w:r>
      <w:r w:rsidR="00662418">
        <w:t>esteia într-o organizație milita</w:t>
      </w:r>
      <w:r w:rsidR="00FC1EA4">
        <w:t>ră.</w:t>
      </w:r>
    </w:p>
    <w:p w:rsidR="00FC1EA4" w:rsidRPr="00AF0682" w:rsidRDefault="00FC1EA4" w:rsidP="00847BEC">
      <w:pPr>
        <w:spacing w:line="360" w:lineRule="auto"/>
        <w:ind w:firstLine="720"/>
        <w:jc w:val="both"/>
        <w:rPr>
          <w:b/>
        </w:rPr>
      </w:pPr>
      <w:r>
        <w:t xml:space="preserve">În final, am abordat conceptul de leadership militar, </w:t>
      </w:r>
      <w:r w:rsidR="00E462EE">
        <w:t>subliniind că î</w:t>
      </w:r>
      <w:r w:rsidR="00E462EE" w:rsidRPr="00AF0682">
        <w:t xml:space="preserve">ncrederea puternică în comandanți, atribuirea acestora de autoritate și transformarea lor în </w:t>
      </w:r>
      <w:r w:rsidR="00E462EE">
        <w:t>modele demne de urmat</w:t>
      </w:r>
      <w:r w:rsidR="00E462EE" w:rsidRPr="00AF0682">
        <w:t xml:space="preserve"> reprezintă manifestări culturale în organizația militară</w:t>
      </w:r>
      <w:r w:rsidR="00E462EE">
        <w:t>, iar</w:t>
      </w:r>
      <w:r w:rsidR="00E462EE" w:rsidRPr="00AF0682">
        <w:t xml:space="preserve"> </w:t>
      </w:r>
      <w:r w:rsidR="00E462EE">
        <w:t>acest lucru</w:t>
      </w:r>
      <w:r w:rsidR="00E462EE" w:rsidRPr="00AF0682">
        <w:t xml:space="preserve"> este în strânsă legătură cu stima de sine a liderilor militari și întărește statutul lor și implicit pretenția lor pentru prestigiu și respect în instituția militară și societate.</w:t>
      </w:r>
      <w:r w:rsidR="00E462EE">
        <w:t xml:space="preserve"> Totodată am făcut și o analiză a celor două stiluri de conducere în organizația militară, conducerea în funcție de obiectiv și conducerea în funcție de ordin.</w:t>
      </w:r>
    </w:p>
    <w:p w:rsidR="00A74A15" w:rsidRPr="00AF0682" w:rsidRDefault="00A74A15" w:rsidP="004B6376">
      <w:pPr>
        <w:pStyle w:val="ListParagraph"/>
        <w:numPr>
          <w:ilvl w:val="0"/>
          <w:numId w:val="6"/>
        </w:numPr>
        <w:spacing w:after="0" w:line="360" w:lineRule="auto"/>
        <w:contextualSpacing w:val="0"/>
        <w:jc w:val="center"/>
        <w:outlineLvl w:val="0"/>
        <w:rPr>
          <w:rFonts w:ascii="Times New Roman" w:hAnsi="Times New Roman"/>
          <w:b/>
          <w:bCs/>
          <w:vanish/>
          <w:sz w:val="28"/>
          <w:szCs w:val="28"/>
        </w:rPr>
      </w:pPr>
      <w:bookmarkStart w:id="48" w:name="_Toc71569947"/>
      <w:bookmarkStart w:id="49" w:name="_Toc71746167"/>
      <w:bookmarkStart w:id="50" w:name="_Toc73133330"/>
      <w:bookmarkStart w:id="51" w:name="_Toc73133483"/>
      <w:bookmarkStart w:id="52" w:name="_Toc73133605"/>
      <w:bookmarkStart w:id="53" w:name="_Toc73133687"/>
      <w:bookmarkStart w:id="54" w:name="_Toc73135029"/>
      <w:bookmarkStart w:id="55" w:name="_Toc73135103"/>
      <w:bookmarkStart w:id="56" w:name="_Toc68634029"/>
      <w:bookmarkStart w:id="57" w:name="_Toc68634439"/>
      <w:bookmarkStart w:id="58" w:name="_Toc68635184"/>
      <w:bookmarkEnd w:id="48"/>
      <w:bookmarkEnd w:id="49"/>
      <w:bookmarkEnd w:id="50"/>
      <w:bookmarkEnd w:id="51"/>
      <w:bookmarkEnd w:id="52"/>
      <w:bookmarkEnd w:id="53"/>
      <w:bookmarkEnd w:id="54"/>
      <w:bookmarkEnd w:id="55"/>
    </w:p>
    <w:bookmarkEnd w:id="56"/>
    <w:bookmarkEnd w:id="57"/>
    <w:bookmarkEnd w:id="58"/>
    <w:p w:rsidR="00E134B7" w:rsidRPr="00AF0682" w:rsidRDefault="007464A1" w:rsidP="00FE74B5">
      <w:pPr>
        <w:spacing w:line="360" w:lineRule="auto"/>
        <w:ind w:firstLine="720"/>
        <w:jc w:val="both"/>
        <w:rPr>
          <w:b/>
          <w:bCs/>
          <w:vanish/>
          <w:sz w:val="28"/>
          <w:szCs w:val="28"/>
        </w:rPr>
      </w:pPr>
      <w:r>
        <w:t>C</w:t>
      </w:r>
      <w:r w:rsidR="00847BEC" w:rsidRPr="002B6A61">
        <w:rPr>
          <w:b/>
        </w:rPr>
        <w:t xml:space="preserve">apitolul </w:t>
      </w:r>
      <w:r w:rsidR="00E462EE">
        <w:rPr>
          <w:b/>
        </w:rPr>
        <w:t>5</w:t>
      </w:r>
      <w:r w:rsidR="00847BEC">
        <w:t xml:space="preserve"> </w:t>
      </w:r>
      <w:r w:rsidR="00847BEC" w:rsidRPr="002B6A61">
        <w:rPr>
          <w:b/>
        </w:rPr>
        <w:t>„</w:t>
      </w:r>
      <w:bookmarkStart w:id="59" w:name="_Toc68456051"/>
      <w:bookmarkStart w:id="60" w:name="_Toc68456504"/>
      <w:bookmarkStart w:id="61" w:name="_Toc68456592"/>
      <w:bookmarkStart w:id="62" w:name="_Toc68456918"/>
      <w:bookmarkStart w:id="63" w:name="_Toc68467156"/>
      <w:bookmarkStart w:id="64" w:name="_Toc68634050"/>
      <w:bookmarkStart w:id="65" w:name="_Toc68634460"/>
      <w:bookmarkStart w:id="66" w:name="_Toc68635205"/>
      <w:bookmarkStart w:id="67" w:name="_Toc71746189"/>
      <w:r w:rsidR="00E462EE" w:rsidRPr="00E462EE">
        <w:rPr>
          <w:b/>
        </w:rPr>
        <w:t>Metodologia cercetării</w:t>
      </w:r>
      <w:bookmarkEnd w:id="59"/>
      <w:bookmarkEnd w:id="60"/>
      <w:bookmarkEnd w:id="61"/>
      <w:bookmarkEnd w:id="62"/>
      <w:bookmarkEnd w:id="63"/>
      <w:bookmarkEnd w:id="64"/>
      <w:bookmarkEnd w:id="65"/>
      <w:bookmarkEnd w:id="66"/>
      <w:bookmarkEnd w:id="67"/>
      <w:r w:rsidR="00E462EE" w:rsidRPr="002B6A61">
        <w:rPr>
          <w:b/>
        </w:rPr>
        <w:t>”</w:t>
      </w:r>
      <w:r>
        <w:rPr>
          <w:b/>
        </w:rPr>
        <w:t xml:space="preserve"> </w:t>
      </w:r>
      <w:r w:rsidRPr="007464A1">
        <w:t>descrie</w:t>
      </w:r>
      <w:r>
        <w:rPr>
          <w:b/>
        </w:rPr>
        <w:t xml:space="preserve"> </w:t>
      </w:r>
    </w:p>
    <w:p w:rsidR="00E134B7" w:rsidRPr="00AF0682" w:rsidRDefault="00E134B7" w:rsidP="004B6376">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4B6376">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4B6376">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4B6376">
      <w:pPr>
        <w:pStyle w:val="ListParagraph"/>
        <w:numPr>
          <w:ilvl w:val="0"/>
          <w:numId w:val="2"/>
        </w:numPr>
        <w:spacing w:after="0" w:line="360" w:lineRule="auto"/>
        <w:contextualSpacing w:val="0"/>
        <w:rPr>
          <w:rFonts w:ascii="Times New Roman" w:hAnsi="Times New Roman"/>
          <w:b/>
          <w:bCs/>
          <w:vanish/>
          <w:sz w:val="28"/>
          <w:szCs w:val="28"/>
        </w:rPr>
      </w:pPr>
    </w:p>
    <w:p w:rsidR="00A74A15" w:rsidRPr="00AF0682" w:rsidRDefault="00A74A15" w:rsidP="004B6376">
      <w:pPr>
        <w:pStyle w:val="ListParagraph"/>
        <w:numPr>
          <w:ilvl w:val="0"/>
          <w:numId w:val="6"/>
        </w:numPr>
        <w:spacing w:after="0" w:line="360" w:lineRule="auto"/>
        <w:contextualSpacing w:val="0"/>
        <w:jc w:val="center"/>
        <w:outlineLvl w:val="0"/>
        <w:rPr>
          <w:rFonts w:ascii="Times New Roman" w:hAnsi="Times New Roman"/>
          <w:b/>
          <w:bCs/>
          <w:vanish/>
          <w:sz w:val="28"/>
          <w:szCs w:val="28"/>
        </w:rPr>
      </w:pPr>
      <w:bookmarkStart w:id="68" w:name="_Toc71569970"/>
      <w:bookmarkStart w:id="69" w:name="_Toc71746190"/>
      <w:bookmarkStart w:id="70" w:name="_Toc73133331"/>
      <w:bookmarkStart w:id="71" w:name="_Toc73133484"/>
      <w:bookmarkStart w:id="72" w:name="_Toc73133606"/>
      <w:bookmarkStart w:id="73" w:name="_Toc73133688"/>
      <w:bookmarkStart w:id="74" w:name="_Toc73135030"/>
      <w:bookmarkStart w:id="75" w:name="_Toc73135104"/>
      <w:bookmarkStart w:id="76" w:name="_Toc68634051"/>
      <w:bookmarkStart w:id="77" w:name="_Toc68634461"/>
      <w:bookmarkStart w:id="78" w:name="_Toc68635206"/>
      <w:bookmarkEnd w:id="68"/>
      <w:bookmarkEnd w:id="69"/>
      <w:bookmarkEnd w:id="70"/>
      <w:bookmarkEnd w:id="71"/>
      <w:bookmarkEnd w:id="72"/>
      <w:bookmarkEnd w:id="73"/>
      <w:bookmarkEnd w:id="74"/>
      <w:bookmarkEnd w:id="75"/>
    </w:p>
    <w:bookmarkEnd w:id="76"/>
    <w:bookmarkEnd w:id="77"/>
    <w:bookmarkEnd w:id="78"/>
    <w:p w:rsidR="00A978B8" w:rsidRPr="00AF0682" w:rsidRDefault="00FA3392" w:rsidP="00FE74B5">
      <w:pPr>
        <w:tabs>
          <w:tab w:val="left" w:pos="1276"/>
        </w:tabs>
        <w:spacing w:line="360" w:lineRule="auto"/>
        <w:jc w:val="both"/>
      </w:pPr>
      <w:r w:rsidRPr="00AF0682">
        <w:t>cercetare</w:t>
      </w:r>
      <w:r w:rsidR="00FE74B5">
        <w:t>a</w:t>
      </w:r>
      <w:r w:rsidRPr="00AF0682">
        <w:t xml:space="preserve"> mixtă</w:t>
      </w:r>
      <w:r w:rsidR="00FE74B5">
        <w:t xml:space="preserve"> pentru care am optat, considerând </w:t>
      </w:r>
      <w:r w:rsidRPr="00AF0682">
        <w:t>că este foarte utilă combinarea în această cercetare a metodelor cantitative și calitative de cercetare</w:t>
      </w:r>
      <w:r w:rsidR="004912AA" w:rsidRPr="00AF0682">
        <w:t>.</w:t>
      </w:r>
      <w:r w:rsidRPr="00AF0682">
        <w:t xml:space="preserve"> Scopul </w:t>
      </w:r>
      <w:r w:rsidR="004912AA" w:rsidRPr="00AF0682">
        <w:t xml:space="preserve">folosirii acestui concept al </w:t>
      </w:r>
      <w:r w:rsidRPr="00AF0682">
        <w:t>cercetării prin utilizarea metodelor mixte este acela de a</w:t>
      </w:r>
      <w:r w:rsidR="004912AA" w:rsidRPr="00AF0682">
        <w:t xml:space="preserve"> primi răspunsuri complexe la probleme complicate, c</w:t>
      </w:r>
      <w:r w:rsidR="00A978B8" w:rsidRPr="00AF0682">
        <w:t>are</w:t>
      </w:r>
      <w:r w:rsidR="004912AA" w:rsidRPr="00AF0682">
        <w:t xml:space="preserve"> presupune atât </w:t>
      </w:r>
      <w:r w:rsidR="00A978B8" w:rsidRPr="00AF0682">
        <w:t xml:space="preserve">elemente incipiente, cauzalitate și </w:t>
      </w:r>
      <w:r w:rsidR="004912AA" w:rsidRPr="00AF0682">
        <w:t>influență cât și</w:t>
      </w:r>
      <w:r w:rsidR="00A978B8" w:rsidRPr="00AF0682">
        <w:t xml:space="preserve"> de finalitare prin măsurarea performanței în cadrul sistemului de control intern managerial. </w:t>
      </w:r>
    </w:p>
    <w:p w:rsidR="0024168D" w:rsidRPr="00AF0682" w:rsidRDefault="0068680F" w:rsidP="006C7ED5">
      <w:pPr>
        <w:tabs>
          <w:tab w:val="left" w:pos="1276"/>
        </w:tabs>
        <w:spacing w:line="360" w:lineRule="auto"/>
        <w:ind w:firstLine="720"/>
        <w:jc w:val="both"/>
        <w:rPr>
          <w:bCs/>
        </w:rPr>
      </w:pPr>
      <w:r w:rsidRPr="00AF0682">
        <w:rPr>
          <w:bCs/>
        </w:rPr>
        <w:t xml:space="preserve">În </w:t>
      </w:r>
      <w:r w:rsidR="00662418">
        <w:rPr>
          <w:bCs/>
        </w:rPr>
        <w:t xml:space="preserve">prima </w:t>
      </w:r>
      <w:r w:rsidRPr="00AF0682">
        <w:rPr>
          <w:bCs/>
        </w:rPr>
        <w:t>faza a studiului ne-am propus o a</w:t>
      </w:r>
      <w:r w:rsidR="005900ED" w:rsidRPr="00AF0682">
        <w:rPr>
          <w:bCs/>
        </w:rPr>
        <w:t>naliz</w:t>
      </w:r>
      <w:r w:rsidR="00F408D3" w:rsidRPr="00AF0682">
        <w:rPr>
          <w:bCs/>
        </w:rPr>
        <w:t>ă</w:t>
      </w:r>
      <w:r w:rsidR="005900ED" w:rsidRPr="00AF0682">
        <w:rPr>
          <w:bCs/>
        </w:rPr>
        <w:t xml:space="preserve"> comparată </w:t>
      </w:r>
      <w:r w:rsidR="00976977" w:rsidRPr="00AF0682">
        <w:rPr>
          <w:bCs/>
        </w:rPr>
        <w:t xml:space="preserve">privind </w:t>
      </w:r>
      <w:r w:rsidRPr="00AF0682">
        <w:rPr>
          <w:bCs/>
        </w:rPr>
        <w:t xml:space="preserve">implementarea </w:t>
      </w:r>
      <w:r w:rsidR="00976977" w:rsidRPr="00AF0682">
        <w:rPr>
          <w:bCs/>
        </w:rPr>
        <w:t>Sistemul de Control Intern Managerial</w:t>
      </w:r>
      <w:r w:rsidRPr="00AF0682">
        <w:rPr>
          <w:bCs/>
        </w:rPr>
        <w:t>,</w:t>
      </w:r>
      <w:r w:rsidR="00976977" w:rsidRPr="00AF0682">
        <w:rPr>
          <w:bCs/>
        </w:rPr>
        <w:t xml:space="preserve"> cu scopul determinării asemănărilor și diferențelor privind performanțele instituționale în cadrul mai multor structuri teritoriale în județul Dâmbovița.</w:t>
      </w:r>
      <w:r w:rsidR="00E20656">
        <w:rPr>
          <w:bCs/>
        </w:rPr>
        <w:t xml:space="preserve"> </w:t>
      </w:r>
      <w:r w:rsidR="00AB78E1" w:rsidRPr="00AF0682">
        <w:rPr>
          <w:bCs/>
        </w:rPr>
        <w:t xml:space="preserve">În realizarea studiului comparativ am încercat să pun accentul în special pe analiza  diferențelor </w:t>
      </w:r>
      <w:r w:rsidR="002B4EB0" w:rsidRPr="00AF0682">
        <w:rPr>
          <w:bCs/>
        </w:rPr>
        <w:t xml:space="preserve">de abordări din cadrul instituțiillor supuse comparației, pentru ca apoi să putem ajunge la presupuneri generale cu ajutorul cărora vom putea explica întreg fenomenul.  </w:t>
      </w:r>
      <w:r w:rsidR="00AB78E1" w:rsidRPr="00AF0682">
        <w:rPr>
          <w:bCs/>
        </w:rPr>
        <w:t xml:space="preserve"> </w:t>
      </w:r>
    </w:p>
    <w:p w:rsidR="00C91A40" w:rsidRPr="00AF0682" w:rsidRDefault="00C91A40" w:rsidP="00D62E31">
      <w:pPr>
        <w:spacing w:line="360" w:lineRule="auto"/>
        <w:ind w:firstLine="720"/>
        <w:jc w:val="both"/>
      </w:pPr>
      <w:r w:rsidRPr="00AF0682">
        <w:t>Pentru testarea ipotezelor propuse s-a folosit ca instrument chestionarul. Chestionarul este împărțit în trei părți: o parte cu date socio-demografice, una cu întrebări despre cultura organizațională și o ultimă parte privind percepția despre performanța în domeniul militar. Întrebările din ultimele două părți sunt întrebări închise cu răspunsuri pe o scală Likert de la 1 (în foarte mică măsură) la 5 (în foarte mare măsură).</w:t>
      </w:r>
    </w:p>
    <w:p w:rsidR="008052A4" w:rsidRDefault="00E20656" w:rsidP="00612802">
      <w:pPr>
        <w:autoSpaceDE w:val="0"/>
        <w:autoSpaceDN w:val="0"/>
        <w:adjustRightInd w:val="0"/>
        <w:spacing w:line="360" w:lineRule="auto"/>
        <w:ind w:firstLine="720"/>
        <w:jc w:val="both"/>
      </w:pPr>
      <w:bookmarkStart w:id="79" w:name="_Toc68456052"/>
      <w:bookmarkStart w:id="80" w:name="_Toc68456505"/>
      <w:bookmarkStart w:id="81" w:name="_Toc68456593"/>
      <w:bookmarkStart w:id="82" w:name="_Toc68456919"/>
      <w:bookmarkStart w:id="83" w:name="_Toc68467157"/>
      <w:bookmarkStart w:id="84" w:name="_Toc68634060"/>
      <w:bookmarkStart w:id="85" w:name="_Toc68634470"/>
      <w:bookmarkStart w:id="86" w:name="_Toc68635215"/>
      <w:bookmarkStart w:id="87" w:name="_Toc71746200"/>
      <w:r w:rsidRPr="006F2B82">
        <w:rPr>
          <w:bCs/>
        </w:rPr>
        <w:t>Pe fundalul acestor realități</w:t>
      </w:r>
      <w:r>
        <w:rPr>
          <w:bCs/>
        </w:rPr>
        <w:t>,</w:t>
      </w:r>
      <w:r w:rsidRPr="006F2B82">
        <w:rPr>
          <w:bCs/>
        </w:rPr>
        <w:t xml:space="preserve"> </w:t>
      </w:r>
      <w:r w:rsidRPr="006F2B82">
        <w:rPr>
          <w:b/>
          <w:bCs/>
        </w:rPr>
        <w:t xml:space="preserve">capitolul </w:t>
      </w:r>
      <w:r>
        <w:rPr>
          <w:b/>
          <w:bCs/>
        </w:rPr>
        <w:t>6</w:t>
      </w:r>
      <w:r w:rsidRPr="006F2B82">
        <w:rPr>
          <w:b/>
          <w:bCs/>
        </w:rPr>
        <w:t xml:space="preserve"> </w:t>
      </w:r>
      <w:r w:rsidRPr="006F2B82">
        <w:rPr>
          <w:bCs/>
        </w:rPr>
        <w:t>al lucrării</w:t>
      </w:r>
      <w:r w:rsidR="00DD05C4">
        <w:rPr>
          <w:bCs/>
        </w:rPr>
        <w:t>,</w:t>
      </w:r>
      <w:r>
        <w:rPr>
          <w:bCs/>
        </w:rPr>
        <w:t xml:space="preserve"> </w:t>
      </w:r>
      <w:r w:rsidRPr="006F2B82">
        <w:t>“</w:t>
      </w:r>
      <w:r w:rsidR="00EA3AB4">
        <w:rPr>
          <w:b/>
        </w:rPr>
        <w:t>Managementul performanței în sistemul românesc</w:t>
      </w:r>
      <w:r>
        <w:t xml:space="preserve">”, </w:t>
      </w:r>
      <w:r w:rsidRPr="006F2B82">
        <w:rPr>
          <w:bCs/>
        </w:rPr>
        <w:t xml:space="preserve">prezintă rezultatele </w:t>
      </w:r>
      <w:r w:rsidR="00EA3AB4">
        <w:rPr>
          <w:bCs/>
        </w:rPr>
        <w:t>studiilor pe temele pentru care ne-am</w:t>
      </w:r>
      <w:r>
        <w:t xml:space="preserve"> propu</w:t>
      </w:r>
      <w:r w:rsidR="00EA3AB4">
        <w:t>s</w:t>
      </w:r>
      <w:r w:rsidRPr="006F2B82">
        <w:t xml:space="preserve"> identifica</w:t>
      </w:r>
      <w:r>
        <w:t>rea principalelor</w:t>
      </w:r>
      <w:r w:rsidRPr="006F2B82">
        <w:t xml:space="preserve"> căi de îmbunătățire a </w:t>
      </w:r>
      <w:r w:rsidR="00477F29">
        <w:t xml:space="preserve">performanțelor instituționale în </w:t>
      </w:r>
      <w:r w:rsidRPr="006F2B82">
        <w:t>Ar</w:t>
      </w:r>
      <w:r w:rsidR="00477F29">
        <w:t>mata României</w:t>
      </w:r>
      <w:r w:rsidRPr="006F2B82">
        <w:t>.</w:t>
      </w:r>
      <w:r w:rsidR="00477F29">
        <w:t xml:space="preserve"> Prima analiză se referă la evaluarea performanței </w:t>
      </w:r>
      <w:r w:rsidR="00DB6177">
        <w:t>prin intermediul sistemul</w:t>
      </w:r>
      <w:r w:rsidR="00B248DA">
        <w:t>ui de control intern managerial, s</w:t>
      </w:r>
      <w:r w:rsidR="00B248DA" w:rsidRPr="00AF0682">
        <w:t xml:space="preserve">tudiul realizat este unul comparativ. Rezultatele cercetării realizate </w:t>
      </w:r>
      <w:r w:rsidR="00B248DA" w:rsidRPr="00AF0682">
        <w:lastRenderedPageBreak/>
        <w:t xml:space="preserve">sunt încurajatoare în sensul că toate instituțiile analizate realizează, în mare măsură, obiectivele asumate, deci îndeplinesc indicii de performanță impuși de organizație. </w:t>
      </w:r>
    </w:p>
    <w:p w:rsidR="00A74A15" w:rsidRPr="00AF0682" w:rsidRDefault="00A74A15" w:rsidP="004B6376">
      <w:pPr>
        <w:pStyle w:val="ListParagraph"/>
        <w:numPr>
          <w:ilvl w:val="0"/>
          <w:numId w:val="7"/>
        </w:numPr>
        <w:spacing w:before="120" w:after="0" w:line="360" w:lineRule="auto"/>
        <w:contextualSpacing w:val="0"/>
        <w:jc w:val="both"/>
        <w:outlineLvl w:val="0"/>
        <w:rPr>
          <w:rFonts w:ascii="Times New Roman" w:hAnsi="Times New Roman"/>
          <w:b/>
          <w:bCs/>
          <w:vanish/>
          <w:sz w:val="28"/>
          <w:szCs w:val="28"/>
        </w:rPr>
      </w:pPr>
      <w:bookmarkStart w:id="88" w:name="_Toc71569981"/>
      <w:bookmarkStart w:id="89" w:name="_Toc71746201"/>
      <w:bookmarkStart w:id="90" w:name="_Toc73133332"/>
      <w:bookmarkStart w:id="91" w:name="_Toc73133485"/>
      <w:bookmarkStart w:id="92" w:name="_Toc73133607"/>
      <w:bookmarkStart w:id="93" w:name="_Toc73133689"/>
      <w:bookmarkStart w:id="94" w:name="_Toc73135031"/>
      <w:bookmarkStart w:id="95" w:name="_Toc73135105"/>
      <w:bookmarkStart w:id="96" w:name="_Toc68634061"/>
      <w:bookmarkStart w:id="97" w:name="_Toc68634471"/>
      <w:bookmarkStart w:id="98" w:name="_Toc6863521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p w:rsidR="0042483A" w:rsidRPr="00AF0682" w:rsidRDefault="00354F47" w:rsidP="00C37E7F">
      <w:pPr>
        <w:spacing w:line="360" w:lineRule="auto"/>
        <w:ind w:firstLine="720"/>
        <w:jc w:val="both"/>
      </w:pPr>
      <w:r w:rsidRPr="00AF0682">
        <w:t xml:space="preserve">Diagnosticarea dimensiunilor culturii organizaţionale </w:t>
      </w:r>
      <w:r w:rsidR="003A0152" w:rsidRPr="00AF0682">
        <w:t xml:space="preserve">în domeniul militar </w:t>
      </w:r>
      <w:r w:rsidR="00612802">
        <w:t>a fost a doua analiză pe care am făcut-o, în cadrul cercetării urmărind</w:t>
      </w:r>
      <w:r w:rsidR="00BF26CD" w:rsidRPr="00AF0682">
        <w:t xml:space="preserve"> validarea ipotezelor de cercetare referitor la cum influențează trei </w:t>
      </w:r>
      <w:r w:rsidR="00612802">
        <w:t xml:space="preserve">dintre </w:t>
      </w:r>
      <w:r w:rsidR="00BF26CD" w:rsidRPr="00AF0682">
        <w:t>variabile de segmentare cele cinci dimensiun</w:t>
      </w:r>
      <w:r w:rsidR="00612802">
        <w:t>i ale culturii organizaționale</w:t>
      </w:r>
      <w:r w:rsidR="004E3B5A">
        <w:t>.</w:t>
      </w:r>
      <w:r w:rsidR="00D21484">
        <w:t xml:space="preserve"> </w:t>
      </w:r>
      <w:r w:rsidR="00482E31" w:rsidRPr="00AF0682">
        <w:t>R</w:t>
      </w:r>
      <w:r w:rsidR="005051B7" w:rsidRPr="00AF0682">
        <w:t>ezultatel</w:t>
      </w:r>
      <w:r w:rsidR="00482E31" w:rsidRPr="00AF0682">
        <w:t>e</w:t>
      </w:r>
      <w:r w:rsidR="005051B7" w:rsidRPr="00AF0682">
        <w:t xml:space="preserve"> opțiunilor privind </w:t>
      </w:r>
      <w:r w:rsidR="00D51E62" w:rsidRPr="00AF0682">
        <w:t xml:space="preserve">diferențele </w:t>
      </w:r>
      <w:r w:rsidR="00F4041E" w:rsidRPr="00AF0682">
        <w:t xml:space="preserve">în cadrul dimensiunilor culturii organizaționale raportat la </w:t>
      </w:r>
      <w:r w:rsidR="005051B7" w:rsidRPr="00AF0682">
        <w:t>categoriile de personal</w:t>
      </w:r>
      <w:r w:rsidR="00F4041E" w:rsidRPr="00AF0682">
        <w:t xml:space="preserve"> evidențiează că există diferențe de opinie în rândul respondenților privind </w:t>
      </w:r>
      <w:r w:rsidR="00482E31" w:rsidRPr="00AF0682">
        <w:t>leadershipul militar și diferențelor de competențe</w:t>
      </w:r>
      <w:r w:rsidR="00DD05C4">
        <w:t xml:space="preserve"> (gen)</w:t>
      </w:r>
      <w:r w:rsidR="00482E31" w:rsidRPr="00AF0682">
        <w:t>.</w:t>
      </w:r>
      <w:r w:rsidR="00D51E62" w:rsidRPr="00AF0682">
        <w:t xml:space="preserve"> </w:t>
      </w:r>
      <w:r w:rsidR="005051B7" w:rsidRPr="00AF0682">
        <w:t xml:space="preserve"> </w:t>
      </w:r>
    </w:p>
    <w:p w:rsidR="00D9320B" w:rsidRPr="00AF0682" w:rsidRDefault="00352E1B" w:rsidP="00D9320B">
      <w:pPr>
        <w:spacing w:line="360" w:lineRule="auto"/>
        <w:ind w:firstLine="720"/>
        <w:jc w:val="both"/>
      </w:pPr>
      <w:r w:rsidRPr="00AF0682">
        <w:t xml:space="preserve">În </w:t>
      </w:r>
      <w:r w:rsidR="00D21484">
        <w:t xml:space="preserve">ultima analiză </w:t>
      </w:r>
      <w:r w:rsidR="00DC2EF7">
        <w:t xml:space="preserve">din </w:t>
      </w:r>
      <w:r w:rsidRPr="00AF0682">
        <w:t>cadrul cercetării</w:t>
      </w:r>
      <w:r w:rsidR="00DC2EF7">
        <w:t xml:space="preserve"> noastre am</w:t>
      </w:r>
      <w:r w:rsidRPr="00AF0682">
        <w:t xml:space="preserve"> urmărim validarea ipotezelor de cercetare referitor asocierile dintre domeniile culturii organizaționale și cele patru componente ale pe</w:t>
      </w:r>
      <w:r w:rsidR="00DC2EF7">
        <w:t>rformanței instituției militare</w:t>
      </w:r>
      <w:r w:rsidR="004E3B5A">
        <w:t>.</w:t>
      </w:r>
      <w:r w:rsidR="00DC2EF7">
        <w:t xml:space="preserve"> </w:t>
      </w:r>
      <w:r w:rsidR="000B62B8" w:rsidRPr="00AF0682">
        <w:t xml:space="preserve">Din analiza rezultatelor putem afirma că eficacitatea leadershipului ca predictor al performanței </w:t>
      </w:r>
      <w:r w:rsidR="00D9320B" w:rsidRPr="00AF0682">
        <w:t>individuale</w:t>
      </w:r>
      <w:r w:rsidR="000B62B8" w:rsidRPr="00AF0682">
        <w:t>, influențează</w:t>
      </w:r>
      <w:r w:rsidR="00D9320B" w:rsidRPr="00AF0682">
        <w:t xml:space="preserve"> în mod </w:t>
      </w:r>
      <w:r w:rsidR="000B62B8" w:rsidRPr="00AF0682">
        <w:t xml:space="preserve">direct </w:t>
      </w:r>
      <w:r w:rsidR="00D9320B" w:rsidRPr="00AF0682">
        <w:t xml:space="preserve">rezultatele la nivel de angajat, liderul militar fiind perceput ca o persoană puternică, instruită să ia decizii în condiții de incertitudine, ar fi cele din timpul unei crize. O conducere fermă, supusă rigorii militare, capabilă să nu cedeze greutăților și să inspire încredere în rândul subordonaților, să-l urmeze în toate acțiunile dificile este condiție a performării angajaților. </w:t>
      </w:r>
    </w:p>
    <w:p w:rsidR="00D93CCE" w:rsidRPr="00AF0682" w:rsidRDefault="000B7F8A" w:rsidP="00367F20">
      <w:pPr>
        <w:spacing w:line="360" w:lineRule="auto"/>
        <w:ind w:firstLine="720"/>
        <w:jc w:val="both"/>
      </w:pPr>
      <w:r>
        <w:rPr>
          <w:b/>
        </w:rPr>
        <w:t>C</w:t>
      </w:r>
      <w:r w:rsidR="00E20656" w:rsidRPr="002B6A61">
        <w:rPr>
          <w:b/>
        </w:rPr>
        <w:t xml:space="preserve">apitolul </w:t>
      </w:r>
      <w:r w:rsidR="00A97AF1">
        <w:rPr>
          <w:b/>
        </w:rPr>
        <w:t>7</w:t>
      </w:r>
      <w:r>
        <w:rPr>
          <w:b/>
        </w:rPr>
        <w:t>,</w:t>
      </w:r>
      <w:r w:rsidR="00E20656" w:rsidRPr="002B6A61">
        <w:t xml:space="preserve"> intitulat</w:t>
      </w:r>
      <w:r w:rsidR="00E20656">
        <w:t xml:space="preserve"> </w:t>
      </w:r>
      <w:r w:rsidR="00E20656" w:rsidRPr="002B6A61">
        <w:rPr>
          <w:b/>
        </w:rPr>
        <w:t>„</w:t>
      </w:r>
      <w:r>
        <w:rPr>
          <w:b/>
        </w:rPr>
        <w:t>Model de cultură organizațională și performanță în Ministerul Apărării Naționale</w:t>
      </w:r>
      <w:r w:rsidR="00E20656" w:rsidRPr="002B6A61">
        <w:rPr>
          <w:b/>
        </w:rPr>
        <w:t>”</w:t>
      </w:r>
      <w:r>
        <w:rPr>
          <w:b/>
        </w:rPr>
        <w:t xml:space="preserve">, </w:t>
      </w:r>
      <w:r w:rsidRPr="000B7F8A">
        <w:t>prezintă propunerile autorului</w:t>
      </w:r>
      <w:r w:rsidR="00367F20">
        <w:t xml:space="preserve"> privind îmbunătățirea performanței instituționale, plecând de la modelul </w:t>
      </w:r>
      <w:bookmarkStart w:id="99" w:name="_Toc68634065"/>
      <w:bookmarkStart w:id="100" w:name="_Toc68634475"/>
      <w:bookmarkStart w:id="101" w:name="_Toc68635220"/>
      <w:r w:rsidR="00CA0353" w:rsidRPr="00AF0682">
        <w:rPr>
          <w:b/>
          <w:bCs/>
        </w:rPr>
        <w:t xml:space="preserve">RU-CO-PI, </w:t>
      </w:r>
      <w:r w:rsidR="00367F20" w:rsidRPr="00367F20">
        <w:rPr>
          <w:bCs/>
        </w:rPr>
        <w:t xml:space="preserve">care se </w:t>
      </w:r>
      <w:r w:rsidR="00CA0353" w:rsidRPr="00AF0682">
        <w:t>se doreşte a fi un instrument complementar de analiză pentru realizarea strategiilor Armatei Române pentru îmbunătățirea performanței</w:t>
      </w:r>
      <w:r w:rsidR="00367F20">
        <w:t xml:space="preserve"> și continuă cu un ghid de cultură organizațională și unul de performanță instituțională în MApN.</w:t>
      </w:r>
      <w:r w:rsidR="00D93CCE">
        <w:t xml:space="preserve"> Ultimul subcapitol conține strategii de îmbunătățire a performanței instituționale.</w:t>
      </w:r>
    </w:p>
    <w:bookmarkEnd w:id="99"/>
    <w:bookmarkEnd w:id="100"/>
    <w:bookmarkEnd w:id="101"/>
    <w:p w:rsidR="00164B73" w:rsidRPr="00AF0682" w:rsidRDefault="00164B73" w:rsidP="004B6376">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4B6376">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4B6376">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4B6376">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4B6376">
      <w:pPr>
        <w:pStyle w:val="ListParagraph"/>
        <w:numPr>
          <w:ilvl w:val="0"/>
          <w:numId w:val="4"/>
        </w:numPr>
        <w:spacing w:after="0" w:line="240" w:lineRule="auto"/>
        <w:contextualSpacing w:val="0"/>
        <w:rPr>
          <w:rFonts w:ascii="Times New Roman" w:hAnsi="Times New Roman"/>
          <w:b/>
          <w:vanish/>
          <w:sz w:val="28"/>
          <w:szCs w:val="28"/>
        </w:rPr>
      </w:pPr>
    </w:p>
    <w:p w:rsidR="00D93CCE" w:rsidRPr="00EE6B41" w:rsidRDefault="00D93CCE" w:rsidP="00D93CCE">
      <w:pPr>
        <w:spacing w:line="360" w:lineRule="auto"/>
        <w:ind w:firstLine="720"/>
        <w:jc w:val="both"/>
      </w:pPr>
      <w:r w:rsidRPr="00EE6B41">
        <w:t>Teza se încheie cu prezentarea concluziilor generale ale autorului, formulate pe baza materialelor bibliografice studiate şi a rezultatelor cercetării efectuate</w:t>
      </w:r>
      <w:r w:rsidR="00EE6B41" w:rsidRPr="00EE6B41">
        <w:t>. De asemenea sunt materializate contribuțiile personale, aspecte privind validitatea și limitele cercetării, precum și direcțiile viitoare de cercetare.</w:t>
      </w:r>
    </w:p>
    <w:p w:rsidR="00D93CCE" w:rsidRPr="00EE6B41" w:rsidRDefault="00D93CCE" w:rsidP="00D93CCE">
      <w:pPr>
        <w:spacing w:line="360" w:lineRule="auto"/>
        <w:ind w:firstLine="720"/>
        <w:jc w:val="both"/>
      </w:pPr>
      <w:r w:rsidRPr="00EE6B41">
        <w:t>Materialul bibiografic studiat şi exploatat în vederea realizării acestui demers ştiinţific include lucrări de referinţă autohtone şi străine în domeniul managementului, studii, acte normative şi regulam</w:t>
      </w:r>
      <w:r w:rsidR="00EE6B41" w:rsidRPr="00EE6B41">
        <w:t>ente referitoare la management</w:t>
      </w:r>
      <w:r w:rsidRPr="00EE6B41">
        <w:t xml:space="preserve"> în armată, legi şi dispoziţii ale căror prevederi şi/sau conţinuturi delimitează teoria şi pra</w:t>
      </w:r>
      <w:r w:rsidR="00EE6B41" w:rsidRPr="00EE6B41">
        <w:t>ctica activităţii de management</w:t>
      </w:r>
      <w:r w:rsidRPr="00EE6B41">
        <w:t>, precum şi materiale publicate în mediul virtual, pe site-uri oficiale ale unor instituţii, blog-uri şi forum-uri informale.</w:t>
      </w:r>
    </w:p>
    <w:p w:rsidR="00D93CCE" w:rsidRPr="00EE6B41" w:rsidRDefault="00D93CCE" w:rsidP="00D93CCE">
      <w:pPr>
        <w:spacing w:line="360" w:lineRule="auto"/>
        <w:ind w:firstLine="720"/>
        <w:jc w:val="both"/>
      </w:pPr>
      <w:r w:rsidRPr="00EE6B41">
        <w:lastRenderedPageBreak/>
        <w:t>Preocupările de studiu şi autoperfecţionare personale, specificul domeniului profesional în care îmi desfăşor activitatea şi discuţiile aprofundate purtate în mijlocul colectivului</w:t>
      </w:r>
      <w:r w:rsidR="00EE6B41" w:rsidRPr="00EE6B41">
        <w:t xml:space="preserve"> și experiența acumulată</w:t>
      </w:r>
      <w:r w:rsidRPr="00EE6B41">
        <w:t xml:space="preserve"> m-au ajutat să-mi structurez ideile, să-mi clarific conceptele, să-mi proiectez cercetarea doctorală și să-mi exprim opiniile în legătură cu demersurile pe care le putem iniția pentru </w:t>
      </w:r>
      <w:r w:rsidR="00EE6B41" w:rsidRPr="00EE6B41">
        <w:t>creșterea performanței în</w:t>
      </w:r>
      <w:r w:rsidRPr="00EE6B41">
        <w:t xml:space="preserve"> </w:t>
      </w:r>
      <w:r w:rsidR="00D25929">
        <w:t xml:space="preserve">cadrul </w:t>
      </w:r>
      <w:r w:rsidR="004253EA">
        <w:t xml:space="preserve"> </w:t>
      </w:r>
      <w:r w:rsidRPr="00EE6B41">
        <w:t xml:space="preserve">Armatei României. </w:t>
      </w:r>
    </w:p>
    <w:p w:rsidR="00D93CCE" w:rsidRDefault="00D93CCE" w:rsidP="00601566"/>
    <w:p w:rsidR="00D93CCE" w:rsidRDefault="00D93CCE" w:rsidP="00601566"/>
    <w:p w:rsidR="00E24621" w:rsidRDefault="00E24621" w:rsidP="00601566"/>
    <w:p w:rsidR="00E24621" w:rsidRDefault="00E24621" w:rsidP="00601566"/>
    <w:p w:rsidR="00CA3AE5" w:rsidRPr="00AF0682" w:rsidRDefault="00CA3AE5" w:rsidP="008D6498">
      <w:pPr>
        <w:pStyle w:val="Heading1"/>
        <w:numPr>
          <w:ilvl w:val="0"/>
          <w:numId w:val="0"/>
        </w:numPr>
        <w:ind w:left="1865"/>
        <w:jc w:val="left"/>
      </w:pPr>
      <w:bookmarkStart w:id="102" w:name="_Toc68456058"/>
      <w:bookmarkStart w:id="103" w:name="_Toc68456508"/>
      <w:bookmarkStart w:id="104" w:name="_Toc68456596"/>
      <w:bookmarkStart w:id="105" w:name="_Toc68456922"/>
      <w:bookmarkStart w:id="106" w:name="_Toc68467160"/>
      <w:bookmarkStart w:id="107" w:name="_Toc68634076"/>
      <w:bookmarkStart w:id="108" w:name="_Toc68634486"/>
      <w:bookmarkStart w:id="109" w:name="_Toc68635231"/>
      <w:bookmarkStart w:id="110" w:name="_Toc71746223"/>
      <w:bookmarkStart w:id="111" w:name="_Toc73135106"/>
      <w:r w:rsidRPr="00AF0682">
        <w:t>BIBLIOGRAFIE</w:t>
      </w:r>
      <w:bookmarkEnd w:id="102"/>
      <w:bookmarkEnd w:id="103"/>
      <w:bookmarkEnd w:id="104"/>
      <w:bookmarkEnd w:id="105"/>
      <w:bookmarkEnd w:id="106"/>
      <w:bookmarkEnd w:id="107"/>
      <w:bookmarkEnd w:id="108"/>
      <w:bookmarkEnd w:id="109"/>
      <w:bookmarkEnd w:id="110"/>
      <w:bookmarkEnd w:id="111"/>
      <w:r w:rsidRPr="00AF0682">
        <w:t xml:space="preserve"> </w:t>
      </w:r>
    </w:p>
    <w:p w:rsidR="00856DC4" w:rsidRPr="00AF0682" w:rsidRDefault="00856DC4"/>
    <w:tbl>
      <w:tblPr>
        <w:tblW w:w="9170" w:type="dxa"/>
        <w:jc w:val="center"/>
        <w:tblInd w:w="534" w:type="dxa"/>
        <w:tblLook w:val="04A0"/>
      </w:tblPr>
      <w:tblGrid>
        <w:gridCol w:w="763"/>
        <w:gridCol w:w="8407"/>
      </w:tblGrid>
      <w:tr w:rsidR="00856DC4" w:rsidRPr="00AF0682" w:rsidTr="00005062">
        <w:trPr>
          <w:jc w:val="center"/>
        </w:trPr>
        <w:tc>
          <w:tcPr>
            <w:tcW w:w="763" w:type="dxa"/>
            <w:shd w:val="clear" w:color="auto" w:fill="auto"/>
          </w:tcPr>
          <w:p w:rsidR="00856DC4" w:rsidRPr="00AF0682" w:rsidRDefault="00856DC4" w:rsidP="004B6376">
            <w:pPr>
              <w:numPr>
                <w:ilvl w:val="0"/>
                <w:numId w:val="5"/>
              </w:numPr>
              <w:spacing w:line="276" w:lineRule="auto"/>
              <w:jc w:val="center"/>
            </w:pPr>
          </w:p>
        </w:tc>
        <w:tc>
          <w:tcPr>
            <w:tcW w:w="8407" w:type="dxa"/>
            <w:shd w:val="clear" w:color="auto" w:fill="auto"/>
          </w:tcPr>
          <w:p w:rsidR="00856DC4" w:rsidRPr="00AF0682" w:rsidRDefault="009A6085" w:rsidP="006C5B09">
            <w:pPr>
              <w:pStyle w:val="FootnoteText"/>
              <w:spacing w:line="276" w:lineRule="auto"/>
              <w:jc w:val="both"/>
              <w:rPr>
                <w:sz w:val="24"/>
                <w:szCs w:val="24"/>
              </w:rPr>
            </w:pPr>
            <w:r w:rsidRPr="00AF0682">
              <w:rPr>
                <w:sz w:val="24"/>
                <w:szCs w:val="24"/>
              </w:rPr>
              <w:t>Adair</w:t>
            </w:r>
            <w:r w:rsidR="00032F3E" w:rsidRPr="00AF0682">
              <w:rPr>
                <w:sz w:val="24"/>
                <w:szCs w:val="24"/>
              </w:rPr>
              <w:t xml:space="preserve">, J., </w:t>
            </w:r>
            <w:r w:rsidR="006C5B09" w:rsidRPr="00AF0682">
              <w:rPr>
                <w:sz w:val="24"/>
                <w:szCs w:val="24"/>
              </w:rPr>
              <w:t>, 2006</w:t>
            </w:r>
            <w:r w:rsidR="006C5B09">
              <w:rPr>
                <w:sz w:val="24"/>
                <w:szCs w:val="24"/>
              </w:rPr>
              <w:t xml:space="preserve">, </w:t>
            </w:r>
            <w:r w:rsidR="00032F3E" w:rsidRPr="00AF0682">
              <w:rPr>
                <w:i/>
                <w:sz w:val="24"/>
                <w:szCs w:val="24"/>
              </w:rPr>
              <w:t>Effective Leadership Development</w:t>
            </w:r>
            <w:r w:rsidR="00032F3E" w:rsidRPr="00AF0682">
              <w:rPr>
                <w:sz w:val="24"/>
                <w:szCs w:val="24"/>
              </w:rPr>
              <w:t>, The Chartered Institute of Personnel and Development, Londra, Marea Britanie.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6C5B09" w:rsidP="00B47E90">
            <w:pPr>
              <w:spacing w:line="276" w:lineRule="auto"/>
              <w:jc w:val="both"/>
              <w:rPr>
                <w:rFonts w:eastAsia="TimesNewRoman"/>
                <w:shd w:val="clear" w:color="auto" w:fill="FFFFFF"/>
              </w:rPr>
            </w:pPr>
            <w:r>
              <w:rPr>
                <w:rFonts w:eastAsia="TimesNewRoman"/>
                <w:shd w:val="clear" w:color="auto" w:fill="FFFFFF"/>
              </w:rPr>
              <w:t>Adler, N., 1986,</w:t>
            </w:r>
            <w:r w:rsidR="00032F3E" w:rsidRPr="00AF0682">
              <w:rPr>
                <w:rFonts w:eastAsia="TimesNewRoman"/>
                <w:shd w:val="clear" w:color="auto" w:fill="FFFFFF"/>
              </w:rPr>
              <w:t xml:space="preserve"> </w:t>
            </w:r>
            <w:r w:rsidR="00032F3E" w:rsidRPr="00D97DF2">
              <w:rPr>
                <w:i/>
                <w:shd w:val="clear" w:color="auto" w:fill="FFFFFF"/>
              </w:rPr>
              <w:t>International Dimensions of Organisational Behaviour</w:t>
            </w:r>
            <w:r w:rsidR="00032F3E" w:rsidRPr="00AF0682">
              <w:rPr>
                <w:rFonts w:eastAsia="TimesNewRoman"/>
                <w:shd w:val="clear" w:color="auto" w:fill="FFFFFF"/>
              </w:rPr>
              <w:t>, </w:t>
            </w:r>
            <w:r w:rsidR="00032F3E" w:rsidRPr="00AF0682">
              <w:rPr>
                <w:shd w:val="clear" w:color="auto" w:fill="FFFFFF"/>
              </w:rPr>
              <w:t>McGraw Hill, Boston.</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ind w:left="26"/>
              <w:jc w:val="both"/>
              <w:rPr>
                <w:bCs/>
                <w:iCs/>
              </w:rPr>
            </w:pPr>
            <w:r w:rsidRPr="00AF0682">
              <w:rPr>
                <w:bCs/>
                <w:iCs/>
              </w:rPr>
              <w:t xml:space="preserve">Agafiței, T-I., </w:t>
            </w:r>
            <w:r w:rsidR="006C5B09" w:rsidRPr="00AF0682">
              <w:rPr>
                <w:bCs/>
                <w:iCs/>
              </w:rPr>
              <w:t>2009</w:t>
            </w:r>
            <w:r w:rsidR="006C5B09">
              <w:rPr>
                <w:bCs/>
                <w:iCs/>
              </w:rPr>
              <w:t xml:space="preserve">, </w:t>
            </w:r>
            <w:r w:rsidRPr="00D97DF2">
              <w:rPr>
                <w:bCs/>
                <w:i/>
                <w:iCs/>
              </w:rPr>
              <w:t>Curs de management organizațional – conducerea în organizația militară</w:t>
            </w:r>
            <w:r w:rsidRPr="00AF0682">
              <w:rPr>
                <w:bCs/>
                <w:iCs/>
              </w:rPr>
              <w:t>, Editura Universității Naționale de Apărare,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843913">
            <w:pPr>
              <w:spacing w:line="276" w:lineRule="auto"/>
              <w:jc w:val="both"/>
              <w:rPr>
                <w:b/>
              </w:rPr>
            </w:pPr>
            <w:r w:rsidRPr="00AF0682">
              <w:t>Alchian, A.A., Demsetz, H.</w:t>
            </w:r>
            <w:r w:rsidR="006C5B09">
              <w:t>, 1972,</w:t>
            </w:r>
            <w:r w:rsidRPr="00AF0682">
              <w:t xml:space="preserve"> </w:t>
            </w:r>
            <w:r w:rsidRPr="00D97DF2">
              <w:rPr>
                <w:i/>
              </w:rPr>
              <w:t>Production, information costs, and economic organization</w:t>
            </w:r>
            <w:r w:rsidRPr="00AF0682">
              <w:t xml:space="preserve">, </w:t>
            </w:r>
            <w:r w:rsidR="00843913">
              <w:t xml:space="preserve">Source: </w:t>
            </w:r>
            <w:r w:rsidRPr="00D97DF2">
              <w:t>American Economic Review</w:t>
            </w:r>
            <w:r w:rsidRPr="00AF0682">
              <w:t xml:space="preserve">, </w:t>
            </w:r>
            <w:r w:rsidR="00843913" w:rsidRPr="00843913">
              <w:t>vol.</w:t>
            </w:r>
            <w:r w:rsidRPr="00843913">
              <w:t xml:space="preserve"> 62</w:t>
            </w:r>
            <w:r w:rsidR="00843913" w:rsidRPr="00843913">
              <w:t xml:space="preserve"> (5) p. </w:t>
            </w:r>
            <w:r w:rsidRPr="00843913">
              <w:t>777-</w:t>
            </w:r>
            <w:r w:rsidR="00E74E8E" w:rsidRPr="00843913">
              <w:t>7</w:t>
            </w:r>
            <w:r w:rsidRPr="00843913">
              <w:t>95</w:t>
            </w:r>
            <w:r w:rsidR="00615610" w:rsidRPr="00843913">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Anderson, B. &amp; Fagerhaug, T., 2003, </w:t>
            </w:r>
            <w:r w:rsidRPr="00D97DF2">
              <w:rPr>
                <w:i/>
                <w:iCs/>
              </w:rPr>
              <w:t>Performance Measurement Explained, Designing and implementing Your State of the Art System</w:t>
            </w:r>
            <w:r w:rsidRPr="00AF0682">
              <w:t>, Milwaukee (WI): ASQ Quality Press, Milwaukee.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6C5B09" w:rsidP="006C5B09">
            <w:pPr>
              <w:spacing w:line="276" w:lineRule="auto"/>
              <w:jc w:val="both"/>
            </w:pPr>
            <w:r>
              <w:t xml:space="preserve">Argyris, C., </w:t>
            </w:r>
            <w:r w:rsidR="00032F3E" w:rsidRPr="00AF0682">
              <w:t>2000</w:t>
            </w:r>
            <w:r>
              <w:t>,</w:t>
            </w:r>
            <w:r w:rsidR="00032F3E" w:rsidRPr="00AF0682">
              <w:t xml:space="preserve"> </w:t>
            </w:r>
            <w:r w:rsidR="00032F3E" w:rsidRPr="00D97DF2">
              <w:rPr>
                <w:i/>
              </w:rPr>
              <w:t>Dooble-loop learning</w:t>
            </w:r>
            <w:r w:rsidR="00032F3E" w:rsidRPr="00AF0682">
              <w:t xml:space="preserve">. Wiley encyclopedia of management. Vol. 11. No 1-2. </w:t>
            </w:r>
            <w:r w:rsidR="002169C3">
              <w:t xml:space="preserve">Disponibil: </w:t>
            </w:r>
            <w:r w:rsidR="00032F3E" w:rsidRPr="00AF0682">
              <w:rPr>
                <w:u w:val="single"/>
              </w:rPr>
              <w:t>http://doi.org/10.1002/9781118785317.weom110140.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ind w:left="426" w:hanging="426"/>
              <w:jc w:val="both"/>
            </w:pPr>
            <w:r w:rsidRPr="00AF0682">
              <w:t xml:space="preserve">Baird, W., 1986, </w:t>
            </w:r>
            <w:r w:rsidRPr="00D97DF2">
              <w:rPr>
                <w:i/>
                <w:iCs/>
              </w:rPr>
              <w:t>Managing the performance</w:t>
            </w:r>
            <w:r w:rsidRPr="00AF0682">
              <w:t xml:space="preserve">, </w:t>
            </w:r>
            <w:r w:rsidR="00B06DDD" w:rsidRPr="00AF0682">
              <w:rPr>
                <w:bCs/>
                <w:iCs/>
              </w:rPr>
              <w:t xml:space="preserve">Editura </w:t>
            </w:r>
            <w:r w:rsidRPr="00AF0682">
              <w:t>John Wiley</w:t>
            </w:r>
            <w:r w:rsidR="00B06DDD">
              <w:t>,</w:t>
            </w:r>
            <w:r w:rsidR="002169C3" w:rsidRPr="00AF0682">
              <w:t xml:space="preserve"> New York</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ind w:left="26"/>
              <w:jc w:val="both"/>
            </w:pPr>
            <w:r w:rsidRPr="00AF0682">
              <w:t>Barbu, V., Roman, N., Chiriță, M., (coord</w:t>
            </w:r>
            <w:r w:rsidRPr="00B241D1">
              <w:t xml:space="preserve">.), </w:t>
            </w:r>
            <w:r w:rsidR="00B241D1" w:rsidRPr="00B241D1">
              <w:t>2007</w:t>
            </w:r>
            <w:r w:rsidR="006C5B09" w:rsidRPr="00B241D1">
              <w:t xml:space="preserve">, </w:t>
            </w:r>
            <w:r w:rsidRPr="00B241D1">
              <w:rPr>
                <w:i/>
                <w:iCs/>
              </w:rPr>
              <w:t>Profesia militar</w:t>
            </w:r>
            <w:r w:rsidR="006C5B09" w:rsidRPr="00B241D1">
              <w:rPr>
                <w:i/>
                <w:iCs/>
              </w:rPr>
              <w:t>ă</w:t>
            </w:r>
            <w:r w:rsidRPr="00B241D1">
              <w:t xml:space="preserve"> </w:t>
            </w:r>
            <w:r w:rsidRPr="00B241D1">
              <w:rPr>
                <w:i/>
                <w:iCs/>
              </w:rPr>
              <w:t>în context social</w:t>
            </w:r>
            <w:r w:rsidR="006C5B09" w:rsidRPr="00B241D1">
              <w:rPr>
                <w:i/>
                <w:iCs/>
              </w:rPr>
              <w:t xml:space="preserve"> </w:t>
            </w:r>
            <w:r w:rsidRPr="00B241D1">
              <w:rPr>
                <w:i/>
                <w:iCs/>
              </w:rPr>
              <w:t>contemporan</w:t>
            </w:r>
            <w:r w:rsidRPr="00B241D1">
              <w:t>, Editura Academiei Forțelor Ter</w:t>
            </w:r>
            <w:r w:rsidR="00005062">
              <w:t>estre</w:t>
            </w:r>
            <w:r w:rsidR="00B241D1" w:rsidRPr="00B241D1">
              <w:t>, Sibiu</w:t>
            </w:r>
            <w:r w:rsidRPr="00B241D1">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jc w:val="both"/>
            </w:pPr>
            <w:r w:rsidRPr="00AF0682">
              <w:t xml:space="preserve">Belu, D., </w:t>
            </w:r>
            <w:r w:rsidR="006C5B09">
              <w:t xml:space="preserve">2010, </w:t>
            </w:r>
            <w:r w:rsidRPr="00D97DF2">
              <w:rPr>
                <w:i/>
              </w:rPr>
              <w:t>Managementul organizației militare</w:t>
            </w:r>
            <w:r w:rsidRPr="00AF0682">
              <w:t xml:space="preserve">, curs, vol. I, </w:t>
            </w:r>
            <w:r w:rsidR="00B06DDD">
              <w:t>E</w:t>
            </w:r>
            <w:r w:rsidRPr="00AF0682">
              <w:t>ditura Academiei Forţelor Aeriene, Braşov, p.</w:t>
            </w:r>
            <w:r w:rsidR="00615610">
              <w:t xml:space="preserve"> </w:t>
            </w:r>
            <w:r w:rsidRPr="00AF0682">
              <w:t>89-116.</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jc w:val="both"/>
            </w:pPr>
            <w:r w:rsidRPr="00AF0682">
              <w:t>Bernard, F., Gavaraud, R., Rousseau, L.</w:t>
            </w:r>
            <w:r w:rsidR="006C5B09">
              <w:t>, 2010,</w:t>
            </w:r>
            <w:r w:rsidRPr="00AF0682">
              <w:t xml:space="preserve"> </w:t>
            </w:r>
            <w:r w:rsidRPr="00D97DF2">
              <w:rPr>
                <w:i/>
              </w:rPr>
              <w:t>Contrôle interne: Concepts, Aspect reglementaires, Gestion des risques, Guide d'audit de la fraude, Mise en place d un dispositiv de controle permanent, Référentiels, questionnares, bonnespratiquess</w:t>
            </w:r>
            <w:r w:rsidRPr="00AF0682">
              <w:t>, Editions Maxima</w:t>
            </w:r>
            <w:r w:rsidR="00B06DDD">
              <w:t>,</w:t>
            </w:r>
            <w:r w:rsidR="00B06DDD" w:rsidRPr="00AF0682">
              <w:t xml:space="preserve"> </w:t>
            </w:r>
            <w:r w:rsidR="00B06DDD">
              <w:t>Paris</w:t>
            </w:r>
            <w:r w:rsidRPr="00AF0682">
              <w:t>.</w:t>
            </w:r>
          </w:p>
        </w:tc>
      </w:tr>
      <w:tr w:rsidR="00635AB5" w:rsidRPr="00AF0682" w:rsidTr="00005062">
        <w:trPr>
          <w:jc w:val="center"/>
        </w:trPr>
        <w:tc>
          <w:tcPr>
            <w:tcW w:w="763" w:type="dxa"/>
            <w:shd w:val="clear" w:color="auto" w:fill="auto"/>
          </w:tcPr>
          <w:p w:rsidR="00635AB5" w:rsidRPr="00AF0682" w:rsidRDefault="00635AB5" w:rsidP="004B6376">
            <w:pPr>
              <w:numPr>
                <w:ilvl w:val="0"/>
                <w:numId w:val="5"/>
              </w:numPr>
              <w:spacing w:line="276" w:lineRule="auto"/>
              <w:jc w:val="center"/>
            </w:pPr>
          </w:p>
        </w:tc>
        <w:tc>
          <w:tcPr>
            <w:tcW w:w="8407" w:type="dxa"/>
            <w:shd w:val="clear" w:color="auto" w:fill="auto"/>
          </w:tcPr>
          <w:p w:rsidR="00635AB5" w:rsidRPr="00AF0682" w:rsidRDefault="00005062" w:rsidP="006C5B09">
            <w:pPr>
              <w:autoSpaceDE w:val="0"/>
              <w:autoSpaceDN w:val="0"/>
              <w:adjustRightInd w:val="0"/>
              <w:spacing w:line="276" w:lineRule="auto"/>
              <w:jc w:val="both"/>
            </w:pPr>
            <w:r w:rsidRPr="00AF0682">
              <w:t>Bartone</w:t>
            </w:r>
            <w:r w:rsidR="00635AB5" w:rsidRPr="00AF0682">
              <w:t xml:space="preserve">, P.T., </w:t>
            </w:r>
            <w:r w:rsidR="006C5B09">
              <w:rPr>
                <w:iCs/>
              </w:rPr>
              <w:t xml:space="preserve">2006, </w:t>
            </w:r>
            <w:r w:rsidR="00635AB5" w:rsidRPr="00AF0682">
              <w:rPr>
                <w:i/>
              </w:rPr>
              <w:t>Resilience Under Military Operational Stress: Can Leaders Influence Hardiness?</w:t>
            </w:r>
            <w:r w:rsidR="00635AB5" w:rsidRPr="00AF0682">
              <w:t xml:space="preserve"> </w:t>
            </w:r>
            <w:r w:rsidR="00635AB5" w:rsidRPr="00AF0682">
              <w:rPr>
                <w:iCs/>
              </w:rPr>
              <w:t>National Defense University, Industrial College of the Armed Forces,</w:t>
            </w:r>
            <w:r w:rsidR="00635AB5" w:rsidRPr="00AF0682">
              <w:t xml:space="preserve"> </w:t>
            </w:r>
            <w:r w:rsidR="00635AB5" w:rsidRPr="00AF0682">
              <w:rPr>
                <w:iCs/>
              </w:rPr>
              <w:t>Military Psychology, no.18 (Suppl.), Lawrence Erlbau</w:t>
            </w:r>
            <w:r w:rsidR="00615610">
              <w:rPr>
                <w:iCs/>
              </w:rPr>
              <w:t>m Associates Inc., SUA, p</w:t>
            </w:r>
            <w:r w:rsidR="00635AB5" w:rsidRPr="00AF0682">
              <w:rPr>
                <w:iCs/>
              </w:rPr>
              <w:t>.</w:t>
            </w:r>
            <w:r w:rsidR="00615610">
              <w:rPr>
                <w:iCs/>
              </w:rPr>
              <w:t xml:space="preserve"> </w:t>
            </w:r>
            <w:r w:rsidR="00635AB5" w:rsidRPr="00AF0682">
              <w:rPr>
                <w:iCs/>
              </w:rPr>
              <w:t>131–148.</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jc w:val="both"/>
            </w:pPr>
            <w:r w:rsidRPr="00AF0682">
              <w:t>Bou-Raad, G.</w:t>
            </w:r>
            <w:r w:rsidR="006C5B09">
              <w:t>,</w:t>
            </w:r>
            <w:r w:rsidRPr="00AF0682">
              <w:t xml:space="preserve"> 2000</w:t>
            </w:r>
            <w:r w:rsidR="006C5B09">
              <w:t>,</w:t>
            </w:r>
            <w:r w:rsidRPr="00AF0682">
              <w:t xml:space="preserve"> </w:t>
            </w:r>
            <w:r w:rsidRPr="00D97DF2">
              <w:rPr>
                <w:i/>
              </w:rPr>
              <w:t>Internal auditors and a value-added approach: the new business regime</w:t>
            </w:r>
            <w:r w:rsidRPr="00AF0682">
              <w:t>, Manage</w:t>
            </w:r>
            <w:r w:rsidR="00615610">
              <w:t xml:space="preserve">rial Auditing Journal, </w:t>
            </w:r>
            <w:r w:rsidR="00615610" w:rsidRPr="00B241D1">
              <w:t>15(4), p</w:t>
            </w:r>
            <w:r w:rsidRPr="00B241D1">
              <w:t>. 182-186.</w:t>
            </w:r>
            <w:r w:rsidRPr="00AF0682">
              <w:t xml:space="preserv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autoSpaceDE w:val="0"/>
              <w:autoSpaceDN w:val="0"/>
              <w:adjustRightInd w:val="0"/>
              <w:spacing w:line="276" w:lineRule="auto"/>
              <w:jc w:val="both"/>
            </w:pPr>
            <w:r w:rsidRPr="00AF0682">
              <w:t>Bowen, D. E., Ostroff, C.</w:t>
            </w:r>
            <w:r w:rsidR="006C5B09">
              <w:t>,</w:t>
            </w:r>
            <w:r w:rsidRPr="00AF0682">
              <w:t xml:space="preserve"> 2004</w:t>
            </w:r>
            <w:r w:rsidR="006C5B09">
              <w:t>,</w:t>
            </w:r>
            <w:r w:rsidRPr="00AF0682">
              <w:t xml:space="preserve"> </w:t>
            </w:r>
            <w:r w:rsidRPr="00D97DF2">
              <w:rPr>
                <w:i/>
              </w:rPr>
              <w:t>Understanding HRM-firm performance linkages: the role of the ‘strength’ of the HRM system</w:t>
            </w:r>
            <w:r w:rsidRPr="00AF0682">
              <w:t xml:space="preserve">. Academy of Management Review, </w:t>
            </w:r>
            <w:r w:rsidR="00B241D1" w:rsidRPr="00B241D1">
              <w:lastRenderedPageBreak/>
              <w:t xml:space="preserve">29(2), p. </w:t>
            </w:r>
            <w:r w:rsidRPr="00B241D1">
              <w:t>203–221.</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97DF2">
            <w:pPr>
              <w:spacing w:line="276" w:lineRule="auto"/>
              <w:ind w:left="26" w:hanging="26"/>
              <w:jc w:val="both"/>
            </w:pPr>
            <w:r w:rsidRPr="00AF0682">
              <w:t>Brancato, C., K.</w:t>
            </w:r>
            <w:r w:rsidRPr="00AF0682">
              <w:rPr>
                <w:i/>
                <w:iCs/>
              </w:rPr>
              <w:t xml:space="preserve">, </w:t>
            </w:r>
            <w:r w:rsidRPr="00AF0682">
              <w:rPr>
                <w:iCs/>
              </w:rPr>
              <w:t>1995</w:t>
            </w:r>
            <w:r w:rsidRPr="00AF0682">
              <w:rPr>
                <w:i/>
                <w:iCs/>
              </w:rPr>
              <w:t xml:space="preserve">, </w:t>
            </w:r>
            <w:r w:rsidRPr="00D97DF2">
              <w:rPr>
                <w:i/>
                <w:iCs/>
              </w:rPr>
              <w:t>New performance measures</w:t>
            </w:r>
            <w:r w:rsidR="00D97DF2">
              <w:rPr>
                <w:i/>
                <w:iCs/>
              </w:rPr>
              <w:t xml:space="preserve"> –</w:t>
            </w:r>
            <w:r w:rsidRPr="00D97DF2">
              <w:rPr>
                <w:i/>
                <w:iCs/>
              </w:rPr>
              <w:t xml:space="preserve"> A</w:t>
            </w:r>
            <w:r w:rsidR="00D97DF2">
              <w:rPr>
                <w:i/>
                <w:iCs/>
              </w:rPr>
              <w:t xml:space="preserve"> </w:t>
            </w:r>
            <w:r w:rsidRPr="00D97DF2">
              <w:rPr>
                <w:i/>
                <w:iCs/>
              </w:rPr>
              <w:t>research report</w:t>
            </w:r>
            <w:r w:rsidRPr="00AF0682">
              <w:t>. Report number 1118-95-RR, New York: The Conference Board.</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jc w:val="both"/>
            </w:pPr>
            <w:r w:rsidRPr="00AF0682">
              <w:t>Briciu, S., Todea N., Luha V., Sicoe O., Socol A., Teiusan C.</w:t>
            </w:r>
            <w:r w:rsidR="006C5B09">
              <w:t>, 2003,</w:t>
            </w:r>
            <w:r w:rsidRPr="00AF0682">
              <w:t xml:space="preserve"> </w:t>
            </w:r>
            <w:r w:rsidRPr="008151A3">
              <w:rPr>
                <w:i/>
              </w:rPr>
              <w:t>Controlul şi expertiza – instrumente de apărare a patrimoniului şi de respectare a legalităţii</w:t>
            </w:r>
            <w:r w:rsidRPr="00AF0682">
              <w:t>, Editura Risoprint</w:t>
            </w:r>
            <w:r w:rsidR="00B06DDD">
              <w:t>,</w:t>
            </w:r>
            <w:r w:rsidR="00B06DDD" w:rsidRPr="00AF0682">
              <w:t xml:space="preserve"> Cluj Napoca</w:t>
            </w:r>
            <w:r w:rsidRPr="00AF0682">
              <w:t xml:space="preserv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hanging="26"/>
              <w:jc w:val="both"/>
            </w:pPr>
            <w:r w:rsidRPr="00AF0682">
              <w:t xml:space="preserve">Brignall, S. &amp; Ballantine, J., 1996, </w:t>
            </w:r>
            <w:r w:rsidRPr="008151A3">
              <w:rPr>
                <w:i/>
              </w:rPr>
              <w:t>Performance measurement in service businesses revised</w:t>
            </w:r>
            <w:r w:rsidRPr="00AF0682">
              <w:t xml:space="preserve">, </w:t>
            </w:r>
            <w:r w:rsidRPr="008151A3">
              <w:rPr>
                <w:iCs/>
              </w:rPr>
              <w:t>International Journal of Service Industry Management</w:t>
            </w:r>
            <w:r w:rsidRPr="00AF0682">
              <w:t>, 7 (1), p. 6-31.</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Brockbank, W., 1999</w:t>
            </w:r>
            <w:r w:rsidRPr="008151A3">
              <w:rPr>
                <w:i/>
              </w:rPr>
              <w:t>,</w:t>
            </w:r>
            <w:r w:rsidR="00032F3E" w:rsidRPr="008151A3">
              <w:rPr>
                <w:i/>
              </w:rPr>
              <w:t xml:space="preserve"> If HR were really strategically proactive: present and future directions in HR’s contribution to competitive advantage</w:t>
            </w:r>
            <w:r w:rsidR="00032F3E" w:rsidRPr="00AF0682">
              <w:t xml:space="preserve">. Human Resource Management, </w:t>
            </w:r>
            <w:r w:rsidR="00B241D1" w:rsidRPr="00B241D1">
              <w:t xml:space="preserve">38, p. </w:t>
            </w:r>
            <w:r w:rsidR="00032F3E" w:rsidRPr="00B241D1">
              <w:t>337–352.</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Brown, K.W, 1996,</w:t>
            </w:r>
            <w:r w:rsidR="00032F3E" w:rsidRPr="00AF0682">
              <w:t xml:space="preserve"> </w:t>
            </w:r>
            <w:r w:rsidR="00032F3E" w:rsidRPr="008151A3">
              <w:rPr>
                <w:i/>
              </w:rPr>
              <w:t>Trends in Key Ratios Using the GFOA Financial Indicators Database 1989-1993</w:t>
            </w:r>
            <w:r w:rsidR="00032F3E" w:rsidRPr="00AF0682">
              <w:t xml:space="preserve">, </w:t>
            </w:r>
            <w:r w:rsidR="00032F3E" w:rsidRPr="008151A3">
              <w:rPr>
                <w:iCs/>
              </w:rPr>
              <w:t>Government Finance Review</w:t>
            </w:r>
            <w:r w:rsidR="00615610">
              <w:t>, 12 (6), p</w:t>
            </w:r>
            <w:r w:rsidR="00032F3E" w:rsidRPr="00AF0682">
              <w:t>. 30-34.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05062">
            <w:pPr>
              <w:autoSpaceDE w:val="0"/>
              <w:autoSpaceDN w:val="0"/>
              <w:adjustRightInd w:val="0"/>
              <w:spacing w:line="276" w:lineRule="auto"/>
              <w:jc w:val="both"/>
            </w:pPr>
            <w:r w:rsidRPr="00AF0682">
              <w:t>Burduş, E., Căprărescu, G.</w:t>
            </w:r>
            <w:r w:rsidR="006C5B09">
              <w:t>, 1999,</w:t>
            </w:r>
            <w:r w:rsidRPr="00AF0682">
              <w:t xml:space="preserve"> </w:t>
            </w:r>
            <w:r w:rsidRPr="008151A3">
              <w:rPr>
                <w:i/>
              </w:rPr>
              <w:t>Fundamentele managementului organiz</w:t>
            </w:r>
            <w:r w:rsidR="006C5B09" w:rsidRPr="008151A3">
              <w:rPr>
                <w:i/>
              </w:rPr>
              <w:t>aţiei</w:t>
            </w:r>
            <w:r w:rsidR="00B06DDD">
              <w:t>,</w:t>
            </w:r>
            <w:r w:rsidR="006C5B09">
              <w:t xml:space="preserve"> </w:t>
            </w:r>
            <w:r w:rsidR="00B06DDD" w:rsidRPr="00AF0682">
              <w:rPr>
                <w:bCs/>
                <w:iCs/>
              </w:rPr>
              <w:t xml:space="preserve">Editura </w:t>
            </w:r>
            <w:r w:rsidR="00005062">
              <w:t>Economică, Bucureşti</w:t>
            </w:r>
            <w:r w:rsidR="00B241D1">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autoSpaceDE w:val="0"/>
              <w:autoSpaceDN w:val="0"/>
              <w:adjustRightInd w:val="0"/>
              <w:spacing w:line="276" w:lineRule="auto"/>
              <w:jc w:val="both"/>
            </w:pPr>
            <w:r w:rsidRPr="00AF0682">
              <w:t>Burns, T., Stalker, G. M.</w:t>
            </w:r>
            <w:r w:rsidR="006C5B09">
              <w:t>,</w:t>
            </w:r>
            <w:r w:rsidRPr="00AF0682">
              <w:t xml:space="preserve"> 1961</w:t>
            </w:r>
            <w:r w:rsidR="006C5B09">
              <w:t>,</w:t>
            </w:r>
            <w:r w:rsidRPr="00AF0682">
              <w:t xml:space="preserve"> </w:t>
            </w:r>
            <w:r w:rsidRPr="008151A3">
              <w:rPr>
                <w:i/>
              </w:rPr>
              <w:t>The Management of Innovatio</w:t>
            </w:r>
            <w:r w:rsidRPr="00AF0682">
              <w:t>n, Tavistock, Londra.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Buzărnescu, Ş., 1995,</w:t>
            </w:r>
            <w:r w:rsidR="00032F3E" w:rsidRPr="00AF0682">
              <w:t xml:space="preserve"> </w:t>
            </w:r>
            <w:r w:rsidR="00032F3E" w:rsidRPr="008151A3">
              <w:rPr>
                <w:i/>
              </w:rPr>
              <w:t>Introducere în sociologia organizaţională şi a conducerii</w:t>
            </w:r>
            <w:r w:rsidR="00032F3E" w:rsidRPr="00AF0682">
              <w:t>, Editura Didactică şi Pedagogică, Bucureşti.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jc w:val="both"/>
            </w:pPr>
            <w:r w:rsidRPr="00AF0682">
              <w:t>Cabaleiro, R., Buch, E., Vaamonde, A.</w:t>
            </w:r>
            <w:r w:rsidR="006C5B09">
              <w:t>,</w:t>
            </w:r>
            <w:r w:rsidRPr="00AF0682">
              <w:t xml:space="preserve"> 2012</w:t>
            </w:r>
            <w:r w:rsidR="006C5B09">
              <w:t>,</w:t>
            </w:r>
            <w:r w:rsidRPr="00AF0682">
              <w:t xml:space="preserve"> </w:t>
            </w:r>
            <w:r w:rsidRPr="008151A3">
              <w:rPr>
                <w:i/>
              </w:rPr>
              <w:t>Developing a Method to Assessing the Municipal Financial Health</w:t>
            </w:r>
            <w:r w:rsidRPr="00AF0682">
              <w:t xml:space="preserve">, </w:t>
            </w:r>
            <w:r w:rsidRPr="008151A3">
              <w:rPr>
                <w:iCs/>
              </w:rPr>
              <w:t>The American Review of Public Administration</w:t>
            </w:r>
            <w:r w:rsidR="00B241D1">
              <w:t xml:space="preserve">, </w:t>
            </w:r>
            <w:r w:rsidR="00B06DDD">
              <w:t>Disponibil</w:t>
            </w:r>
            <w:r w:rsidRPr="00AF0682">
              <w:t xml:space="preserve">: </w:t>
            </w:r>
            <w:hyperlink r:id="rId8" w:history="1">
              <w:r w:rsidRPr="00AF0682">
                <w:rPr>
                  <w:rStyle w:val="Hyperlink"/>
                  <w:color w:val="auto"/>
                </w:rPr>
                <w:t>http://arp.sagepub.com/content/early/</w:t>
              </w:r>
            </w:hyperlink>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Cai, C.</w:t>
            </w:r>
            <w:r w:rsidR="006C5B09">
              <w:t>, 1997,</w:t>
            </w:r>
            <w:r w:rsidRPr="00AF0682">
              <w:t xml:space="preserve"> </w:t>
            </w:r>
            <w:r w:rsidRPr="008151A3">
              <w:rPr>
                <w:i/>
              </w:rPr>
              <w:t>On the functions and objectives of internal audit and their underlying conditions</w:t>
            </w:r>
            <w:r w:rsidRPr="00AF0682">
              <w:t>, Manage</w:t>
            </w:r>
            <w:r w:rsidR="00615610">
              <w:t>rial Auditing Journal, 12(4), p</w:t>
            </w:r>
            <w:r w:rsidRPr="00AF0682">
              <w:t>. 247-250.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6C5B09">
            <w:pPr>
              <w:autoSpaceDE w:val="0"/>
              <w:autoSpaceDN w:val="0"/>
              <w:adjustRightInd w:val="0"/>
              <w:spacing w:line="276" w:lineRule="auto"/>
              <w:jc w:val="both"/>
            </w:pPr>
            <w:r w:rsidRPr="00AF0682">
              <w:t>Cameron, K. S., Quinn, R. E.</w:t>
            </w:r>
            <w:r w:rsidR="006C5B09">
              <w:t>,</w:t>
            </w:r>
            <w:r w:rsidRPr="00AF0682">
              <w:t xml:space="preserve"> 2011</w:t>
            </w:r>
            <w:r w:rsidR="006C5B09">
              <w:t>,</w:t>
            </w:r>
            <w:r w:rsidRPr="00AF0682">
              <w:t xml:space="preserve"> </w:t>
            </w:r>
            <w:r w:rsidRPr="008151A3">
              <w:rPr>
                <w:i/>
              </w:rPr>
              <w:t>Diagnosing and Changing Organizational Culture: Based on the Competing Values Framework</w:t>
            </w:r>
            <w:r w:rsidRPr="00AF0682">
              <w:t>, Revised Edition, Jossey-Bass, John Wiley &amp; Sons Inc.</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Cam</w:t>
            </w:r>
            <w:r w:rsidR="006C5B09">
              <w:t>eron, K. S., Quinn, R. E., 2011,</w:t>
            </w:r>
            <w:r w:rsidRPr="00AF0682">
              <w:t xml:space="preserve"> </w:t>
            </w:r>
            <w:r w:rsidRPr="008151A3">
              <w:rPr>
                <w:i/>
              </w:rPr>
              <w:t>Diagnosing and Changing Organizational Culture: Based on the Competing Values Framework</w:t>
            </w:r>
            <w:r w:rsidRPr="00AF0682">
              <w:t>, Revised Edition, Jossey-Bass, John Wiley &amp; Sons Inc.</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ind w:left="26"/>
              <w:jc w:val="both"/>
            </w:pPr>
            <w:r w:rsidRPr="00AF0682">
              <w:t>Campbell, J.P.</w:t>
            </w:r>
            <w:r w:rsidR="006C5B09">
              <w:t>,</w:t>
            </w:r>
            <w:r w:rsidRPr="00AF0682">
              <w:t xml:space="preserve"> 1990</w:t>
            </w:r>
            <w:r w:rsidR="006C5B09">
              <w:t>,</w:t>
            </w:r>
            <w:r w:rsidRPr="00AF0682">
              <w:t xml:space="preserve"> </w:t>
            </w:r>
            <w:r w:rsidRPr="008151A3">
              <w:rPr>
                <w:i/>
              </w:rPr>
              <w:t>Modeling the performance prediction problem in industrial and organizational psychology</w:t>
            </w:r>
            <w:r w:rsidRPr="00AF0682">
              <w:t xml:space="preserve">. In M. D. Dunnette &amp; L. M. Hough (Eds.), </w:t>
            </w:r>
            <w:r w:rsidRPr="00B06DDD">
              <w:rPr>
                <w:iCs/>
              </w:rPr>
              <w:t>Handbook of industrial</w:t>
            </w:r>
            <w:r w:rsidRPr="00B06DDD">
              <w:t xml:space="preserve"> </w:t>
            </w:r>
            <w:r w:rsidRPr="00B06DDD">
              <w:rPr>
                <w:iCs/>
              </w:rPr>
              <w:t>and organizational psychology</w:t>
            </w:r>
            <w:r w:rsidRPr="00AF0682">
              <w:t>. Palo Alto:</w:t>
            </w:r>
            <w:r w:rsidR="00FD12F2">
              <w:t xml:space="preserve"> Consulting Psychologists Press,</w:t>
            </w:r>
            <w:r w:rsidRPr="00AF0682">
              <w:t xml:space="preserve"> 1, p. 687–732.</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Campbell, J.P., Gasser, M.B., &amp; Oswald, F.L.</w:t>
            </w:r>
            <w:r w:rsidR="00FD12F2">
              <w:t>,</w:t>
            </w:r>
            <w:r w:rsidRPr="00AF0682">
              <w:t xml:space="preserve"> 1996, </w:t>
            </w:r>
            <w:r w:rsidRPr="008151A3">
              <w:rPr>
                <w:i/>
              </w:rPr>
              <w:t>The substantive nature of job performance variability</w:t>
            </w:r>
            <w:r w:rsidRPr="00AF0682">
              <w:t xml:space="preserve">. In K. R. Murphy (Ed.), </w:t>
            </w:r>
            <w:r w:rsidRPr="008151A3">
              <w:rPr>
                <w:iCs/>
              </w:rPr>
              <w:t>Individual differences and behavior in organizations</w:t>
            </w:r>
            <w:r w:rsidRPr="008151A3">
              <w:t xml:space="preserve"> </w:t>
            </w:r>
            <w:r w:rsidRPr="00AF0682">
              <w:t>San Francisco: Jossey-Bass, p. 258–299.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Campbell, J.P., McCloy, R.A., Oppler, S.H. &amp; Sager, C.E., 1993, </w:t>
            </w:r>
            <w:r w:rsidRPr="008151A3">
              <w:rPr>
                <w:i/>
              </w:rPr>
              <w:t>A theory of performance</w:t>
            </w:r>
            <w:r w:rsidRPr="00AF0682">
              <w:t xml:space="preserve">. In E. Schmitt, W. C. Borman, &amp; Associates (Eds.), </w:t>
            </w:r>
            <w:r w:rsidRPr="008151A3">
              <w:rPr>
                <w:iCs/>
              </w:rPr>
              <w:t>Personnel selection in organizations</w:t>
            </w:r>
            <w:r w:rsidR="008151A3">
              <w:t>,</w:t>
            </w:r>
            <w:r w:rsidRPr="00AF0682">
              <w:t xml:space="preserve"> San Francisco: Jossey-Bass, p. 35–70.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4E3B5A" w:rsidRDefault="00032F3E" w:rsidP="00B06DDD">
            <w:pPr>
              <w:spacing w:line="276" w:lineRule="auto"/>
              <w:ind w:right="-201"/>
            </w:pPr>
            <w:r w:rsidRPr="004E3B5A">
              <w:t>Carey, P., Simnett, R.</w:t>
            </w:r>
            <w:r w:rsidR="00FD12F2" w:rsidRPr="004E3B5A">
              <w:t>, 2006,</w:t>
            </w:r>
            <w:r w:rsidRPr="004E3B5A">
              <w:t xml:space="preserve"> Audit Partner Tenure and Audit Quality. </w:t>
            </w:r>
            <w:r w:rsidRPr="004E3B5A">
              <w:rPr>
                <w:rStyle w:val="Emphasis"/>
              </w:rPr>
              <w:t>The Accounting Review,</w:t>
            </w:r>
            <w:r w:rsidRPr="004E3B5A">
              <w:t xml:space="preserve"> </w:t>
            </w:r>
            <w:r w:rsidR="00B241D1" w:rsidRPr="004E3B5A">
              <w:t>81 (3), p.</w:t>
            </w:r>
            <w:r w:rsidRPr="004E3B5A">
              <w:t xml:space="preserve"> 653–676.</w:t>
            </w:r>
            <w:r w:rsidR="00B241D1" w:rsidRPr="004E3B5A">
              <w:t xml:space="preserve"> </w:t>
            </w:r>
            <w:r w:rsidR="00B06DDD">
              <w:t>Disponibil</w:t>
            </w:r>
            <w:r w:rsidRPr="004E3B5A">
              <w:t>:</w:t>
            </w:r>
            <w:r w:rsidR="00005062">
              <w:t xml:space="preserve"> </w:t>
            </w:r>
            <w:hyperlink r:id="rId9" w:anchor="_blank" w:history="1">
              <w:r w:rsidRPr="004E3B5A">
                <w:rPr>
                  <w:rStyle w:val="Hyperlink"/>
                  <w:color w:val="auto"/>
                </w:rPr>
                <w:t>https://doi.org/10.2308/accr.2006.81.3.653</w:t>
              </w:r>
            </w:hyperlink>
            <w:r w:rsidRPr="004E3B5A">
              <w:t xml:space="preserv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FD12F2">
            <w:pPr>
              <w:spacing w:line="276" w:lineRule="auto"/>
              <w:jc w:val="both"/>
            </w:pPr>
            <w:r w:rsidRPr="00AF0682">
              <w:t>Carmichael, D.R., Willingham, J.J., Schaller C.A.</w:t>
            </w:r>
            <w:r w:rsidR="00FD12F2">
              <w:t>, 1996,</w:t>
            </w:r>
            <w:r w:rsidRPr="00AF0682">
              <w:t xml:space="preserve"> </w:t>
            </w:r>
            <w:r w:rsidRPr="00965FD4">
              <w:rPr>
                <w:i/>
              </w:rPr>
              <w:t>Auditing concepts and methods</w:t>
            </w:r>
            <w:r w:rsidRPr="00AF0682">
              <w:t xml:space="preserve">. A Guide to current theory and practice, 6th edition, </w:t>
            </w:r>
            <w:r w:rsidR="00FD12F2">
              <w:t>E</w:t>
            </w:r>
            <w:r w:rsidR="00FD12F2" w:rsidRPr="00AF0682">
              <w:t>d</w:t>
            </w:r>
            <w:r w:rsidR="00FD12F2">
              <w:t>.</w:t>
            </w:r>
            <w:r w:rsidR="00FD12F2" w:rsidRPr="00AF0682">
              <w:t xml:space="preserve"> </w:t>
            </w:r>
            <w:r w:rsidRPr="00AF0682">
              <w:t>McGraw-Hill.</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Catrina, E.</w:t>
            </w:r>
            <w:r w:rsidR="00FD12F2">
              <w:t>, 2018,</w:t>
            </w:r>
            <w:r w:rsidRPr="00AF0682">
              <w:t xml:space="preserve"> </w:t>
            </w:r>
            <w:r w:rsidRPr="00965FD4">
              <w:rPr>
                <w:i/>
              </w:rPr>
              <w:t xml:space="preserve">Provocări și perspective ale controlului intern în cadrul </w:t>
            </w:r>
            <w:r w:rsidRPr="00965FD4">
              <w:rPr>
                <w:i/>
              </w:rPr>
              <w:lastRenderedPageBreak/>
              <w:t>societăților de asigurări</w:t>
            </w:r>
            <w:r w:rsidRPr="00AF0682">
              <w:t>. Teză de doctorat. Rezumat. Universitatea din Craiova, Școala doctorală de Științe Economice.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FD12F2">
            <w:pPr>
              <w:spacing w:line="276" w:lineRule="auto"/>
              <w:ind w:left="26"/>
              <w:jc w:val="both"/>
            </w:pPr>
            <w:r w:rsidRPr="00AF0682">
              <w:t>Ciubotaru, Gh.,</w:t>
            </w:r>
            <w:r w:rsidR="00FD12F2" w:rsidRPr="00AF0682">
              <w:t xml:space="preserve"> 2006</w:t>
            </w:r>
            <w:r w:rsidR="00FD12F2">
              <w:t>,</w:t>
            </w:r>
            <w:r w:rsidRPr="00AF0682">
              <w:t xml:space="preserve"> </w:t>
            </w:r>
            <w:r w:rsidRPr="00AF0682">
              <w:rPr>
                <w:i/>
                <w:iCs/>
              </w:rPr>
              <w:t>Managementul organizației militare (tez</w:t>
            </w:r>
            <w:r w:rsidRPr="00AF0682">
              <w:t xml:space="preserve">a </w:t>
            </w:r>
            <w:r w:rsidRPr="00AF0682">
              <w:rPr>
                <w:i/>
                <w:iCs/>
              </w:rPr>
              <w:t>de doctorat)</w:t>
            </w:r>
            <w:r w:rsidRPr="00AF0682">
              <w:t>,</w:t>
            </w:r>
            <w:r w:rsidR="00615610">
              <w:t xml:space="preserve"> </w:t>
            </w:r>
            <w:r w:rsidRPr="00AF0682">
              <w:t xml:space="preserve">Universitatea Lucian Blaga, </w:t>
            </w:r>
            <w:r w:rsidR="00B06DDD">
              <w:t>conducător</w:t>
            </w:r>
            <w:r w:rsidR="00B06DDD" w:rsidRPr="00AF0682">
              <w:t xml:space="preserve"> prof.univ.dr. Bogdan Ioan</w:t>
            </w:r>
            <w:r w:rsidR="00B06DDD">
              <w:t>,</w:t>
            </w:r>
            <w:r w:rsidR="00B06DDD" w:rsidRPr="00AF0682">
              <w:t xml:space="preserve"> </w:t>
            </w:r>
            <w:r w:rsidR="00B06DDD">
              <w:t>Sibiu</w:t>
            </w:r>
            <w:r w:rsidR="00B06DDD"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FD12F2">
            <w:pPr>
              <w:spacing w:line="276" w:lineRule="auto"/>
              <w:ind w:left="26"/>
              <w:jc w:val="both"/>
              <w:rPr>
                <w:bCs/>
                <w:iCs/>
              </w:rPr>
            </w:pPr>
            <w:r w:rsidRPr="00AF0682">
              <w:t xml:space="preserve">Ciuruniuc, G., </w:t>
            </w:r>
            <w:r w:rsidR="00FD12F2" w:rsidRPr="00AF0682">
              <w:t>1987</w:t>
            </w:r>
            <w:r w:rsidR="00FD12F2">
              <w:t xml:space="preserve">, </w:t>
            </w:r>
            <w:r w:rsidRPr="00AF0682">
              <w:rPr>
                <w:i/>
                <w:iCs/>
              </w:rPr>
              <w:t>Perfecționarea capacității de conducere a comandamentelor,</w:t>
            </w:r>
            <w:r w:rsidR="00FD12F2">
              <w:rPr>
                <w:i/>
                <w:iCs/>
              </w:rPr>
              <w:t xml:space="preserve"> </w:t>
            </w:r>
            <w:r w:rsidR="00FD12F2">
              <w:t>Editura Militară,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9E6863" w:rsidP="00B47E90">
            <w:pPr>
              <w:spacing w:line="276" w:lineRule="auto"/>
              <w:ind w:left="26"/>
              <w:jc w:val="both"/>
            </w:pPr>
            <w:r>
              <w:t>Clark, B., 2004</w:t>
            </w:r>
            <w:r w:rsidR="00032F3E" w:rsidRPr="00AF0682">
              <w:t xml:space="preserve">, </w:t>
            </w:r>
            <w:r w:rsidR="00032F3E" w:rsidRPr="00965FD4">
              <w:rPr>
                <w:i/>
              </w:rPr>
              <w:t>Measuring performance: The marketing perspective</w:t>
            </w:r>
            <w:r w:rsidR="00032F3E" w:rsidRPr="00AF0682">
              <w:t xml:space="preserve">. In Andy Neely (ed.), </w:t>
            </w:r>
            <w:r w:rsidR="00032F3E" w:rsidRPr="00965FD4">
              <w:rPr>
                <w:iCs/>
              </w:rPr>
              <w:t>Business Performance Measurement Theory and Practice</w:t>
            </w:r>
            <w:r w:rsidR="00032F3E" w:rsidRPr="00AF0682">
              <w:t xml:space="preserve">, Cambridge: Cambridge University Press, </w:t>
            </w:r>
            <w:r w:rsidR="00032F3E" w:rsidRPr="009E6863">
              <w:t>p. 22</w:t>
            </w:r>
            <w:r w:rsidRPr="009E6863">
              <w:t>-41</w:t>
            </w:r>
            <w:r w:rsidR="00032F3E" w:rsidRPr="009E6863">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FD12F2" w:rsidP="00B06DDD">
            <w:pPr>
              <w:autoSpaceDE w:val="0"/>
              <w:autoSpaceDN w:val="0"/>
              <w:adjustRightInd w:val="0"/>
              <w:spacing w:line="276" w:lineRule="auto"/>
              <w:jc w:val="both"/>
            </w:pPr>
            <w:r>
              <w:t>Certo, S.,  2002</w:t>
            </w:r>
            <w:r w:rsidRPr="00965FD4">
              <w:rPr>
                <w:i/>
              </w:rPr>
              <w:t>,</w:t>
            </w:r>
            <w:r w:rsidR="00032F3E" w:rsidRPr="00965FD4">
              <w:rPr>
                <w:i/>
              </w:rPr>
              <w:t xml:space="preserve"> Managementul modern</w:t>
            </w:r>
            <w:r w:rsidR="00032F3E" w:rsidRPr="00AF0682">
              <w:t xml:space="preserve">, </w:t>
            </w:r>
            <w:r w:rsidR="00B06DDD">
              <w:t>Editura</w:t>
            </w:r>
            <w:r w:rsidR="00032F3E" w:rsidRPr="00AF0682">
              <w:t xml:space="preserve"> Teora, Bucureşti.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965FD4">
            <w:pPr>
              <w:spacing w:line="276" w:lineRule="auto"/>
              <w:jc w:val="both"/>
            </w:pPr>
            <w:r w:rsidRPr="00AF0682">
              <w:t>Chen, S.C., Quester, P.G.</w:t>
            </w:r>
            <w:r w:rsidR="00965FD4">
              <w:t>,</w:t>
            </w:r>
            <w:r w:rsidR="00965FD4" w:rsidRPr="00AF0682">
              <w:t xml:space="preserve"> 2006,</w:t>
            </w:r>
            <w:r w:rsidR="00965FD4">
              <w:t xml:space="preserve"> </w:t>
            </w:r>
            <w:r w:rsidRPr="00965FD4">
              <w:rPr>
                <w:i/>
              </w:rPr>
              <w:t>Modeling Store Loyalty: Perceived Value in Market Orientation Practice</w:t>
            </w:r>
            <w:r w:rsidRPr="00AF0682">
              <w:t xml:space="preserve">, </w:t>
            </w:r>
            <w:r w:rsidRPr="00965FD4">
              <w:rPr>
                <w:iCs/>
              </w:rPr>
              <w:t>Journal of Service Marketing</w:t>
            </w:r>
            <w:r w:rsidR="00615610">
              <w:t>, vol. 20, nr. 3, p</w:t>
            </w:r>
            <w:r w:rsidRPr="00AF0682">
              <w:t xml:space="preserve">. 188-198.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Chen, C. J., Yu, C-M. J.</w:t>
            </w:r>
            <w:r w:rsidR="00965FD4">
              <w:t>, 2012,</w:t>
            </w:r>
            <w:r w:rsidRPr="00AF0682">
              <w:t xml:space="preserve"> </w:t>
            </w:r>
            <w:r w:rsidRPr="00965FD4">
              <w:rPr>
                <w:i/>
              </w:rPr>
              <w:t>Managerial Ownership, Diversificatio</w:t>
            </w:r>
            <w:r w:rsidR="00965FD4" w:rsidRPr="00965FD4">
              <w:rPr>
                <w:i/>
              </w:rPr>
              <w:t>n</w:t>
            </w:r>
            <w:r w:rsidRPr="00965FD4">
              <w:rPr>
                <w:i/>
              </w:rPr>
              <w:t xml:space="preserve"> and Firm Performance: Evidence From An Emerging Market</w:t>
            </w:r>
            <w:r w:rsidRPr="00AF0682">
              <w:t xml:space="preserve">, International Business Review, </w:t>
            </w:r>
            <w:r w:rsidR="00FA52A1" w:rsidRPr="00FA52A1">
              <w:t>21, p.</w:t>
            </w:r>
            <w:r w:rsidRPr="00FA52A1">
              <w:t xml:space="preserve"> 518-534.</w:t>
            </w:r>
          </w:p>
        </w:tc>
      </w:tr>
      <w:tr w:rsidR="00FD12F2" w:rsidRPr="00AF0682" w:rsidTr="00005062">
        <w:trPr>
          <w:jc w:val="center"/>
        </w:trPr>
        <w:tc>
          <w:tcPr>
            <w:tcW w:w="763" w:type="dxa"/>
            <w:shd w:val="clear" w:color="auto" w:fill="auto"/>
          </w:tcPr>
          <w:p w:rsidR="00FD12F2" w:rsidRPr="00AF0682" w:rsidRDefault="00FD12F2" w:rsidP="004B6376">
            <w:pPr>
              <w:numPr>
                <w:ilvl w:val="0"/>
                <w:numId w:val="5"/>
              </w:numPr>
              <w:spacing w:line="276" w:lineRule="auto"/>
              <w:jc w:val="center"/>
            </w:pPr>
          </w:p>
        </w:tc>
        <w:tc>
          <w:tcPr>
            <w:tcW w:w="8407" w:type="dxa"/>
            <w:shd w:val="clear" w:color="auto" w:fill="auto"/>
          </w:tcPr>
          <w:p w:rsidR="00FD12F2" w:rsidRPr="00FD12F2" w:rsidRDefault="00FD12F2" w:rsidP="00FD12F2">
            <w:pPr>
              <w:autoSpaceDE w:val="0"/>
              <w:autoSpaceDN w:val="0"/>
              <w:adjustRightInd w:val="0"/>
              <w:spacing w:line="276" w:lineRule="auto"/>
              <w:jc w:val="both"/>
            </w:pPr>
            <w:r w:rsidRPr="00FD12F2">
              <w:t>Christopher J.</w:t>
            </w:r>
            <w:r>
              <w:t>, 2010,</w:t>
            </w:r>
            <w:r w:rsidRPr="00FD12F2">
              <w:t xml:space="preserve"> </w:t>
            </w:r>
            <w:r w:rsidRPr="00965FD4">
              <w:rPr>
                <w:i/>
              </w:rPr>
              <w:t>Corporate governance – a multi-theoretical approach to recognizing the wider influencing forces impacting on organizations</w:t>
            </w:r>
            <w:r w:rsidRPr="00FD12F2">
              <w:t>, Critical Perspectives on Accounting, 21, p. 283–295.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FA4C7C" w:rsidP="00FA4C7C">
            <w:pPr>
              <w:spacing w:line="276" w:lineRule="auto"/>
              <w:ind w:left="26"/>
              <w:jc w:val="both"/>
              <w:rPr>
                <w:bCs/>
                <w:iCs/>
              </w:rPr>
            </w:pPr>
            <w:r>
              <w:t>Cohen, W.A.</w:t>
            </w:r>
            <w:r w:rsidRPr="00AF0682">
              <w:t>, 2004</w:t>
            </w:r>
            <w:r>
              <w:t xml:space="preserve">, </w:t>
            </w:r>
            <w:r w:rsidR="00032F3E" w:rsidRPr="00AF0682">
              <w:rPr>
                <w:i/>
                <w:iCs/>
              </w:rPr>
              <w:t>Înțelepciunea generalilor – managementul strategic al afacerilor</w:t>
            </w:r>
            <w:r w:rsidR="00032F3E" w:rsidRPr="00AF0682">
              <w:t>,</w:t>
            </w:r>
            <w:r>
              <w:t xml:space="preserve"> </w:t>
            </w:r>
            <w:r w:rsidR="00032F3E" w:rsidRPr="00AF0682">
              <w:t>Editura Antet,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pStyle w:val="ListParagraph"/>
              <w:spacing w:after="0"/>
              <w:ind w:left="0"/>
              <w:jc w:val="both"/>
              <w:rPr>
                <w:rFonts w:ascii="Times New Roman" w:hAnsi="Times New Roman"/>
                <w:sz w:val="24"/>
                <w:szCs w:val="24"/>
              </w:rPr>
            </w:pPr>
            <w:r w:rsidRPr="00AF0682">
              <w:rPr>
                <w:rFonts w:ascii="Times New Roman" w:hAnsi="Times New Roman"/>
                <w:sz w:val="24"/>
                <w:szCs w:val="24"/>
              </w:rPr>
              <w:t>Collins, L., Valin, G.</w:t>
            </w:r>
            <w:r w:rsidR="00FA4C7C">
              <w:rPr>
                <w:rFonts w:ascii="Times New Roman" w:hAnsi="Times New Roman"/>
                <w:sz w:val="24"/>
                <w:szCs w:val="24"/>
              </w:rPr>
              <w:t>, 2016,</w:t>
            </w:r>
            <w:r w:rsidRPr="00AF0682">
              <w:rPr>
                <w:rFonts w:ascii="Times New Roman" w:hAnsi="Times New Roman"/>
                <w:sz w:val="24"/>
                <w:szCs w:val="24"/>
              </w:rPr>
              <w:t xml:space="preserve"> </w:t>
            </w:r>
            <w:r w:rsidRPr="00965FD4">
              <w:rPr>
                <w:rFonts w:ascii="Times New Roman" w:hAnsi="Times New Roman"/>
                <w:i/>
                <w:sz w:val="24"/>
                <w:szCs w:val="24"/>
              </w:rPr>
              <w:t>Audit et controle interne</w:t>
            </w:r>
            <w:r w:rsidRPr="00AF0682">
              <w:rPr>
                <w:rFonts w:ascii="Times New Roman" w:hAnsi="Times New Roman"/>
                <w:sz w:val="24"/>
                <w:szCs w:val="24"/>
              </w:rPr>
              <w:t xml:space="preserve">, </w:t>
            </w:r>
            <w:r w:rsidR="00B06DDD" w:rsidRPr="00B06DDD">
              <w:rPr>
                <w:rFonts w:ascii="Times New Roman" w:hAnsi="Times New Roman"/>
                <w:sz w:val="24"/>
                <w:szCs w:val="24"/>
              </w:rPr>
              <w:t xml:space="preserve">Editura </w:t>
            </w:r>
            <w:r w:rsidRPr="00AF0682">
              <w:rPr>
                <w:rFonts w:ascii="Times New Roman" w:hAnsi="Times New Roman"/>
                <w:sz w:val="24"/>
                <w:szCs w:val="24"/>
              </w:rPr>
              <w:t>Dalloz.</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FA52A1" w:rsidRDefault="00032F3E" w:rsidP="00B06DDD">
            <w:pPr>
              <w:spacing w:line="276" w:lineRule="auto"/>
              <w:jc w:val="both"/>
            </w:pPr>
            <w:r w:rsidRPr="00FA52A1">
              <w:t>Coram, P., Ferguson, C., Moroney, R.</w:t>
            </w:r>
            <w:r w:rsidR="00FA4C7C" w:rsidRPr="00FA52A1">
              <w:t>, 2008,</w:t>
            </w:r>
            <w:r w:rsidRPr="00FA52A1">
              <w:t xml:space="preserve"> </w:t>
            </w:r>
            <w:r w:rsidRPr="00965FD4">
              <w:rPr>
                <w:i/>
              </w:rPr>
              <w:t>Internal audit, alternative internal audit structures and the level of misappropriation of assets fraud</w:t>
            </w:r>
            <w:r w:rsidRPr="00FA52A1">
              <w:t xml:space="preserve">. Accounting &amp; Finance, </w:t>
            </w:r>
            <w:r w:rsidR="00FA52A1" w:rsidRPr="00FA52A1">
              <w:t>48, p.</w:t>
            </w:r>
            <w:r w:rsidRPr="00FA52A1">
              <w:t xml:space="preserve"> 543-559. </w:t>
            </w:r>
            <w:r w:rsidR="00B06DDD">
              <w:t>Disponibil</w:t>
            </w:r>
            <w:r w:rsidR="00005062">
              <w:t xml:space="preserve">: </w:t>
            </w:r>
            <w:r w:rsidR="00FA4C7C" w:rsidRPr="00965FD4">
              <w:rPr>
                <w:u w:val="single"/>
              </w:rPr>
              <w:t>http://doi.org/</w:t>
            </w:r>
            <w:hyperlink r:id="rId10" w:history="1">
              <w:r w:rsidRPr="00965FD4">
                <w:rPr>
                  <w:rStyle w:val="Hyperlink"/>
                  <w:color w:val="auto"/>
                </w:rPr>
                <w:t>10.1111/j.1467-629X.2007.00247.x</w:t>
              </w:r>
            </w:hyperlink>
            <w:r w:rsidR="00FA4C7C" w:rsidRPr="00FA52A1">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Corvellec, H.</w:t>
            </w:r>
            <w:r w:rsidRPr="00AF0682">
              <w:rPr>
                <w:i/>
                <w:iCs/>
              </w:rPr>
              <w:t xml:space="preserve">, </w:t>
            </w:r>
            <w:r w:rsidRPr="00FA4C7C">
              <w:rPr>
                <w:iCs/>
              </w:rPr>
              <w:t>1995,</w:t>
            </w:r>
            <w:r w:rsidRPr="00AF0682">
              <w:rPr>
                <w:i/>
                <w:iCs/>
              </w:rPr>
              <w:t xml:space="preserve"> </w:t>
            </w:r>
            <w:r w:rsidRPr="00965FD4">
              <w:rPr>
                <w:i/>
                <w:iCs/>
              </w:rPr>
              <w:t>Stories of Achievements: Narrative Features of Organizational Performance</w:t>
            </w:r>
            <w:r w:rsidRPr="00AF0682">
              <w:t>, Stockholm: Lund University Press.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A038F9">
            <w:pPr>
              <w:spacing w:line="276" w:lineRule="auto"/>
              <w:ind w:left="26"/>
              <w:jc w:val="both"/>
            </w:pPr>
            <w:r w:rsidRPr="00AF0682">
              <w:t xml:space="preserve">Cosma, M., (coord.), </w:t>
            </w:r>
            <w:r w:rsidR="00A038F9" w:rsidRPr="00AF0682">
              <w:t>2006</w:t>
            </w:r>
            <w:r w:rsidR="00A038F9">
              <w:t xml:space="preserve">, </w:t>
            </w:r>
            <w:r w:rsidRPr="00965FD4">
              <w:rPr>
                <w:i/>
                <w:iCs/>
              </w:rPr>
              <w:t>Formarea ofițerului modern – de la realitate la necesitate</w:t>
            </w:r>
            <w:r w:rsidRPr="00A038F9">
              <w:t>,</w:t>
            </w:r>
            <w:r w:rsidR="00FA4C7C">
              <w:t xml:space="preserve"> </w:t>
            </w:r>
            <w:r w:rsidRPr="00AF0682">
              <w:t>Editura Aca</w:t>
            </w:r>
            <w:r w:rsidR="00A038F9">
              <w:t>demiei Forțelor Terestre, Sibiu</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Crețu, R. F., Crețu, R.C</w:t>
            </w:r>
            <w:r w:rsidR="00FA4C7C">
              <w:t>., 2011,</w:t>
            </w:r>
            <w:r w:rsidRPr="00AF0682">
              <w:t xml:space="preserve"> </w:t>
            </w:r>
            <w:r w:rsidRPr="00965FD4">
              <w:rPr>
                <w:i/>
              </w:rPr>
              <w:t>Guvernanța corporativă – sursă de progres, inpvare și democrație</w:t>
            </w:r>
            <w:r w:rsidRPr="00AF0682">
              <w:t xml:space="preserve">, Analelele Universității Constantin Brâncuși, Seria Inginerie, 2, </w:t>
            </w:r>
            <w:r w:rsidR="00615610">
              <w:t xml:space="preserve">p. </w:t>
            </w:r>
            <w:r w:rsidRPr="00AF0682">
              <w:t>397-409</w:t>
            </w:r>
            <w:r w:rsidR="00615610">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A038F9">
            <w:pPr>
              <w:spacing w:line="276" w:lineRule="auto"/>
              <w:ind w:left="26"/>
              <w:jc w:val="both"/>
            </w:pPr>
            <w:r w:rsidRPr="00AF0682">
              <w:rPr>
                <w:shd w:val="clear" w:color="auto" w:fill="FFFFFF"/>
              </w:rPr>
              <w:t xml:space="preserve">Cross, K.F., &amp; Lynch, R.L., </w:t>
            </w:r>
            <w:r w:rsidR="00A038F9">
              <w:rPr>
                <w:shd w:val="clear" w:color="auto" w:fill="FFFFFF"/>
              </w:rPr>
              <w:t xml:space="preserve">1988, </w:t>
            </w:r>
            <w:r w:rsidRPr="00965FD4">
              <w:rPr>
                <w:i/>
                <w:shd w:val="clear" w:color="auto" w:fill="FFFFFF"/>
              </w:rPr>
              <w:t>The SMART way to define and sustain success</w:t>
            </w:r>
            <w:r w:rsidRPr="00AF0682">
              <w:rPr>
                <w:shd w:val="clear" w:color="auto" w:fill="FFFFFF"/>
              </w:rPr>
              <w:t>, Natio</w:t>
            </w:r>
            <w:r w:rsidR="00A038F9">
              <w:rPr>
                <w:shd w:val="clear" w:color="auto" w:fill="FFFFFF"/>
              </w:rPr>
              <w:t>nal Productivity Review, 8 (1)</w:t>
            </w:r>
            <w:r w:rsidRPr="00AF0682">
              <w:rPr>
                <w:shd w:val="clear" w:color="auto" w:fill="FFFFFF"/>
              </w:rPr>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A038F9">
            <w:pPr>
              <w:spacing w:line="276" w:lineRule="auto"/>
              <w:jc w:val="both"/>
            </w:pPr>
            <w:r w:rsidRPr="00AF0682">
              <w:t>Dănesc</w:t>
            </w:r>
            <w:r w:rsidR="00A038F9">
              <w:t>u, T., Prozan, M., Dănescu, A., 2012,</w:t>
            </w:r>
            <w:r w:rsidRPr="00AF0682">
              <w:t xml:space="preserve"> </w:t>
            </w:r>
            <w:r w:rsidRPr="00B41EBF">
              <w:rPr>
                <w:i/>
              </w:rPr>
              <w:t>The role of the risk management and of the activities of internal control in supplying useful information through the accounting and fiscal reports</w:t>
            </w:r>
            <w:r w:rsidRPr="00AF0682">
              <w:t>, Conference on Emerging Markets Queries in Finance and Business (EMQFB), Tg. Mures.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FA52A1">
            <w:pPr>
              <w:spacing w:line="276" w:lineRule="auto"/>
              <w:jc w:val="both"/>
            </w:pPr>
            <w:r w:rsidRPr="00AF0682">
              <w:t>Dănescu, T., Prozan, M., Dănescu, A.</w:t>
            </w:r>
            <w:r w:rsidR="00A038F9">
              <w:t>,</w:t>
            </w:r>
            <w:r w:rsidRPr="00AF0682">
              <w:t xml:space="preserve"> 2013</w:t>
            </w:r>
            <w:r w:rsidR="00A038F9">
              <w:t>,</w:t>
            </w:r>
            <w:r w:rsidRPr="00AF0682">
              <w:t xml:space="preserve"> </w:t>
            </w:r>
            <w:r w:rsidRPr="00B41EBF">
              <w:rPr>
                <w:i/>
              </w:rPr>
              <w:t>Non-conformity risks – theoretical and practical conotations</w:t>
            </w:r>
            <w:r w:rsidRPr="00AF0682">
              <w:t xml:space="preserve">, Conference on Emerging Markets Queries in Finance and Business (EMQFB), Tg Mures, published in Procedia Economics and Finance.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06DDD">
            <w:pPr>
              <w:spacing w:line="276" w:lineRule="auto"/>
              <w:jc w:val="both"/>
            </w:pPr>
            <w:r w:rsidRPr="00AF0682">
              <w:t>Dănescu, T. Prozan, M., Pro</w:t>
            </w:r>
            <w:r w:rsidR="004F0C7C">
              <w:t>zan, R.D., 2014</w:t>
            </w:r>
            <w:r w:rsidRPr="00AF0682">
              <w:t xml:space="preserve">, </w:t>
            </w:r>
            <w:r w:rsidRPr="009D0B0E">
              <w:rPr>
                <w:i/>
              </w:rPr>
              <w:t>Perspectives Regarding Accounting– Corporate Governance</w:t>
            </w:r>
            <w:r w:rsidR="004F0C7C" w:rsidRPr="009D0B0E">
              <w:rPr>
                <w:i/>
              </w:rPr>
              <w:t xml:space="preserve"> </w:t>
            </w:r>
            <w:r w:rsidRPr="009D0B0E">
              <w:rPr>
                <w:i/>
              </w:rPr>
              <w:t>– Internal Control, Emerging Markets Queries in Finance and Business</w:t>
            </w:r>
            <w:r w:rsidRPr="00AF0682">
              <w:t>, Institutul Na</w:t>
            </w:r>
            <w:r w:rsidR="00B06DDD">
              <w:t>ț</w:t>
            </w:r>
            <w:r w:rsidRPr="00AF0682">
              <w:t xml:space="preserve">ional de Economie, </w:t>
            </w:r>
            <w:r w:rsidR="00B06DDD">
              <w:t>Tg. Mureş</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Deal, T. E., Kenedy A. A, 2000,</w:t>
            </w:r>
            <w:r w:rsidR="00032F3E" w:rsidRPr="00AF0682">
              <w:t xml:space="preserve"> </w:t>
            </w:r>
            <w:r w:rsidR="00032F3E" w:rsidRPr="009D0B0E">
              <w:rPr>
                <w:i/>
                <w:iCs/>
              </w:rPr>
              <w:t xml:space="preserve">Corporate Culture. </w:t>
            </w:r>
            <w:r w:rsidR="00032F3E" w:rsidRPr="009D0B0E">
              <w:rPr>
                <w:i/>
              </w:rPr>
              <w:t>Cambridge: MA: Persons</w:t>
            </w:r>
            <w:r w:rsidR="00032F3E" w:rsidRPr="00AF0682">
              <w:t>. Francisco: John Wiley &amp; Sons.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De</w:t>
            </w:r>
            <w:r w:rsidR="004F0C7C">
              <w:t>al, T.E. și Kennedy, A.A., 1982,</w:t>
            </w:r>
            <w:r w:rsidRPr="00AF0682">
              <w:t xml:space="preserve"> </w:t>
            </w:r>
            <w:r w:rsidRPr="009D0B0E">
              <w:rPr>
                <w:i/>
              </w:rPr>
              <w:t>Corporate Cultures: The Rights and Rituals of Corporate Life</w:t>
            </w:r>
            <w:r w:rsidRPr="00AF0682">
              <w:t>, Reading, MA: Addison-Wesley.</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Den Hartog, Boselie &amp; Paauwe, 2004, </w:t>
            </w:r>
            <w:r w:rsidRPr="009D0B0E">
              <w:rPr>
                <w:i/>
              </w:rPr>
              <w:t>Performance management: A model and research agenda</w:t>
            </w:r>
            <w:r w:rsidRPr="00AF0682">
              <w:t>, Applied psychology: An international review, 53 (4), p. 556 – 569.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Denison, D.R., 1990,</w:t>
            </w:r>
            <w:r w:rsidR="00032F3E" w:rsidRPr="00AF0682">
              <w:t xml:space="preserve"> Corporate Culture and Organizational Effectiveness, New York: John Wiley &amp; Sons.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Doyle, J., Ge Weili, McVay, S.</w:t>
            </w:r>
            <w:r w:rsidR="004F0C7C">
              <w:t>, 2007,</w:t>
            </w:r>
            <w:r w:rsidRPr="00AF0682">
              <w:t xml:space="preserve"> </w:t>
            </w:r>
            <w:r w:rsidRPr="009D0B0E">
              <w:rPr>
                <w:i/>
              </w:rPr>
              <w:t>Determinants of weaknesses în internal control over financial reporting</w:t>
            </w:r>
            <w:r w:rsidRPr="00AF0682">
              <w:t xml:space="preserve">, Journal of Accounting and Economics.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Drucker, P., 2006</w:t>
            </w:r>
            <w:r w:rsidRPr="009D0B0E">
              <w:rPr>
                <w:rStyle w:val="Hyperlink"/>
                <w:color w:val="auto"/>
                <w:u w:val="none"/>
              </w:rPr>
              <w:t>,</w:t>
            </w:r>
            <w:r w:rsidR="009D0B0E">
              <w:rPr>
                <w:rStyle w:val="Hyperlink"/>
                <w:color w:val="auto"/>
                <w:u w:val="none"/>
              </w:rPr>
              <w:t xml:space="preserve"> </w:t>
            </w:r>
            <w:r w:rsidRPr="009D0B0E">
              <w:rPr>
                <w:i/>
              </w:rPr>
              <w:t>The Practice of Management</w:t>
            </w:r>
            <w:r w:rsidRPr="00AF0682">
              <w:t xml:space="preserve">, </w:t>
            </w:r>
            <w:r w:rsidRPr="00AF0682">
              <w:rPr>
                <w:shd w:val="clear" w:color="auto" w:fill="FFFFFF"/>
              </w:rPr>
              <w:t>Harper Business, Reissue edition</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spacing w:line="276" w:lineRule="auto"/>
            </w:pPr>
            <w:r>
              <w:t>Dunn, O. J., 1964,</w:t>
            </w:r>
            <w:r w:rsidR="00032F3E" w:rsidRPr="00AF0682">
              <w:t xml:space="preserve"> </w:t>
            </w:r>
            <w:r w:rsidR="00032F3E" w:rsidRPr="009D0B0E">
              <w:rPr>
                <w:i/>
              </w:rPr>
              <w:t>Multiple comparisons using rank sums</w:t>
            </w:r>
            <w:r w:rsidR="00B06DDD">
              <w:t>,</w:t>
            </w:r>
            <w:r w:rsidR="00032F3E" w:rsidRPr="00AF0682">
              <w:t xml:space="preserve"> Technometrics, 6, </w:t>
            </w:r>
            <w:r w:rsidR="005B0C9A">
              <w:t xml:space="preserve">p. </w:t>
            </w:r>
            <w:r w:rsidR="00032F3E" w:rsidRPr="00AF0682">
              <w:t>241-252.</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4F0C7C">
            <w:pPr>
              <w:autoSpaceDE w:val="0"/>
              <w:autoSpaceDN w:val="0"/>
              <w:adjustRightInd w:val="0"/>
              <w:spacing w:line="276" w:lineRule="auto"/>
              <w:jc w:val="both"/>
            </w:pPr>
            <w:r w:rsidRPr="00AF0682">
              <w:t>E</w:t>
            </w:r>
            <w:r w:rsidR="004F0C7C">
              <w:t>isenberg, E. M., Riley, P, 2001,</w:t>
            </w:r>
            <w:r w:rsidRPr="00AF0682">
              <w:t xml:space="preserve"> </w:t>
            </w:r>
            <w:r w:rsidRPr="009D0B0E">
              <w:rPr>
                <w:i/>
              </w:rPr>
              <w:t>Organizational culture</w:t>
            </w:r>
            <w:r w:rsidR="00B06DDD">
              <w:rPr>
                <w:i/>
              </w:rPr>
              <w:t>,</w:t>
            </w:r>
            <w:r w:rsidRPr="00AF0682">
              <w:t xml:space="preserve"> In F. M. Jablin, &amp; L. L. Putnam (Eds</w:t>
            </w:r>
            <w:r w:rsidRPr="00AF0682">
              <w:rPr>
                <w:i/>
              </w:rPr>
              <w:t xml:space="preserve">.), </w:t>
            </w:r>
            <w:r w:rsidRPr="009D0B0E">
              <w:t>The new handbook of organizational communication: Advances in theory, research, and methods</w:t>
            </w:r>
            <w:r w:rsidR="004F0C7C">
              <w:t>,</w:t>
            </w:r>
            <w:r w:rsidRPr="00AF0682">
              <w:t xml:space="preserve"> Thousand Oaks, CA: Sage</w:t>
            </w:r>
            <w:r w:rsidR="004F0C7C">
              <w:t xml:space="preserve">, </w:t>
            </w:r>
            <w:r w:rsidR="004F0C7C" w:rsidRPr="00AF0682">
              <w:t>p. 291-322</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Feng, M., Chan, L., McVay, S.</w:t>
            </w:r>
            <w:r w:rsidR="004F0C7C">
              <w:t>, 2009,</w:t>
            </w:r>
            <w:r w:rsidRPr="00AF0682">
              <w:t xml:space="preserve"> </w:t>
            </w:r>
            <w:r w:rsidRPr="009D0B0E">
              <w:rPr>
                <w:i/>
              </w:rPr>
              <w:t>Internal Control and Management Guidance</w:t>
            </w:r>
            <w:r w:rsidRPr="00AF0682">
              <w:t>, Journal of Accounting and Economics.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Ferris, G. R., Arthur, M. M., Berkson, H. M., Kaplan, D. M., Harre</w:t>
            </w:r>
            <w:r w:rsidR="004F0C7C">
              <w:t>ll-Cook, G., Frink, D. D., 1998,</w:t>
            </w:r>
            <w:r w:rsidRPr="00AF0682">
              <w:t xml:space="preserve"> </w:t>
            </w:r>
            <w:r w:rsidRPr="009D0B0E">
              <w:rPr>
                <w:i/>
              </w:rPr>
              <w:t>Toward a social context theory of the human resource management</w:t>
            </w:r>
            <w:r w:rsidR="00FE17B5">
              <w:rPr>
                <w:i/>
              </w:rPr>
              <w:t xml:space="preserve"> </w:t>
            </w:r>
            <w:r w:rsidRPr="009D0B0E">
              <w:rPr>
                <w:i/>
              </w:rPr>
              <w:t>organization effectiveness relationship</w:t>
            </w:r>
            <w:r w:rsidR="00FE17B5">
              <w:t>,</w:t>
            </w:r>
            <w:r w:rsidRPr="00AF0682">
              <w:t xml:space="preserve"> Human Resource Management Review, </w:t>
            </w:r>
            <w:r w:rsidR="00066C51" w:rsidRPr="00066C51">
              <w:t xml:space="preserve">8, p. </w:t>
            </w:r>
            <w:r w:rsidRPr="00066C51">
              <w:t>235–264.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Fisher, C., 1995, </w:t>
            </w:r>
            <w:r w:rsidRPr="00AF0682">
              <w:rPr>
                <w:i/>
                <w:iCs/>
              </w:rPr>
              <w:t>Management Accounting</w:t>
            </w:r>
            <w:r w:rsidRPr="00AF0682">
              <w:t>, New Jersey: Prentice Hall.</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Fry, T.D. &amp; Cocs, J.F., 1989, </w:t>
            </w:r>
            <w:r w:rsidRPr="009D0B0E">
              <w:rPr>
                <w:i/>
              </w:rPr>
              <w:t>Manufacturing performance</w:t>
            </w:r>
            <w:r w:rsidRPr="00AF0682">
              <w:t xml:space="preserve">; local versus global measures, </w:t>
            </w:r>
            <w:r w:rsidRPr="00FE17B5">
              <w:rPr>
                <w:iCs/>
              </w:rPr>
              <w:t>Production and Inventory Management Journal,</w:t>
            </w:r>
            <w:r w:rsidRPr="00AF0682">
              <w:rPr>
                <w:i/>
                <w:iCs/>
              </w:rPr>
              <w:t xml:space="preserve"> </w:t>
            </w:r>
            <w:r w:rsidRPr="00AF0682">
              <w:t>2nd Quarter, 30 (2), p. 52-56.</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4F0C7C">
            <w:pPr>
              <w:spacing w:line="276" w:lineRule="auto"/>
              <w:ind w:left="26"/>
              <w:jc w:val="both"/>
            </w:pPr>
            <w:r w:rsidRPr="00AF0682">
              <w:t xml:space="preserve">Frunzetti, T., (coord.), </w:t>
            </w:r>
            <w:r w:rsidR="004F0C7C" w:rsidRPr="00AF0682">
              <w:t>2009</w:t>
            </w:r>
            <w:r w:rsidR="004F0C7C">
              <w:t xml:space="preserve">, </w:t>
            </w:r>
            <w:r w:rsidRPr="00AF0682">
              <w:rPr>
                <w:i/>
                <w:iCs/>
              </w:rPr>
              <w:t>Raționalitate și eficiență</w:t>
            </w:r>
            <w:r w:rsidRPr="00AF0682">
              <w:t xml:space="preserve"> </w:t>
            </w:r>
            <w:r w:rsidRPr="00AF0682">
              <w:rPr>
                <w:i/>
                <w:iCs/>
              </w:rPr>
              <w:t>în acțiunea militară</w:t>
            </w:r>
            <w:r w:rsidRPr="00AF0682">
              <w:t>, Editura</w:t>
            </w:r>
            <w:r w:rsidR="005B0C9A">
              <w:t xml:space="preserve"> </w:t>
            </w:r>
            <w:r w:rsidR="004F0C7C">
              <w:t>Militară,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FE17B5">
            <w:pPr>
              <w:autoSpaceDE w:val="0"/>
              <w:autoSpaceDN w:val="0"/>
              <w:adjustRightInd w:val="0"/>
              <w:spacing w:line="276" w:lineRule="auto"/>
              <w:jc w:val="both"/>
            </w:pPr>
            <w:r>
              <w:t>Gănescu, C., 2011,</w:t>
            </w:r>
            <w:r w:rsidR="00032F3E" w:rsidRPr="00AF0682">
              <w:t xml:space="preserve"> </w:t>
            </w:r>
            <w:r w:rsidR="00032F3E" w:rsidRPr="009D0B0E">
              <w:rPr>
                <w:i/>
              </w:rPr>
              <w:t>Cultura organizatorică și competitivitatea</w:t>
            </w:r>
            <w:r w:rsidR="00FE17B5">
              <w:t>,</w:t>
            </w:r>
            <w:r w:rsidR="00032F3E" w:rsidRPr="00AF0682">
              <w:t xml:space="preserve"> </w:t>
            </w:r>
            <w:r w:rsidR="00FE17B5">
              <w:t>Editura Universitară,</w:t>
            </w:r>
            <w:r w:rsidR="00032F3E" w:rsidRPr="00AF0682">
              <w:t xml:space="preserve">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Ghalayini, A., M. &amp; Noble, J. S.</w:t>
            </w:r>
            <w:r w:rsidR="004F0C7C">
              <w:t>,</w:t>
            </w:r>
            <w:r w:rsidRPr="00AF0682">
              <w:t xml:space="preserve"> 1996, </w:t>
            </w:r>
            <w:r w:rsidRPr="009D0B0E">
              <w:rPr>
                <w:i/>
              </w:rPr>
              <w:t>The changing basis of performance measurement</w:t>
            </w:r>
            <w:r w:rsidRPr="00AF0682">
              <w:t xml:space="preserve">, </w:t>
            </w:r>
            <w:r w:rsidRPr="009D0B0E">
              <w:rPr>
                <w:iCs/>
              </w:rPr>
              <w:t>International Journal of Operations &amp; Production management</w:t>
            </w:r>
            <w:r w:rsidRPr="00AF0682">
              <w:t>, 16 (8), p. 63-68.</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Gheorghiu, A. &amp; Ionescu, M., 2002, </w:t>
            </w:r>
            <w:r w:rsidRPr="009D0B0E">
              <w:rPr>
                <w:i/>
              </w:rPr>
              <w:t>Specificul variabilelor economice</w:t>
            </w:r>
            <w:r w:rsidRPr="00AF0682">
              <w:t xml:space="preserve">, </w:t>
            </w:r>
            <w:r w:rsidRPr="00FE17B5">
              <w:rPr>
                <w:iCs/>
              </w:rPr>
              <w:t>Revista Finanţe, Bănci, Asigurări</w:t>
            </w:r>
            <w:r w:rsidR="005B0C9A" w:rsidRPr="00FE17B5">
              <w:t xml:space="preserve">, </w:t>
            </w:r>
            <w:r w:rsidR="005B0C9A">
              <w:t>no.8.</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Ghiţă M. 2008, </w:t>
            </w:r>
            <w:r w:rsidRPr="009D0B0E">
              <w:rPr>
                <w:i/>
              </w:rPr>
              <w:t>Guvernanţă corporativ</w:t>
            </w:r>
            <w:r w:rsidR="004F0C7C" w:rsidRPr="009D0B0E">
              <w:rPr>
                <w:i/>
              </w:rPr>
              <w:t>ă</w:t>
            </w:r>
            <w:r w:rsidR="004F0C7C">
              <w:t>, Editura Economică, Bucureşti.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Groves, S.M., Valente, M.G., Schulman, M.</w:t>
            </w:r>
            <w:r w:rsidR="004F0C7C">
              <w:t>, 2003,</w:t>
            </w:r>
            <w:r w:rsidRPr="00AF0682">
              <w:t xml:space="preserve"> </w:t>
            </w:r>
            <w:r w:rsidRPr="009D0B0E">
              <w:rPr>
                <w:i/>
              </w:rPr>
              <w:t>Evaluation Financial Condition: A Handbook for Local Government</w:t>
            </w:r>
            <w:r w:rsidRPr="00AF0682">
              <w:t>, Washington D.C.: International City/County Management Association.</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rPr>
                <w:bCs/>
                <w:iCs/>
              </w:rPr>
            </w:pPr>
            <w:r w:rsidRPr="00AF0682">
              <w:t>Habian, L., Telespan, C.,</w:t>
            </w:r>
            <w:r w:rsidR="004F0C7C" w:rsidRPr="00AF0682">
              <w:t xml:space="preserve"> 2003</w:t>
            </w:r>
            <w:r w:rsidR="004F0C7C">
              <w:t>,</w:t>
            </w:r>
            <w:r w:rsidRPr="00AF0682">
              <w:t xml:space="preserve"> </w:t>
            </w:r>
            <w:r w:rsidRPr="00AF0682">
              <w:rPr>
                <w:i/>
                <w:iCs/>
              </w:rPr>
              <w:t>Coordonarea acțiunilor militare</w:t>
            </w:r>
            <w:r w:rsidRPr="00AF0682">
              <w:t>, Editura Academiei</w:t>
            </w:r>
          </w:p>
          <w:p w:rsidR="00032F3E" w:rsidRPr="00AF0682" w:rsidRDefault="00032F3E" w:rsidP="004F0C7C">
            <w:pPr>
              <w:spacing w:line="276" w:lineRule="auto"/>
              <w:ind w:left="26"/>
              <w:jc w:val="both"/>
            </w:pPr>
            <w:r w:rsidRPr="00AF0682">
              <w:t>Forțelor 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4F0C7C">
            <w:pPr>
              <w:spacing w:line="276" w:lineRule="auto"/>
              <w:ind w:left="26"/>
              <w:jc w:val="both"/>
            </w:pPr>
            <w:r>
              <w:t xml:space="preserve">Habian, L., Telespan, C., </w:t>
            </w:r>
            <w:r w:rsidRPr="00AF0682">
              <w:t>2003</w:t>
            </w:r>
            <w:r>
              <w:t xml:space="preserve">, </w:t>
            </w:r>
            <w:r w:rsidR="00032F3E" w:rsidRPr="00AF0682">
              <w:rPr>
                <w:i/>
                <w:iCs/>
              </w:rPr>
              <w:t>Managementul organizației militare – funcțiuni</w:t>
            </w:r>
            <w:r w:rsidR="00032F3E" w:rsidRPr="00AF0682">
              <w:t>, Editura</w:t>
            </w:r>
            <w:r>
              <w:t xml:space="preserve"> </w:t>
            </w:r>
            <w:r w:rsidR="00032F3E" w:rsidRPr="00AF0682">
              <w:t>Academiei Forțelor 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rPr>
                <w:bCs/>
                <w:iCs/>
              </w:rPr>
            </w:pPr>
            <w:r w:rsidRPr="00AF0682">
              <w:t xml:space="preserve">Habian, L., Telespan, C., </w:t>
            </w:r>
            <w:r w:rsidR="004F0C7C" w:rsidRPr="00AF0682">
              <w:t>2003</w:t>
            </w:r>
            <w:r w:rsidR="004F0C7C">
              <w:t xml:space="preserve">, </w:t>
            </w:r>
            <w:r w:rsidRPr="00AF0682">
              <w:rPr>
                <w:i/>
                <w:iCs/>
              </w:rPr>
              <w:t>Organizarea acțiunilor militare</w:t>
            </w:r>
            <w:r w:rsidRPr="00AF0682">
              <w:t>, Editura Academiei</w:t>
            </w:r>
          </w:p>
          <w:p w:rsidR="00032F3E" w:rsidRPr="00AF0682" w:rsidRDefault="00032F3E" w:rsidP="004F0C7C">
            <w:pPr>
              <w:spacing w:line="276" w:lineRule="auto"/>
              <w:jc w:val="both"/>
            </w:pPr>
            <w:r w:rsidRPr="00AF0682">
              <w:lastRenderedPageBreak/>
              <w:t>Forțelor 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Hall, E.T.</w:t>
            </w:r>
            <w:r w:rsidR="004F0C7C">
              <w:t>, 1976,</w:t>
            </w:r>
            <w:r w:rsidRPr="00AF0682">
              <w:t xml:space="preserve"> </w:t>
            </w:r>
            <w:r w:rsidRPr="00B703F9">
              <w:rPr>
                <w:i/>
              </w:rPr>
              <w:t>Beyond Culture</w:t>
            </w:r>
            <w:r w:rsidRPr="00AF0682">
              <w:t>, Anchor Books, New York</w:t>
            </w:r>
            <w:r w:rsidR="004F0C7C">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Handy C., 1985,</w:t>
            </w:r>
            <w:r w:rsidR="00032F3E" w:rsidRPr="00AF0682">
              <w:t xml:space="preserve">  </w:t>
            </w:r>
            <w:r w:rsidR="00032F3E" w:rsidRPr="00B703F9">
              <w:rPr>
                <w:i/>
              </w:rPr>
              <w:t>Understanding Organizations</w:t>
            </w:r>
            <w:r w:rsidR="00032F3E" w:rsidRPr="00AF0682">
              <w:t>, 4</w:t>
            </w:r>
            <w:r w:rsidR="00032F3E" w:rsidRPr="00AF0682">
              <w:rPr>
                <w:vertAlign w:val="superscript"/>
              </w:rPr>
              <w:t xml:space="preserve">th </w:t>
            </w:r>
            <w:r w:rsidR="00032F3E" w:rsidRPr="00AF0682">
              <w:t>edn. Facts on File Publications, New York, USA.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Handy, C., 1993,</w:t>
            </w:r>
            <w:r w:rsidR="00032F3E" w:rsidRPr="00AF0682">
              <w:t xml:space="preserve"> </w:t>
            </w:r>
            <w:r w:rsidR="00032F3E" w:rsidRPr="00B703F9">
              <w:rPr>
                <w:i/>
                <w:iCs/>
              </w:rPr>
              <w:t>Understanding Organizations</w:t>
            </w:r>
            <w:r w:rsidR="00FE17B5">
              <w:t>,</w:t>
            </w:r>
            <w:r w:rsidR="00032F3E" w:rsidRPr="00AF0682">
              <w:t xml:space="preserve"> 4th. Ed</w:t>
            </w:r>
            <w:r w:rsidR="00FE17B5">
              <w:t>itions,</w:t>
            </w:r>
            <w:r w:rsidR="00032F3E" w:rsidRPr="00AF0682">
              <w:t xml:space="preserve"> Penguin Books, London.</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703F9">
            <w:pPr>
              <w:spacing w:line="276" w:lineRule="auto"/>
              <w:ind w:left="26"/>
              <w:jc w:val="both"/>
            </w:pPr>
            <w:r w:rsidRPr="00AF0682">
              <w:t xml:space="preserve">Hatry H., P., 2006, </w:t>
            </w:r>
            <w:r w:rsidRPr="00B703F9">
              <w:rPr>
                <w:i/>
                <w:iCs/>
              </w:rPr>
              <w:t xml:space="preserve">Performance measurement </w:t>
            </w:r>
            <w:r w:rsidR="00B703F9">
              <w:rPr>
                <w:i/>
                <w:iCs/>
              </w:rPr>
              <w:t>–</w:t>
            </w:r>
            <w:r w:rsidRPr="00B703F9">
              <w:rPr>
                <w:i/>
                <w:iCs/>
              </w:rPr>
              <w:t xml:space="preserve"> Getting</w:t>
            </w:r>
            <w:r w:rsidR="00B703F9">
              <w:rPr>
                <w:i/>
                <w:iCs/>
              </w:rPr>
              <w:t xml:space="preserve"> </w:t>
            </w:r>
            <w:r w:rsidRPr="00B703F9">
              <w:rPr>
                <w:i/>
                <w:iCs/>
              </w:rPr>
              <w:t>Results</w:t>
            </w:r>
            <w:r w:rsidRPr="00AF0682">
              <w:t>, (2nd edit.), Washington DC: The Urban Institute Press.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Hauber, R., 2002, </w:t>
            </w:r>
            <w:r w:rsidRPr="00B703F9">
              <w:rPr>
                <w:i/>
              </w:rPr>
              <w:t>Performance  measurement</w:t>
            </w:r>
            <w:r w:rsidR="00FE17B5">
              <w:t>.</w:t>
            </w:r>
            <w:r w:rsidRPr="00AF0682">
              <w:t xml:space="preserve"> </w:t>
            </w:r>
            <w:r w:rsidRPr="00AF0682">
              <w:rPr>
                <w:i/>
              </w:rPr>
              <w:t>Forschung und Entwicklung</w:t>
            </w:r>
            <w:r w:rsidR="00FE17B5">
              <w:t>,</w:t>
            </w:r>
            <w:r w:rsidRPr="00AF0682">
              <w:t xml:space="preserve"> Gabler Verlag, Wiesbaden, p</w:t>
            </w:r>
            <w:r w:rsidR="005B0C9A">
              <w:t>.</w:t>
            </w:r>
            <w:r w:rsidRPr="00AF0682">
              <w:t xml:space="preserve"> 24–119.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4F0C7C">
            <w:pPr>
              <w:pStyle w:val="FootnoteText"/>
              <w:spacing w:line="276" w:lineRule="auto"/>
              <w:jc w:val="both"/>
              <w:rPr>
                <w:sz w:val="24"/>
                <w:szCs w:val="24"/>
              </w:rPr>
            </w:pPr>
            <w:r w:rsidRPr="00AF0682">
              <w:rPr>
                <w:sz w:val="24"/>
                <w:szCs w:val="24"/>
              </w:rPr>
              <w:t xml:space="preserve">HEIFITZ, R.A., </w:t>
            </w:r>
            <w:r w:rsidR="004F0C7C" w:rsidRPr="00AF0682">
              <w:rPr>
                <w:sz w:val="24"/>
                <w:szCs w:val="24"/>
              </w:rPr>
              <w:t>1994</w:t>
            </w:r>
            <w:r w:rsidR="004F0C7C">
              <w:rPr>
                <w:sz w:val="24"/>
                <w:szCs w:val="24"/>
              </w:rPr>
              <w:t xml:space="preserve">, </w:t>
            </w:r>
            <w:r w:rsidRPr="00AF0682">
              <w:rPr>
                <w:i/>
                <w:sz w:val="24"/>
                <w:szCs w:val="24"/>
              </w:rPr>
              <w:t>Leadership without easy Answers</w:t>
            </w:r>
            <w:r w:rsidRPr="00AF0682">
              <w:rPr>
                <w:sz w:val="24"/>
                <w:szCs w:val="24"/>
              </w:rPr>
              <w:t>, The Belknap Press, Harvard University, Cambridge, Massachussets, SUA.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Hendrick, R.</w:t>
            </w:r>
            <w:r w:rsidR="004F0C7C">
              <w:t>, 2004,</w:t>
            </w:r>
            <w:r w:rsidRPr="00AF0682">
              <w:t xml:space="preserve"> </w:t>
            </w:r>
            <w:r w:rsidRPr="00B703F9">
              <w:rPr>
                <w:i/>
              </w:rPr>
              <w:t>Assessing and Measuring the Fiscal Health of Local Governments</w:t>
            </w:r>
            <w:r w:rsidRPr="00AF0682">
              <w:t xml:space="preserve">: Focus on Chicago Suburban Municipalities, </w:t>
            </w:r>
            <w:r w:rsidRPr="00AF0682">
              <w:rPr>
                <w:i/>
                <w:iCs/>
              </w:rPr>
              <w:t>Urban Affairs Review</w:t>
            </w:r>
            <w:r w:rsidR="005B0C9A">
              <w:t>, 40 (1), p</w:t>
            </w:r>
            <w:r w:rsidRPr="00AF0682">
              <w:t>. 78-114.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Hesketh, B.,&amp; Neal, A., 1999</w:t>
            </w:r>
            <w:r w:rsidRPr="00B703F9">
              <w:rPr>
                <w:i/>
              </w:rPr>
              <w:t>, Technology and performance</w:t>
            </w:r>
            <w:r w:rsidRPr="00AF0682">
              <w:t xml:space="preserve">. In D. R. Ilgen&amp;E.D. Pulakos (Eds.), </w:t>
            </w:r>
            <w:r w:rsidRPr="00B703F9">
              <w:rPr>
                <w:iCs/>
              </w:rPr>
              <w:t>The changing nature of performance. Implications for staffing</w:t>
            </w:r>
            <w:r w:rsidRPr="00B703F9">
              <w:t xml:space="preserve">, </w:t>
            </w:r>
            <w:r w:rsidRPr="00B703F9">
              <w:rPr>
                <w:iCs/>
              </w:rPr>
              <w:t>motivation</w:t>
            </w:r>
            <w:r w:rsidRPr="00B703F9">
              <w:t xml:space="preserve">, </w:t>
            </w:r>
            <w:r w:rsidRPr="00B703F9">
              <w:rPr>
                <w:iCs/>
              </w:rPr>
              <w:t>and development</w:t>
            </w:r>
            <w:r w:rsidRPr="00AF0682">
              <w:t>, San Francisco, CA: Jossey-Bass. p. 21–55.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Higgi</w:t>
            </w:r>
            <w:r w:rsidR="004F0C7C">
              <w:t>ns, J. M., McAllaster, C., 2002,</w:t>
            </w:r>
            <w:r w:rsidRPr="00AF0682">
              <w:t xml:space="preserve"> </w:t>
            </w:r>
            <w:r w:rsidRPr="00B703F9">
              <w:rPr>
                <w:i/>
              </w:rPr>
              <w:t>Want innovation? Then use cultural artifacts that support it</w:t>
            </w:r>
            <w:r w:rsidRPr="00AF0682">
              <w:t xml:space="preserve">. Organizational Dynamics, </w:t>
            </w:r>
            <w:r w:rsidR="00090E85" w:rsidRPr="00090E85">
              <w:t>31, p.</w:t>
            </w:r>
            <w:r w:rsidRPr="00090E85">
              <w:t xml:space="preserve"> 74–84.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Ho, L.</w:t>
            </w:r>
            <w:r w:rsidR="004F0C7C">
              <w:t>A., 2008,</w:t>
            </w:r>
            <w:r w:rsidRPr="00AF0682">
              <w:t xml:space="preserve"> </w:t>
            </w:r>
            <w:r w:rsidRPr="00B703F9">
              <w:rPr>
                <w:i/>
              </w:rPr>
              <w:t>What Affects Organizational Performance? The Linking Learning and Knowledge Management</w:t>
            </w:r>
            <w:r w:rsidRPr="00AF0682">
              <w:t xml:space="preserve">, Industrial Management &amp; Data System, </w:t>
            </w:r>
            <w:r w:rsidR="00090E85" w:rsidRPr="00090E85">
              <w:t xml:space="preserve">108 (9), p. </w:t>
            </w:r>
            <w:r w:rsidRPr="00090E85">
              <w:t>1234-1254.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FE17B5">
            <w:pPr>
              <w:autoSpaceDE w:val="0"/>
              <w:autoSpaceDN w:val="0"/>
              <w:adjustRightInd w:val="0"/>
              <w:spacing w:line="276" w:lineRule="auto"/>
              <w:jc w:val="both"/>
            </w:pPr>
            <w:r>
              <w:t>Hofstede G., 1984,</w:t>
            </w:r>
            <w:r w:rsidR="00032F3E" w:rsidRPr="00AF0682">
              <w:t xml:space="preserve"> </w:t>
            </w:r>
            <w:r w:rsidR="00032F3E" w:rsidRPr="00B703F9">
              <w:rPr>
                <w:i/>
              </w:rPr>
              <w:t>Cultures and Organizations</w:t>
            </w:r>
            <w:r w:rsidR="00FE17B5">
              <w:t>,</w:t>
            </w:r>
            <w:r w:rsidR="00032F3E" w:rsidRPr="00AF0682">
              <w:t xml:space="preserve"> </w:t>
            </w:r>
            <w:r w:rsidR="00FE17B5">
              <w:t xml:space="preserve">Editura </w:t>
            </w:r>
            <w:r w:rsidR="00032F3E" w:rsidRPr="00AF0682">
              <w:t>Harper Collins Business</w:t>
            </w:r>
            <w:r w:rsidR="00FE17B5" w:rsidRPr="00AF0682">
              <w:t xml:space="preserve"> </w:t>
            </w:r>
            <w:r w:rsidR="00FE17B5">
              <w:t>London</w:t>
            </w:r>
            <w:r>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w:t>
            </w:r>
            <w:r w:rsidR="004F0C7C">
              <w:t>, 1980,</w:t>
            </w:r>
            <w:r w:rsidRPr="00AF0682">
              <w:t xml:space="preserve"> </w:t>
            </w:r>
            <w:r w:rsidRPr="00AF0682">
              <w:rPr>
                <w:i/>
                <w:iCs/>
              </w:rPr>
              <w:t>Culture's Consequences: International Differences in Work Related Values</w:t>
            </w:r>
            <w:r w:rsidR="00FE17B5">
              <w:t>,</w:t>
            </w:r>
            <w:r w:rsidRPr="00AF0682">
              <w:t xml:space="preserve"> Beverly Hills, CA: Sage Publications.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703F9">
            <w:pPr>
              <w:autoSpaceDE w:val="0"/>
              <w:autoSpaceDN w:val="0"/>
              <w:adjustRightInd w:val="0"/>
              <w:spacing w:line="276" w:lineRule="auto"/>
              <w:jc w:val="both"/>
            </w:pPr>
            <w:r w:rsidRPr="00AF0682">
              <w:rPr>
                <w:bCs/>
              </w:rPr>
              <w:t>Hofstede, G</w:t>
            </w:r>
            <w:r w:rsidR="004F0C7C">
              <w:t>., 1996,</w:t>
            </w:r>
            <w:r w:rsidRPr="00AF0682">
              <w:t xml:space="preserve"> </w:t>
            </w:r>
            <w:r w:rsidRPr="00B703F9">
              <w:rPr>
                <w:i/>
                <w:iCs/>
              </w:rPr>
              <w:t>Managementul structurilor multiculturale.</w:t>
            </w:r>
            <w:r w:rsidR="00B703F9">
              <w:rPr>
                <w:i/>
                <w:iCs/>
              </w:rPr>
              <w:t xml:space="preserve"> </w:t>
            </w:r>
            <w:r w:rsidRPr="00B703F9">
              <w:rPr>
                <w:i/>
                <w:iCs/>
              </w:rPr>
              <w:t>Software-ul gândirii</w:t>
            </w:r>
            <w:r w:rsidRPr="00AF0682">
              <w:t xml:space="preserve">, </w:t>
            </w:r>
            <w:r w:rsidR="00FE17B5">
              <w:t>Editura</w:t>
            </w:r>
            <w:r w:rsidRPr="00AF0682">
              <w:t xml:space="preserve"> Economică, Bucureşti.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 Hofstede, G. J.</w:t>
            </w:r>
            <w:r w:rsidR="004F0C7C">
              <w:t>, Minkow, M., 2012,</w:t>
            </w:r>
            <w:r w:rsidRPr="00AF0682">
              <w:t xml:space="preserve"> </w:t>
            </w:r>
            <w:r w:rsidRPr="00B703F9">
              <w:rPr>
                <w:i/>
              </w:rPr>
              <w:t>Culturi și Organizații. Softul Mental: Cooperarea Interculturală și Importanța ei pentru Supraviețuire</w:t>
            </w:r>
            <w:r w:rsidRPr="00AF0682">
              <w:t>, Editura Humanitas,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 Neuijen, B., Ohayv, D.D., and Sanders, G.</w:t>
            </w:r>
            <w:r w:rsidR="004F0C7C">
              <w:t>, 1990,</w:t>
            </w:r>
            <w:r w:rsidRPr="00AF0682">
              <w:t xml:space="preserve"> </w:t>
            </w:r>
            <w:r w:rsidRPr="00B703F9">
              <w:rPr>
                <w:i/>
              </w:rPr>
              <w:t>Measuring organizational cultures: A qualitative and quantitative study across twenty cases</w:t>
            </w:r>
            <w:r w:rsidR="00FE17B5">
              <w:t>,</w:t>
            </w:r>
            <w:r w:rsidRPr="00AF0682">
              <w:t xml:space="preserve"> </w:t>
            </w:r>
            <w:r w:rsidRPr="00B703F9">
              <w:t>Administrative Science Quartely</w:t>
            </w:r>
            <w:r w:rsidR="00B703F9">
              <w:t>,</w:t>
            </w:r>
            <w:r w:rsidRPr="00AF0682">
              <w:t xml:space="preserve"> </w:t>
            </w:r>
            <w:r w:rsidR="00090E85" w:rsidRPr="00090E85">
              <w:t xml:space="preserve">35, p. </w:t>
            </w:r>
            <w:r w:rsidRPr="00090E85">
              <w:t>286-316.</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Hu</w:t>
            </w:r>
            <w:r w:rsidR="004F0C7C">
              <w:t>czynski, A., Buchanan, D., 1991,</w:t>
            </w:r>
            <w:r w:rsidRPr="00AF0682">
              <w:t xml:space="preserve"> </w:t>
            </w:r>
            <w:r w:rsidRPr="00B703F9">
              <w:rPr>
                <w:i/>
              </w:rPr>
              <w:t>Organizational behaivour</w:t>
            </w:r>
            <w:r w:rsidR="00FE17B5">
              <w:t>,</w:t>
            </w:r>
            <w:r w:rsidR="00B703F9">
              <w:t xml:space="preserve"> </w:t>
            </w:r>
            <w:r w:rsidRPr="00AF0682">
              <w:t>New-York:</w:t>
            </w:r>
            <w:r w:rsidR="00B703F9">
              <w:t xml:space="preserve"> </w:t>
            </w:r>
            <w:r w:rsidRPr="00AF0682">
              <w:t>Pertince Hall.</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Hudrea, S.,  2014,</w:t>
            </w:r>
            <w:r w:rsidR="00032F3E" w:rsidRPr="00AF0682">
              <w:t xml:space="preserve">  </w:t>
            </w:r>
            <w:r w:rsidR="00032F3E" w:rsidRPr="00B703F9">
              <w:rPr>
                <w:i/>
              </w:rPr>
              <w:t>Studiul și analiza culturii organizaționale</w:t>
            </w:r>
            <w:r w:rsidR="00FE17B5">
              <w:t>,</w:t>
            </w:r>
            <w:r w:rsidR="00032F3E" w:rsidRPr="00AF0682">
              <w:t xml:space="preserve"> </w:t>
            </w:r>
            <w:r w:rsidR="00032F3E" w:rsidRPr="00B703F9">
              <w:t>Revista Transilvană de Ştiinţe Administrative</w:t>
            </w:r>
            <w:r w:rsidR="00032F3E" w:rsidRPr="00AF0682">
              <w:rPr>
                <w:i/>
              </w:rPr>
              <w:t xml:space="preserve">, </w:t>
            </w:r>
            <w:r w:rsidR="005B0C9A">
              <w:t>2(35), p</w:t>
            </w:r>
            <w:r w:rsidR="00032F3E" w:rsidRPr="00AF0682">
              <w:t>. 29-39.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4F0C7C" w:rsidP="004F0C7C">
            <w:pPr>
              <w:autoSpaceDE w:val="0"/>
              <w:autoSpaceDN w:val="0"/>
              <w:adjustRightInd w:val="0"/>
              <w:spacing w:line="276" w:lineRule="auto"/>
              <w:jc w:val="both"/>
            </w:pPr>
            <w:r>
              <w:t>Huidumac, C., 1998,</w:t>
            </w:r>
            <w:r w:rsidR="00032F3E" w:rsidRPr="00AF0682">
              <w:t xml:space="preserve"> </w:t>
            </w:r>
            <w:r w:rsidR="00032F3E" w:rsidRPr="00B703F9">
              <w:rPr>
                <w:i/>
              </w:rPr>
              <w:t>Conducerea Participativă</w:t>
            </w:r>
            <w:r w:rsidR="00032F3E" w:rsidRPr="00AF0682">
              <w:t>, Editura Didactică și Pedagogică,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Huţu, C.</w:t>
            </w:r>
            <w:r w:rsidR="004F0C7C">
              <w:t>, 1999,</w:t>
            </w:r>
            <w:r w:rsidRPr="00AF0682">
              <w:t xml:space="preserve"> </w:t>
            </w:r>
            <w:r w:rsidRPr="00B703F9">
              <w:rPr>
                <w:i/>
              </w:rPr>
              <w:t>Cultura organizaţională şi transfer de tehnologie: premize pentru transformarea competitivă a organizaţiilor româneşti</w:t>
            </w:r>
            <w:r w:rsidR="00FE17B5">
              <w:t>,</w:t>
            </w:r>
            <w:r w:rsidRPr="00AF0682">
              <w:t xml:space="preserve"> </w:t>
            </w:r>
            <w:r w:rsidR="00FE17B5">
              <w:t xml:space="preserve">Editura </w:t>
            </w:r>
            <w:r w:rsidRPr="00AF0682">
              <w:t>Economică,  București</w:t>
            </w:r>
            <w:r w:rsidR="00090E85">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ind w:left="26"/>
              <w:jc w:val="both"/>
            </w:pPr>
            <w:r w:rsidRPr="00AF0682">
              <w:t xml:space="preserve">Ioan, S., </w:t>
            </w:r>
            <w:r w:rsidR="00BC07A1" w:rsidRPr="00AF0682">
              <w:t>2005</w:t>
            </w:r>
            <w:r w:rsidR="00BC07A1">
              <w:t xml:space="preserve">, </w:t>
            </w:r>
            <w:r w:rsidRPr="00AF0682">
              <w:rPr>
                <w:i/>
                <w:iCs/>
              </w:rPr>
              <w:t>Elemente de artă</w:t>
            </w:r>
            <w:r w:rsidRPr="00AF0682">
              <w:t xml:space="preserve"> </w:t>
            </w:r>
            <w:r w:rsidRPr="00AF0682">
              <w:rPr>
                <w:i/>
                <w:iCs/>
              </w:rPr>
              <w:t>militară</w:t>
            </w:r>
            <w:r w:rsidRPr="00AF0682">
              <w:t>, Editura Aca</w:t>
            </w:r>
            <w:r w:rsidR="00BC07A1">
              <w:t>demiei Forțelor Terestre, Sibiu</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BC07A1" w:rsidP="00B47E90">
            <w:pPr>
              <w:autoSpaceDE w:val="0"/>
              <w:autoSpaceDN w:val="0"/>
              <w:adjustRightInd w:val="0"/>
              <w:spacing w:line="276" w:lineRule="auto"/>
              <w:jc w:val="both"/>
            </w:pPr>
            <w:r>
              <w:t>Ionescu, G., 1996,</w:t>
            </w:r>
            <w:r w:rsidR="00032F3E" w:rsidRPr="00AF0682">
              <w:t xml:space="preserve">  </w:t>
            </w:r>
            <w:r w:rsidR="00032F3E" w:rsidRPr="000D26E2">
              <w:rPr>
                <w:i/>
              </w:rPr>
              <w:t>Dimensiunile culturale ale managementului</w:t>
            </w:r>
            <w:r w:rsidR="00032F3E" w:rsidRPr="00AF0682">
              <w:t>, Editura Economică,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I</w:t>
            </w:r>
            <w:r w:rsidR="00BC07A1">
              <w:t>onescu, G., Toma, A., 2001,</w:t>
            </w:r>
            <w:r w:rsidRPr="00AF0682">
              <w:t xml:space="preserve"> </w:t>
            </w:r>
            <w:r w:rsidRPr="000D26E2">
              <w:rPr>
                <w:i/>
              </w:rPr>
              <w:t>Cultura Organizaţională şi Managementul Tranziţiei</w:t>
            </w:r>
            <w:r w:rsidRPr="00AF0682">
              <w:t>, Editura Economică, Bucureşti.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D26E2">
            <w:pPr>
              <w:spacing w:line="276" w:lineRule="auto"/>
              <w:ind w:left="26"/>
              <w:jc w:val="both"/>
            </w:pPr>
            <w:r w:rsidRPr="00AF0682">
              <w:t xml:space="preserve">Ilgen, D.R., &amp; Schneider, J., 1991, </w:t>
            </w:r>
            <w:r w:rsidRPr="000D26E2">
              <w:rPr>
                <w:i/>
              </w:rPr>
              <w:t>Performance measurement: A multi-discipline view</w:t>
            </w:r>
            <w:r w:rsidRPr="00AF0682">
              <w:t xml:space="preserve">. In C. L. Cooper &amp; I. T. Robertson (Eds.), </w:t>
            </w:r>
            <w:r w:rsidRPr="000D26E2">
              <w:rPr>
                <w:iCs/>
              </w:rPr>
              <w:t>International review of industrial and organizational</w:t>
            </w:r>
            <w:r w:rsidRPr="000D26E2">
              <w:t xml:space="preserve"> </w:t>
            </w:r>
            <w:r w:rsidRPr="000D26E2">
              <w:rPr>
                <w:iCs/>
              </w:rPr>
              <w:t>psychology</w:t>
            </w:r>
            <w:r w:rsidRPr="00AF0682">
              <w:rPr>
                <w:i/>
                <w:iCs/>
              </w:rPr>
              <w:t xml:space="preserve">, </w:t>
            </w:r>
            <w:r w:rsidRPr="00AF0682">
              <w:t>Chichester: Wiley, 6, p. 71–108.</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Ittner, C.D. &amp; Larcker D.F., 2003, </w:t>
            </w:r>
            <w:r w:rsidRPr="000D26E2">
              <w:rPr>
                <w:i/>
              </w:rPr>
              <w:t>Coming up short on non-financial performance measurement</w:t>
            </w:r>
            <w:r w:rsidRPr="00AF0682">
              <w:t xml:space="preserve">, </w:t>
            </w:r>
            <w:r w:rsidRPr="000D26E2">
              <w:rPr>
                <w:iCs/>
              </w:rPr>
              <w:t>Harvard Business Review</w:t>
            </w:r>
            <w:r w:rsidRPr="00AF0682">
              <w:t>, 81(11),  p. 88-95.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Janowitz, M., 1998, </w:t>
            </w:r>
            <w:r w:rsidRPr="000D26E2">
              <w:rPr>
                <w:i/>
              </w:rPr>
              <w:t>Armata şi societatea</w:t>
            </w:r>
            <w:r w:rsidRPr="00AF0682">
              <w:t>. Culegere de texte de sociologie militară, Editura InfoTeam.</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autoSpaceDE w:val="0"/>
              <w:autoSpaceDN w:val="0"/>
              <w:adjustRightInd w:val="0"/>
              <w:spacing w:line="276" w:lineRule="auto"/>
              <w:jc w:val="both"/>
              <w:rPr>
                <w:shd w:val="clear" w:color="auto" w:fill="FFFFFF"/>
              </w:rPr>
            </w:pPr>
            <w:r w:rsidRPr="00AF0682">
              <w:rPr>
                <w:shd w:val="clear" w:color="auto" w:fill="FFFFFF"/>
              </w:rPr>
              <w:t>Jaques, E.,. 1951</w:t>
            </w:r>
            <w:r w:rsidR="00BC07A1">
              <w:rPr>
                <w:shd w:val="clear" w:color="auto" w:fill="FFFFFF"/>
              </w:rPr>
              <w:t>,</w:t>
            </w:r>
            <w:r w:rsidRPr="00AF0682">
              <w:rPr>
                <w:shd w:val="clear" w:color="auto" w:fill="FFFFFF"/>
              </w:rPr>
              <w:t xml:space="preserve"> </w:t>
            </w:r>
            <w:r w:rsidRPr="000D26E2">
              <w:rPr>
                <w:i/>
                <w:shd w:val="clear" w:color="auto" w:fill="FFFFFF"/>
              </w:rPr>
              <w:t>The changing culture of a factory</w:t>
            </w:r>
            <w:r w:rsidRPr="00AF0682">
              <w:rPr>
                <w:shd w:val="clear" w:color="auto" w:fill="FFFFFF"/>
              </w:rPr>
              <w:t>. Oxford, England: Tavistock.</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Jay, A.</w:t>
            </w:r>
            <w:r w:rsidR="00BC07A1">
              <w:rPr>
                <w:bCs/>
              </w:rPr>
              <w:t>,</w:t>
            </w:r>
            <w:r w:rsidRPr="00AF0682">
              <w:rPr>
                <w:bCs/>
              </w:rPr>
              <w:t xml:space="preserve"> 1976</w:t>
            </w:r>
            <w:r w:rsidR="00BC07A1">
              <w:rPr>
                <w:b/>
                <w:bCs/>
              </w:rPr>
              <w:t>,</w:t>
            </w:r>
            <w:r w:rsidRPr="00AF0682">
              <w:rPr>
                <w:b/>
                <w:bCs/>
              </w:rPr>
              <w:t xml:space="preserve"> </w:t>
            </w:r>
            <w:r w:rsidRPr="000D26E2">
              <w:rPr>
                <w:i/>
                <w:iCs/>
              </w:rPr>
              <w:t>Management and Machiavelli</w:t>
            </w:r>
            <w:r w:rsidRPr="00AF0682">
              <w:rPr>
                <w:iCs/>
              </w:rPr>
              <w:t xml:space="preserve">: </w:t>
            </w:r>
            <w:r w:rsidRPr="000D26E2">
              <w:rPr>
                <w:i/>
                <w:iCs/>
              </w:rPr>
              <w:t>An Inquiry into the Politics of Corporate Life</w:t>
            </w:r>
            <w:r w:rsidRPr="00AF0682">
              <w:t>, Hodder and Stoughton, New York, USA.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BC07A1" w:rsidP="00FE17B5">
            <w:pPr>
              <w:autoSpaceDE w:val="0"/>
              <w:autoSpaceDN w:val="0"/>
              <w:adjustRightInd w:val="0"/>
              <w:spacing w:line="276" w:lineRule="auto"/>
              <w:jc w:val="both"/>
            </w:pPr>
            <w:r>
              <w:t>Johns, G.</w:t>
            </w:r>
            <w:r w:rsidR="00032F3E" w:rsidRPr="00AF0682">
              <w:t xml:space="preserve">, </w:t>
            </w:r>
            <w:r w:rsidRPr="00AF0682">
              <w:t>1998</w:t>
            </w:r>
            <w:r>
              <w:t xml:space="preserve">, </w:t>
            </w:r>
            <w:r w:rsidR="00032F3E" w:rsidRPr="00AF0682">
              <w:rPr>
                <w:i/>
                <w:iCs/>
              </w:rPr>
              <w:t>Comportament Organizaţional</w:t>
            </w:r>
            <w:r w:rsidR="00032F3E" w:rsidRPr="00AF0682">
              <w:t>, Editura Economică</w:t>
            </w:r>
            <w:r w:rsidR="00FE17B5">
              <w:t>,</w:t>
            </w:r>
            <w:r w:rsidR="00FE17B5" w:rsidRPr="00AF0682">
              <w:t xml:space="preserve"> Bucureşti</w:t>
            </w:r>
            <w:r w:rsidR="00032F3E"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Johnson, H., T., 1981, </w:t>
            </w:r>
            <w:r w:rsidRPr="000D26E2">
              <w:rPr>
                <w:i/>
              </w:rPr>
              <w:t>Towards an understanding of nineteenth century cost accounting</w:t>
            </w:r>
            <w:r w:rsidRPr="00AF0682">
              <w:t xml:space="preserve">, </w:t>
            </w:r>
            <w:r w:rsidRPr="000D26E2">
              <w:rPr>
                <w:iCs/>
              </w:rPr>
              <w:t>The Accounting Review</w:t>
            </w:r>
            <w:r w:rsidRPr="00AF0682">
              <w:t>, LVI (3), p. 510-520.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pPr>
            <w:r w:rsidRPr="00AF0682">
              <w:t>Jolliffe, I. T.</w:t>
            </w:r>
            <w:r w:rsidR="00BC07A1">
              <w:t>,</w:t>
            </w:r>
            <w:r w:rsidRPr="00AF0682">
              <w:t xml:space="preserve"> 2013. </w:t>
            </w:r>
            <w:r w:rsidRPr="000D26E2">
              <w:rPr>
                <w:i/>
              </w:rPr>
              <w:t>Principal Component Analysis</w:t>
            </w:r>
            <w:r w:rsidRPr="00AF0682">
              <w:t>. New York: Springer Science &amp; Business Media.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Kanfer, R., 1990, </w:t>
            </w:r>
            <w:r w:rsidRPr="000D26E2">
              <w:rPr>
                <w:i/>
              </w:rPr>
              <w:t>Motivation theory and industrial and organizational psychology</w:t>
            </w:r>
            <w:r w:rsidRPr="00AF0682">
              <w:t xml:space="preserve">. In M.D. Dunnette &amp; L.M. Hough (Eds.), </w:t>
            </w:r>
            <w:r w:rsidRPr="00AF0682">
              <w:rPr>
                <w:i/>
                <w:iCs/>
              </w:rPr>
              <w:t>Handbook of industrial and organizational psychology</w:t>
            </w:r>
            <w:r w:rsidRPr="00AF0682">
              <w:t xml:space="preserve"> (2nd edn.). Palo Alto, CA: Consulting Psychologists Press, 1, p. 75–170.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Kaplan, R.S. &amp; Norton, D.P.</w:t>
            </w:r>
            <w:r w:rsidRPr="00AF0682">
              <w:rPr>
                <w:i/>
                <w:iCs/>
              </w:rPr>
              <w:t xml:space="preserve">, </w:t>
            </w:r>
            <w:r w:rsidRPr="00AF0682">
              <w:rPr>
                <w:iCs/>
              </w:rPr>
              <w:t>2004</w:t>
            </w:r>
            <w:r w:rsidRPr="000D26E2">
              <w:rPr>
                <w:iCs/>
              </w:rPr>
              <w:t>, Strategy Maps: Converting Intangible Assets into Tangible Outcomes</w:t>
            </w:r>
            <w:r w:rsidRPr="00AF0682">
              <w:t>, Boston: Harvard Business School Press.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Karagiorgos Th., Drogalas, G. Pazarskis, M., Christodoulou, P.</w:t>
            </w:r>
            <w:r w:rsidR="00BC07A1">
              <w:t>,</w:t>
            </w:r>
            <w:r w:rsidRPr="00AF0682">
              <w:t xml:space="preserve"> 2006</w:t>
            </w:r>
            <w:r w:rsidR="00BC07A1">
              <w:t>,</w:t>
            </w:r>
            <w:r w:rsidRPr="00AF0682">
              <w:t xml:space="preserve"> </w:t>
            </w:r>
            <w:r w:rsidRPr="000D26E2">
              <w:rPr>
                <w:i/>
              </w:rPr>
              <w:t>Conceptual framework, development trends and future prospects of internal audit: Theoretical approach</w:t>
            </w:r>
            <w:r w:rsidRPr="00AF0682">
              <w:t xml:space="preserve">, 5th Annual Conference of the Hellenic Finance and Accounting Association (H.F.A.A.), University of Macedonia, Thessaloniki, Greece, Conference Proceedings.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Karagiorgos, T., Drogalas, G., Pazarskis, M. and Christodoulou, P.</w:t>
            </w:r>
            <w:r w:rsidR="00BC07A1">
              <w:t>,</w:t>
            </w:r>
            <w:r w:rsidRPr="00AF0682">
              <w:t xml:space="preserve"> 2007</w:t>
            </w:r>
            <w:r w:rsidR="00BC07A1">
              <w:t>,</w:t>
            </w:r>
            <w:r w:rsidRPr="00AF0682">
              <w:t xml:space="preserve"> </w:t>
            </w:r>
            <w:r w:rsidRPr="000D26E2">
              <w:rPr>
                <w:i/>
              </w:rPr>
              <w:t>Internal Auditing as a Main Tool for Efficient Risk Assessment,</w:t>
            </w:r>
            <w:r w:rsidRPr="00AF0682">
              <w:t xml:space="preserve"> Management of International Business &amp; Economic Systems (MIBES) Conference, Dept. of Business Administration of the TEI of Larissa, Larissa, Greece, Conference Proceedings.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Keegan, D.P., Eiler, R.G. &amp; Charles, R., 1991, </w:t>
            </w:r>
            <w:r w:rsidRPr="000D26E2">
              <w:rPr>
                <w:i/>
              </w:rPr>
              <w:t>Are Your Performance Measurement Obsolete</w:t>
            </w:r>
            <w:r w:rsidRPr="00AF0682">
              <w:t xml:space="preserve">, </w:t>
            </w:r>
            <w:r w:rsidRPr="00AF0682">
              <w:rPr>
                <w:i/>
                <w:iCs/>
              </w:rPr>
              <w:t>Management Accounting</w:t>
            </w:r>
            <w:r w:rsidRPr="00AF0682">
              <w:t>, 70 (12), p. 45-54.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D41C51" w:rsidP="00B47E90">
            <w:pPr>
              <w:spacing w:line="276" w:lineRule="auto"/>
              <w:ind w:left="26"/>
              <w:jc w:val="both"/>
            </w:pPr>
            <w:hyperlink r:id="rId11" w:tooltip="Mike Kennerley" w:history="1">
              <w:r w:rsidR="00032F3E" w:rsidRPr="00AF0682">
                <w:rPr>
                  <w:rStyle w:val="Hyperlink"/>
                  <w:color w:val="auto"/>
                  <w:u w:val="none"/>
                  <w:shd w:val="clear" w:color="auto" w:fill="FFFFFF"/>
                </w:rPr>
                <w:t>Kennerley, M.</w:t>
              </w:r>
            </w:hyperlink>
            <w:r w:rsidR="00032F3E" w:rsidRPr="00AF0682">
              <w:rPr>
                <w:shd w:val="clear" w:color="auto" w:fill="FFFFFF"/>
              </w:rPr>
              <w:t xml:space="preserve"> &amp; </w:t>
            </w:r>
            <w:hyperlink r:id="rId12" w:tooltip="Andy Neely" w:history="1">
              <w:r w:rsidR="00032F3E" w:rsidRPr="00AF0682">
                <w:rPr>
                  <w:rStyle w:val="Hyperlink"/>
                  <w:color w:val="auto"/>
                  <w:u w:val="none"/>
                  <w:shd w:val="clear" w:color="auto" w:fill="FFFFFF"/>
                </w:rPr>
                <w:t>Neely, A.</w:t>
              </w:r>
            </w:hyperlink>
            <w:r w:rsidR="00032F3E" w:rsidRPr="00AF0682">
              <w:rPr>
                <w:shd w:val="clear" w:color="auto" w:fill="FFFFFF"/>
              </w:rPr>
              <w:t xml:space="preserve">, 2003, </w:t>
            </w:r>
            <w:r w:rsidR="00032F3E" w:rsidRPr="000D26E2">
              <w:rPr>
                <w:i/>
                <w:shd w:val="clear" w:color="auto" w:fill="FFFFFF"/>
              </w:rPr>
              <w:t>Measuring performance in a changing business environment,</w:t>
            </w:r>
            <w:r w:rsidR="00032F3E" w:rsidRPr="00AF0682">
              <w:rPr>
                <w:shd w:val="clear" w:color="auto" w:fill="FFFFFF"/>
              </w:rPr>
              <w:t xml:space="preserve"> </w:t>
            </w:r>
            <w:hyperlink r:id="rId13" w:history="1">
              <w:r w:rsidR="00032F3E" w:rsidRPr="000D26E2">
                <w:rPr>
                  <w:rStyle w:val="Hyperlink"/>
                  <w:iCs/>
                  <w:color w:val="auto"/>
                  <w:u w:val="none"/>
                </w:rPr>
                <w:t>International Journal of Operations &amp; Production Management</w:t>
              </w:r>
            </w:hyperlink>
            <w:r w:rsidR="00032F3E" w:rsidRPr="000D26E2">
              <w:rPr>
                <w:shd w:val="clear" w:color="auto" w:fill="FFFFFF"/>
              </w:rPr>
              <w:t>,</w:t>
            </w:r>
            <w:r w:rsidR="00032F3E" w:rsidRPr="00AF0682">
              <w:rPr>
                <w:shd w:val="clear" w:color="auto" w:fill="FFFFFF"/>
              </w:rPr>
              <w:t xml:space="preserve"> 23(2), p. 213-229.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K</w:t>
            </w:r>
            <w:r w:rsidR="00BC07A1">
              <w:t>hatri, N., Budhwar, P. S., 2002,</w:t>
            </w:r>
            <w:r w:rsidRPr="00AF0682">
              <w:t xml:space="preserve"> </w:t>
            </w:r>
            <w:r w:rsidRPr="000D26E2">
              <w:rPr>
                <w:i/>
              </w:rPr>
              <w:t>A study of strategic HR issues in an Asian context.</w:t>
            </w:r>
            <w:r w:rsidRPr="00AF0682">
              <w:t xml:space="preserve"> </w:t>
            </w:r>
            <w:r w:rsidRPr="000D26E2">
              <w:t>Personnel Review</w:t>
            </w:r>
            <w:r w:rsidR="00090E85">
              <w:t xml:space="preserve">, 31, p. </w:t>
            </w:r>
            <w:r w:rsidRPr="00AF0682">
              <w:t>166–188.</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Konrath, L. F. 1996. </w:t>
            </w:r>
            <w:r w:rsidRPr="000D26E2">
              <w:rPr>
                <w:i/>
              </w:rPr>
              <w:t>Auditing concepts and applications</w:t>
            </w:r>
            <w:r w:rsidRPr="00AF0682">
              <w:t xml:space="preserve">, 3rd ed., West Publishing Company, United States of America.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Ko</w:t>
            </w:r>
            <w:r w:rsidR="00BC07A1">
              <w:t>tter, J.P., Heskett, J.L., 1992,</w:t>
            </w:r>
            <w:r w:rsidRPr="00AF0682">
              <w:t xml:space="preserve"> </w:t>
            </w:r>
            <w:r w:rsidRPr="000D26E2">
              <w:rPr>
                <w:i/>
              </w:rPr>
              <w:t>Corporate Culture and Performance</w:t>
            </w:r>
            <w:r w:rsidRPr="00AF0682">
              <w:t>, Free Press, New York, NY.</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Kratz, M.</w:t>
            </w:r>
            <w:r w:rsidR="00BC07A1">
              <w:t>, 2008,</w:t>
            </w:r>
            <w:r w:rsidRPr="00AF0682">
              <w:t xml:space="preserve"> </w:t>
            </w:r>
            <w:r w:rsidRPr="00875A55">
              <w:rPr>
                <w:i/>
              </w:rPr>
              <w:t>Causes and Effects of Internal Control Outcomes</w:t>
            </w:r>
            <w:r w:rsidRPr="00AF0682">
              <w:t>, Maastricht University Library.</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Krause, O., 2005, </w:t>
            </w:r>
            <w:r w:rsidRPr="00875A55">
              <w:rPr>
                <w:i/>
              </w:rPr>
              <w:t>Performance Measurement Eine Stakeholder-Nutzen orientierte und Geschäft sprozess basierte Methode</w:t>
            </w:r>
            <w:r w:rsidRPr="00AF0682">
              <w:t>. Dissertation, Technische  Universität Berlin</w:t>
            </w:r>
            <w:r w:rsidR="00BC07A1">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90E85">
            <w:pPr>
              <w:autoSpaceDE w:val="0"/>
              <w:autoSpaceDN w:val="0"/>
              <w:adjustRightInd w:val="0"/>
              <w:spacing w:line="276" w:lineRule="auto"/>
              <w:jc w:val="both"/>
            </w:pPr>
            <w:r w:rsidRPr="00AF0682">
              <w:t>Kristof-Brown, A. L., 200</w:t>
            </w:r>
            <w:r w:rsidR="00BC07A1">
              <w:t>7,</w:t>
            </w:r>
            <w:r w:rsidRPr="00AF0682">
              <w:t xml:space="preserve"> </w:t>
            </w:r>
            <w:r w:rsidRPr="00875A55">
              <w:rPr>
                <w:i/>
              </w:rPr>
              <w:t>Person</w:t>
            </w:r>
            <w:r w:rsidR="00875A55" w:rsidRPr="00875A55">
              <w:rPr>
                <w:i/>
              </w:rPr>
              <w:t xml:space="preserve"> </w:t>
            </w:r>
            <w:r w:rsidRPr="00875A55">
              <w:rPr>
                <w:i/>
              </w:rPr>
              <w:t>–</w:t>
            </w:r>
            <w:r w:rsidR="00875A55" w:rsidRPr="00875A55">
              <w:rPr>
                <w:i/>
              </w:rPr>
              <w:t xml:space="preserve"> </w:t>
            </w:r>
            <w:r w:rsidRPr="00875A55">
              <w:rPr>
                <w:i/>
              </w:rPr>
              <w:t>organization fit</w:t>
            </w:r>
            <w:r w:rsidRPr="00AF0682">
              <w:t xml:space="preserve">. In S. G. Rogelberg (Ed.) </w:t>
            </w:r>
            <w:r w:rsidRPr="00875A55">
              <w:t>Encyclopedia of industrial and organizational psychology</w:t>
            </w:r>
            <w:r w:rsidRPr="00AF0682">
              <w:rPr>
                <w:i/>
              </w:rPr>
              <w:t xml:space="preserve">, </w:t>
            </w:r>
            <w:r w:rsidR="00090E85" w:rsidRPr="00090E85">
              <w:t xml:space="preserve">2, p. </w:t>
            </w:r>
            <w:r w:rsidRPr="00090E85">
              <w:t>620–621.</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Krogstad, J., Ridley, A., Rittenberg, L.</w:t>
            </w:r>
            <w:r w:rsidR="00BC07A1">
              <w:t>, 1999,</w:t>
            </w:r>
            <w:r w:rsidRPr="00AF0682">
              <w:t xml:space="preserve"> </w:t>
            </w:r>
            <w:r w:rsidRPr="00875A55">
              <w:rPr>
                <w:i/>
              </w:rPr>
              <w:t>Where w</w:t>
            </w:r>
            <w:r w:rsidR="005B0C9A" w:rsidRPr="00875A55">
              <w:rPr>
                <w:i/>
              </w:rPr>
              <w:t>e’re going, Internal Auditor</w:t>
            </w:r>
            <w:r w:rsidR="005B0C9A">
              <w:t>, p</w:t>
            </w:r>
            <w:r w:rsidRPr="00AF0682">
              <w:t xml:space="preserve">. 27-33.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BC07A1" w:rsidP="00B47E90">
            <w:pPr>
              <w:shd w:val="clear" w:color="auto" w:fill="FFFFFF"/>
              <w:spacing w:line="276" w:lineRule="auto"/>
              <w:jc w:val="both"/>
            </w:pPr>
            <w:r>
              <w:t>Laroche, H., 1991,</w:t>
            </w:r>
            <w:r w:rsidR="00032F3E" w:rsidRPr="00AF0682">
              <w:t> </w:t>
            </w:r>
            <w:r w:rsidR="00032F3E" w:rsidRPr="00875A55">
              <w:rPr>
                <w:i/>
                <w:iCs/>
              </w:rPr>
              <w:t>Management, Aspects humaines et organisationnels</w:t>
            </w:r>
            <w:r w:rsidR="00032F3E" w:rsidRPr="00AF0682">
              <w:rPr>
                <w:i/>
                <w:iCs/>
              </w:rPr>
              <w:t>, </w:t>
            </w:r>
            <w:r w:rsidR="00032F3E" w:rsidRPr="00AF0682">
              <w:t>PUF Fondamental.</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ind w:left="26"/>
              <w:jc w:val="both"/>
            </w:pPr>
            <w:r w:rsidRPr="00AF0682">
              <w:t xml:space="preserve">Lebans, M. &amp; Euske, K., 2006, </w:t>
            </w:r>
            <w:r w:rsidRPr="00875A55">
              <w:rPr>
                <w:i/>
              </w:rPr>
              <w:t>A conceptual and operational delineation of performance.</w:t>
            </w:r>
            <w:r w:rsidRPr="00AF0682">
              <w:t xml:space="preserve"> In A. Neely, (ed.), </w:t>
            </w:r>
            <w:r w:rsidRPr="00AF0682">
              <w:rPr>
                <w:i/>
                <w:iCs/>
              </w:rPr>
              <w:t xml:space="preserve">Business Performance Measurement Theory and Practice, </w:t>
            </w:r>
            <w:r w:rsidRPr="00AF0682">
              <w:t xml:space="preserve">Cambridge: Cambridge University Press, </w:t>
            </w:r>
            <w:r w:rsidRPr="00090E85">
              <w:t>p. 69.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Lopez-Hernandez, A.M., Zafra-Gomez, J.L., Ortiz-Rodriguez, D.</w:t>
            </w:r>
            <w:r w:rsidR="00BC07A1">
              <w:t>, 2012,</w:t>
            </w:r>
            <w:r w:rsidRPr="00AF0682">
              <w:t xml:space="preserve"> </w:t>
            </w:r>
            <w:r w:rsidRPr="00875A55">
              <w:rPr>
                <w:i/>
              </w:rPr>
              <w:t>Effects of the crisis in Spanish municipalities financial condition: an empirical evidence</w:t>
            </w:r>
            <w:r w:rsidRPr="00AF0682">
              <w:t xml:space="preserve"> </w:t>
            </w:r>
            <w:r w:rsidRPr="00090E85">
              <w:t>(2005-2008),</w:t>
            </w:r>
            <w:r w:rsidRPr="00AF0682">
              <w:t xml:space="preserve"> </w:t>
            </w:r>
            <w:r w:rsidRPr="00AF0682">
              <w:rPr>
                <w:i/>
                <w:iCs/>
              </w:rPr>
              <w:t>International Journal of Critical Accounting</w:t>
            </w:r>
            <w:r w:rsidRPr="00AF0682">
              <w:t xml:space="preserve">, </w:t>
            </w:r>
            <w:r w:rsidRPr="00090E85">
              <w:t xml:space="preserve">4 (5-6), </w:t>
            </w:r>
            <w:r w:rsidR="00090E85" w:rsidRPr="00090E85">
              <w:t xml:space="preserve">p. </w:t>
            </w:r>
            <w:r w:rsidRPr="00090E85">
              <w:t>631-645.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ind w:left="26"/>
              <w:jc w:val="both"/>
            </w:pPr>
            <w:r w:rsidRPr="00AF0682">
              <w:t xml:space="preserve">Macovei, M., </w:t>
            </w:r>
            <w:r w:rsidR="00BC07A1" w:rsidRPr="00AF0682">
              <w:t>2005</w:t>
            </w:r>
            <w:r w:rsidR="00BC07A1">
              <w:t xml:space="preserve">, </w:t>
            </w:r>
            <w:r w:rsidRPr="00AF0682">
              <w:rPr>
                <w:i/>
                <w:iCs/>
              </w:rPr>
              <w:t>Comanda, cultura și acțiunea militar</w:t>
            </w:r>
            <w:r w:rsidRPr="00AF0682">
              <w:t>a, Editura Academiei Forțelor</w:t>
            </w:r>
            <w:r w:rsidR="00BC07A1">
              <w:t xml:space="preserve"> </w:t>
            </w:r>
            <w:r w:rsidRPr="00AF0682">
              <w:t>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Maher, C.S., Nollenberger, K.</w:t>
            </w:r>
            <w:r w:rsidR="00BC07A1">
              <w:t>,</w:t>
            </w:r>
            <w:r w:rsidRPr="00AF0682">
              <w:t xml:space="preserve"> 2009</w:t>
            </w:r>
            <w:r w:rsidR="00BC07A1">
              <w:t>,</w:t>
            </w:r>
            <w:r w:rsidRPr="00AF0682">
              <w:t xml:space="preserve"> </w:t>
            </w:r>
            <w:r w:rsidRPr="00875A55">
              <w:rPr>
                <w:i/>
              </w:rPr>
              <w:t>Revisiting Kenneth Brown’s 10-Point Test</w:t>
            </w:r>
            <w:r w:rsidRPr="00AF0682">
              <w:t xml:space="preserve">, </w:t>
            </w:r>
            <w:r w:rsidRPr="00AF0682">
              <w:rPr>
                <w:i/>
                <w:iCs/>
              </w:rPr>
              <w:t>Government Finance Review</w:t>
            </w:r>
            <w:r w:rsidR="005B0C9A">
              <w:t>, 25 (5), p</w:t>
            </w:r>
            <w:r w:rsidRPr="00AF0682">
              <w:t>. 61-66.</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Mahapatro, B.B.</w:t>
            </w:r>
            <w:r w:rsidR="00BC07A1">
              <w:t>,</w:t>
            </w:r>
            <w:r w:rsidRPr="00AF0682">
              <w:t xml:space="preserve"> 2010</w:t>
            </w:r>
            <w:r w:rsidR="00BC07A1">
              <w:t>,</w:t>
            </w:r>
            <w:r w:rsidRPr="00AF0682">
              <w:t xml:space="preserve"> </w:t>
            </w:r>
            <w:r w:rsidRPr="00875A55">
              <w:rPr>
                <w:i/>
              </w:rPr>
              <w:t>Human Resource Management</w:t>
            </w:r>
            <w:r w:rsidRPr="00AF0682">
              <w:t>, New Delhi: New Age International Publishers.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Marcou</w:t>
            </w:r>
            <w:r w:rsidR="002871A7">
              <w:t>lides, G. A., Heck, R. H., 1993,</w:t>
            </w:r>
            <w:r w:rsidRPr="00AF0682">
              <w:t xml:space="preserve"> </w:t>
            </w:r>
            <w:r w:rsidRPr="00875A55">
              <w:rPr>
                <w:i/>
              </w:rPr>
              <w:t>Organizational Culture and Performance: Proposing and Testing a Model</w:t>
            </w:r>
            <w:r w:rsidRPr="00AF0682">
              <w:t xml:space="preserve">, </w:t>
            </w:r>
            <w:r w:rsidRPr="00875A55">
              <w:t>Organizational Science</w:t>
            </w:r>
            <w:r w:rsidRPr="00AF0682">
              <w:t xml:space="preserve">, </w:t>
            </w:r>
            <w:r w:rsidR="00090E85" w:rsidRPr="00090E85">
              <w:t xml:space="preserve">4 (2), p. </w:t>
            </w:r>
            <w:r w:rsidRPr="00090E85">
              <w:t>209-225</w:t>
            </w:r>
            <w:r w:rsidR="005B0C9A" w:rsidRPr="00090E85">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FE17B5">
            <w:pPr>
              <w:spacing w:line="276" w:lineRule="auto"/>
              <w:jc w:val="both"/>
            </w:pPr>
            <w:r w:rsidRPr="00AF0682">
              <w:t>McDonald, J. H.</w:t>
            </w:r>
            <w:r w:rsidR="002871A7">
              <w:t>,</w:t>
            </w:r>
            <w:r w:rsidRPr="00AF0682">
              <w:t xml:space="preserve"> </w:t>
            </w:r>
            <w:r w:rsidR="002871A7">
              <w:t>2014,</w:t>
            </w:r>
            <w:r w:rsidRPr="00AF0682">
              <w:t xml:space="preserve"> </w:t>
            </w:r>
            <w:r w:rsidRPr="00875A55">
              <w:rPr>
                <w:i/>
              </w:rPr>
              <w:t>Handbook of Biological Statistics</w:t>
            </w:r>
            <w:r w:rsidR="00FE17B5">
              <w:rPr>
                <w:i/>
              </w:rPr>
              <w:t>,</w:t>
            </w:r>
            <w:r w:rsidRPr="00AF0682">
              <w:t xml:space="preserve"> 3rd </w:t>
            </w:r>
            <w:r w:rsidR="00FE17B5">
              <w:t>edition,</w:t>
            </w:r>
            <w:r w:rsidRPr="00AF0682">
              <w:t xml:space="preserve"> Sparky Publishing</w:t>
            </w:r>
            <w:r w:rsidR="00FE17B5">
              <w:t>,</w:t>
            </w:r>
            <w:r w:rsidR="00FE17B5" w:rsidRPr="00AF0682">
              <w:t xml:space="preserve"> </w:t>
            </w:r>
            <w:r w:rsidR="00FE17B5">
              <w:t>Baltimore</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875A55">
            <w:pPr>
              <w:spacing w:line="276" w:lineRule="auto"/>
              <w:ind w:left="26"/>
              <w:jc w:val="both"/>
            </w:pPr>
            <w:r w:rsidRPr="00AF0682">
              <w:t xml:space="preserve">McKenzie, J., 2001, </w:t>
            </w:r>
            <w:r w:rsidRPr="00875A55">
              <w:rPr>
                <w:i/>
              </w:rPr>
              <w:t>Perform or Else: From Discipline to Performance Routledge</w:t>
            </w:r>
            <w:r w:rsidRPr="00AF0682">
              <w:t xml:space="preserve">, </w:t>
            </w:r>
            <w:r w:rsidR="00875A55">
              <w:t xml:space="preserve">Published </w:t>
            </w:r>
            <w:r w:rsidRPr="00AF0682">
              <w:t>Routledge</w:t>
            </w:r>
            <w:r w:rsidR="00875A55">
              <w:t>, London</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McNair, C.,J., Lynch, R.,L. &amp; Cross, K.,F., 1990, </w:t>
            </w:r>
            <w:r w:rsidRPr="00875A55">
              <w:rPr>
                <w:i/>
              </w:rPr>
              <w:t>Do Financial and Nonfinancial Performance Measures Have to Agree?</w:t>
            </w:r>
            <w:r w:rsidRPr="00AF0682">
              <w:t xml:space="preserve">, </w:t>
            </w:r>
            <w:r w:rsidRPr="00875A55">
              <w:rPr>
                <w:iCs/>
              </w:rPr>
              <w:t>Management Accounting</w:t>
            </w:r>
            <w:r w:rsidRPr="00AF0682">
              <w:t>, 72, (5), p. 28-35.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Mikol, A.</w:t>
            </w:r>
            <w:r w:rsidR="002871A7">
              <w:t>, 1991,</w:t>
            </w:r>
            <w:r w:rsidRPr="00AF0682">
              <w:t xml:space="preserve"> </w:t>
            </w:r>
            <w:r w:rsidRPr="00875A55">
              <w:rPr>
                <w:i/>
              </w:rPr>
              <w:t>Principes genereaux du controle intern</w:t>
            </w:r>
            <w:r w:rsidRPr="00AF0682">
              <w:t>, Revue Francaise de Compt</w:t>
            </w:r>
            <w:r w:rsidR="003E7C17">
              <w:t>abilite.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Millstein, I.M.</w:t>
            </w:r>
            <w:r w:rsidR="002871A7">
              <w:t>, 1993,</w:t>
            </w:r>
            <w:r w:rsidRPr="00AF0682">
              <w:t xml:space="preserve"> </w:t>
            </w:r>
            <w:r w:rsidRPr="00875A55">
              <w:rPr>
                <w:i/>
              </w:rPr>
              <w:t>The evolution of the certifying board</w:t>
            </w:r>
            <w:r w:rsidRPr="00AF0682">
              <w:t xml:space="preserve">, </w:t>
            </w:r>
            <w:r w:rsidRPr="00875A55">
              <w:rPr>
                <w:iCs/>
              </w:rPr>
              <w:t>The Business Lawyer,</w:t>
            </w:r>
            <w:r w:rsidRPr="00AF0682">
              <w:t xml:space="preserve"> </w:t>
            </w:r>
            <w:r w:rsidR="003E7C17" w:rsidRPr="003E7C17">
              <w:t xml:space="preserve">489 (4), p. </w:t>
            </w:r>
            <w:r w:rsidRPr="003E7C17">
              <w:t>1485-1497</w:t>
            </w:r>
            <w:r w:rsidR="002871A7" w:rsidRPr="003E7C17">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47E90">
            <w:pPr>
              <w:spacing w:line="276" w:lineRule="auto"/>
              <w:jc w:val="both"/>
            </w:pPr>
            <w:r>
              <w:t>Morariu</w:t>
            </w:r>
            <w:r w:rsidR="00875A55">
              <w:t>,</w:t>
            </w:r>
            <w:r>
              <w:t xml:space="preserve"> A</w:t>
            </w:r>
            <w:r w:rsidR="00875A55">
              <w:t>.</w:t>
            </w:r>
            <w:r>
              <w:t>, Suciu</w:t>
            </w:r>
            <w:r w:rsidR="00875A55">
              <w:t>,</w:t>
            </w:r>
            <w:r>
              <w:t xml:space="preserve"> Gh</w:t>
            </w:r>
            <w:r w:rsidR="00875A55">
              <w:t>.</w:t>
            </w:r>
            <w:r>
              <w:t>, Stoian</w:t>
            </w:r>
            <w:r w:rsidR="00875A55">
              <w:t>,</w:t>
            </w:r>
            <w:r>
              <w:t xml:space="preserve"> F</w:t>
            </w:r>
            <w:r w:rsidR="00875A55">
              <w:t>.</w:t>
            </w:r>
            <w:r>
              <w:t>, 2008,</w:t>
            </w:r>
            <w:r w:rsidR="00032F3E" w:rsidRPr="00AF0682">
              <w:t xml:space="preserve"> </w:t>
            </w:r>
            <w:r w:rsidR="00032F3E" w:rsidRPr="00875A55">
              <w:rPr>
                <w:i/>
              </w:rPr>
              <w:t>Audit intern şi guvernanţă corporativă</w:t>
            </w:r>
            <w:r w:rsidR="00032F3E" w:rsidRPr="00AF0682">
              <w:t xml:space="preserve">, Editura Universitară, Bucureşti.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47E90">
            <w:pPr>
              <w:shd w:val="clear" w:color="auto" w:fill="FFFFFF"/>
              <w:spacing w:line="276" w:lineRule="auto"/>
              <w:jc w:val="both"/>
            </w:pPr>
            <w:r>
              <w:t>Morgan, G., 1986,</w:t>
            </w:r>
            <w:r w:rsidR="00032F3E" w:rsidRPr="00AF0682">
              <w:t xml:space="preserve"> </w:t>
            </w:r>
            <w:r w:rsidR="00032F3E" w:rsidRPr="00875A55">
              <w:rPr>
                <w:i/>
              </w:rPr>
              <w:t>Images of Organization</w:t>
            </w:r>
            <w:r w:rsidR="00401BB2">
              <w:t>,</w:t>
            </w:r>
            <w:r w:rsidR="00032F3E" w:rsidRPr="00AF0682">
              <w:t xml:space="preserve"> Newbury Park, CA: Sage Publications Inc.</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47E90">
            <w:pPr>
              <w:autoSpaceDE w:val="0"/>
              <w:autoSpaceDN w:val="0"/>
              <w:adjustRightInd w:val="0"/>
              <w:spacing w:line="276" w:lineRule="auto"/>
              <w:jc w:val="both"/>
            </w:pPr>
            <w:r>
              <w:t>Morris, Ch., 1939,</w:t>
            </w:r>
            <w:r w:rsidR="00032F3E" w:rsidRPr="00AF0682">
              <w:t xml:space="preserve">  </w:t>
            </w:r>
            <w:r w:rsidR="00032F3E" w:rsidRPr="00875A55">
              <w:rPr>
                <w:i/>
              </w:rPr>
              <w:t>Esthetics and the Theory of Signs</w:t>
            </w:r>
            <w:r w:rsidR="00032F3E" w:rsidRPr="00AF0682">
              <w:t>,  </w:t>
            </w:r>
            <w:r w:rsidR="00032F3E" w:rsidRPr="00875A55">
              <w:rPr>
                <w:rStyle w:val="Emphasis"/>
                <w:i w:val="0"/>
                <w:bdr w:val="none" w:sz="0" w:space="0" w:color="auto" w:frame="1"/>
              </w:rPr>
              <w:t>Journal of Unified Science</w:t>
            </w:r>
            <w:r w:rsidR="00032F3E" w:rsidRPr="00AF0682">
              <w:t xml:space="preserve">, </w:t>
            </w:r>
            <w:r w:rsidR="003E7C17" w:rsidRPr="003E7C17">
              <w:t xml:space="preserve">8, p. </w:t>
            </w:r>
            <w:r w:rsidR="00032F3E" w:rsidRPr="003E7C17">
              <w:t>131-150.</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2871A7">
            <w:pPr>
              <w:spacing w:line="276" w:lineRule="auto"/>
              <w:ind w:left="26"/>
              <w:jc w:val="both"/>
            </w:pPr>
            <w:r>
              <w:t xml:space="preserve">Mostoflei, C., Dolghin, N., </w:t>
            </w:r>
            <w:r w:rsidRPr="00AF0682">
              <w:t>2005</w:t>
            </w:r>
            <w:r>
              <w:t xml:space="preserve">, </w:t>
            </w:r>
            <w:r w:rsidR="00032F3E" w:rsidRPr="00AF0682">
              <w:rPr>
                <w:i/>
                <w:iCs/>
              </w:rPr>
              <w:t>Studii de securitate și apărare</w:t>
            </w:r>
            <w:r w:rsidR="00032F3E" w:rsidRPr="00AF0682">
              <w:t>, vol.1, Editura</w:t>
            </w:r>
            <w:r w:rsidR="005B0C9A">
              <w:t xml:space="preserve"> </w:t>
            </w:r>
            <w:r w:rsidR="00032F3E" w:rsidRPr="00AF0682">
              <w:lastRenderedPageBreak/>
              <w:t>Universității Naționale de Apărare,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Motowidlo, S.J., Borman, W.C., &amp; Schmit, M.J., 1997, </w:t>
            </w:r>
            <w:r w:rsidRPr="00875A55">
              <w:rPr>
                <w:i/>
              </w:rPr>
              <w:t>A theory of individual differences in task and contextual performance.</w:t>
            </w:r>
            <w:r w:rsidRPr="00AF0682">
              <w:t xml:space="preserve"> </w:t>
            </w:r>
            <w:r w:rsidRPr="00875A55">
              <w:rPr>
                <w:iCs/>
              </w:rPr>
              <w:t>Human Performance</w:t>
            </w:r>
            <w:r w:rsidRPr="00AF0682">
              <w:t xml:space="preserve">, </w:t>
            </w:r>
            <w:r w:rsidRPr="003E7C17">
              <w:rPr>
                <w:bCs/>
              </w:rPr>
              <w:t>10</w:t>
            </w:r>
            <w:r w:rsidRPr="003E7C17">
              <w:t xml:space="preserve">, </w:t>
            </w:r>
            <w:r w:rsidR="003E7C17" w:rsidRPr="003E7C17">
              <w:t xml:space="preserve">p. </w:t>
            </w:r>
            <w:r w:rsidRPr="003E7C17">
              <w:t>71–83.</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05062">
            <w:pPr>
              <w:spacing w:line="276" w:lineRule="auto"/>
              <w:ind w:left="26"/>
              <w:jc w:val="both"/>
              <w:rPr>
                <w:bCs/>
                <w:iCs/>
              </w:rPr>
            </w:pPr>
            <w:r w:rsidRPr="00AF0682">
              <w:t xml:space="preserve">Mureșan, M., (coord.), </w:t>
            </w:r>
            <w:r w:rsidR="002871A7">
              <w:t xml:space="preserve">2007, </w:t>
            </w:r>
            <w:r w:rsidRPr="00AF0682">
              <w:rPr>
                <w:i/>
                <w:iCs/>
              </w:rPr>
              <w:t>Raporturile dintre armat</w:t>
            </w:r>
            <w:r w:rsidRPr="00AF0682">
              <w:t>a s</w:t>
            </w:r>
            <w:r w:rsidRPr="00AF0682">
              <w:rPr>
                <w:i/>
                <w:iCs/>
              </w:rPr>
              <w:t>i societate în contextul integrării</w:t>
            </w:r>
            <w:r w:rsidRPr="00AF0682">
              <w:rPr>
                <w:bCs/>
                <w:iCs/>
              </w:rPr>
              <w:t xml:space="preserve"> </w:t>
            </w:r>
            <w:r w:rsidRPr="00AF0682">
              <w:rPr>
                <w:i/>
                <w:iCs/>
              </w:rPr>
              <w:t>României în NATO și aderării la Uniunea European</w:t>
            </w:r>
            <w:r w:rsidRPr="00AF0682">
              <w:t>a, Editura Universității</w:t>
            </w:r>
            <w:r w:rsidRPr="00AF0682">
              <w:rPr>
                <w:bCs/>
                <w:iCs/>
              </w:rPr>
              <w:t xml:space="preserve"> </w:t>
            </w:r>
            <w:r w:rsidRPr="00AF0682">
              <w:t xml:space="preserve">Naționale de </w:t>
            </w:r>
            <w:r w:rsidR="002871A7">
              <w:t>Apărare,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Naghi, M. &amp; Stegerean R., 2004, </w:t>
            </w:r>
            <w:r w:rsidRPr="00875A55">
              <w:rPr>
                <w:i/>
                <w:iCs/>
              </w:rPr>
              <w:t>Managementul producţiei industriale</w:t>
            </w:r>
            <w:r w:rsidRPr="00AF0682">
              <w:t>, Cluj-Napoca: Editura Dacia.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pPr>
            <w:r w:rsidRPr="00AF0682">
              <w:t>Nagy, L. A., Cenker, W.J.</w:t>
            </w:r>
            <w:r w:rsidR="002871A7">
              <w:t>,</w:t>
            </w:r>
            <w:r w:rsidRPr="00AF0682">
              <w:t xml:space="preserve"> 2002</w:t>
            </w:r>
            <w:r w:rsidR="002871A7">
              <w:t>,</w:t>
            </w:r>
            <w:r w:rsidRPr="00AF0682">
              <w:t xml:space="preserve"> </w:t>
            </w:r>
            <w:r w:rsidRPr="00C503B1">
              <w:rPr>
                <w:i/>
              </w:rPr>
              <w:t>An assessment of the newly defined internal audit function</w:t>
            </w:r>
            <w:r w:rsidRPr="00AF0682">
              <w:t xml:space="preserve">, </w:t>
            </w:r>
            <w:r w:rsidRPr="00C503B1">
              <w:rPr>
                <w:iCs/>
              </w:rPr>
              <w:t>Managerial</w:t>
            </w:r>
            <w:r w:rsidRPr="00C503B1">
              <w:t xml:space="preserve"> </w:t>
            </w:r>
            <w:r w:rsidRPr="00C503B1">
              <w:rPr>
                <w:iCs/>
              </w:rPr>
              <w:t>Auditing Journal</w:t>
            </w:r>
            <w:r w:rsidR="005B0C9A">
              <w:t>, 17(3), p</w:t>
            </w:r>
            <w:r w:rsidRPr="00AF0682">
              <w:t>. 130-137.</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83A1D">
            <w:pPr>
              <w:shd w:val="clear" w:color="auto" w:fill="FFFFFF"/>
              <w:spacing w:line="276" w:lineRule="auto"/>
              <w:jc w:val="both"/>
            </w:pPr>
            <w:r w:rsidRPr="00AF0682">
              <w:t>Năstase, M.</w:t>
            </w:r>
            <w:r w:rsidR="002871A7">
              <w:t>,</w:t>
            </w:r>
            <w:r w:rsidRPr="00AF0682">
              <w:t xml:space="preserve"> 2004</w:t>
            </w:r>
            <w:r w:rsidR="002871A7">
              <w:t>,</w:t>
            </w:r>
            <w:r w:rsidRPr="00AF0682">
              <w:t xml:space="preserve"> </w:t>
            </w:r>
            <w:r w:rsidRPr="00C503B1">
              <w:rPr>
                <w:i/>
                <w:iCs/>
              </w:rPr>
              <w:t>Cultura organizaţională şi managerială</w:t>
            </w:r>
            <w:r w:rsidR="00D83A1D">
              <w:t>,</w:t>
            </w:r>
            <w:r w:rsidRPr="00AF0682">
              <w:t xml:space="preserve"> Editura ASE</w:t>
            </w:r>
            <w:r w:rsidR="00D83A1D">
              <w:t>,</w:t>
            </w:r>
            <w:r w:rsidR="00D83A1D" w:rsidRPr="00AF0682">
              <w:t xml:space="preserve"> </w:t>
            </w:r>
            <w:r w:rsidR="00D83A1D">
              <w:t>Bucureşti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rPr>
                <w:bCs/>
                <w:iCs/>
              </w:rPr>
            </w:pPr>
            <w:r w:rsidRPr="00AF0682">
              <w:t xml:space="preserve">Neag, M.M., Badea, D., Neagoie, H., </w:t>
            </w:r>
            <w:r w:rsidR="002871A7">
              <w:t xml:space="preserve">2010, </w:t>
            </w:r>
            <w:r w:rsidRPr="00AF0682">
              <w:rPr>
                <w:i/>
                <w:iCs/>
              </w:rPr>
              <w:t>Managementul resurselor de apărare</w:t>
            </w:r>
            <w:r w:rsidRPr="00AF0682">
              <w:t>, Editura</w:t>
            </w:r>
            <w:r w:rsidRPr="00AF0682">
              <w:rPr>
                <w:bCs/>
                <w:iCs/>
              </w:rPr>
              <w:t xml:space="preserve"> </w:t>
            </w:r>
            <w:r w:rsidRPr="00AF0682">
              <w:t>Academiei Forțelor 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5B0C9A">
            <w:pPr>
              <w:spacing w:line="276" w:lineRule="auto"/>
              <w:ind w:left="26"/>
              <w:jc w:val="both"/>
            </w:pPr>
            <w:r w:rsidRPr="00AF0682">
              <w:t xml:space="preserve">Neagoe, V., </w:t>
            </w:r>
            <w:r w:rsidR="002871A7">
              <w:t xml:space="preserve">2005, </w:t>
            </w:r>
            <w:r w:rsidRPr="00AF0682">
              <w:rPr>
                <w:i/>
                <w:iCs/>
              </w:rPr>
              <w:t>Elemente de teorie și construcție militară</w:t>
            </w:r>
            <w:r w:rsidR="002871A7">
              <w:t>, Editura Militară,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Neely, A., 2005, </w:t>
            </w:r>
            <w:r w:rsidRPr="00C503B1">
              <w:rPr>
                <w:i/>
              </w:rPr>
              <w:t>The evolution of performance measurement research</w:t>
            </w:r>
            <w:r w:rsidRPr="00AF0682">
              <w:t xml:space="preserve">, </w:t>
            </w:r>
            <w:r w:rsidRPr="00C503B1">
              <w:rPr>
                <w:iCs/>
              </w:rPr>
              <w:t>International Journal of Operations &amp; Production Management</w:t>
            </w:r>
            <w:r w:rsidRPr="00C503B1">
              <w:t>,</w:t>
            </w:r>
            <w:r w:rsidRPr="00AF0682">
              <w:t xml:space="preserve"> 25 (1), p. 1271-1279.</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Neely, A., Gregor, M. &amp; Platts, K., 1995, </w:t>
            </w:r>
            <w:r w:rsidRPr="00C503B1">
              <w:rPr>
                <w:i/>
              </w:rPr>
              <w:t>Performance measurement systems design,</w:t>
            </w:r>
            <w:r w:rsidRPr="00AF0682">
              <w:t xml:space="preserve"> </w:t>
            </w:r>
            <w:r w:rsidRPr="00C503B1">
              <w:rPr>
                <w:iCs/>
              </w:rPr>
              <w:t>International Journal of Operations and Production Management</w:t>
            </w:r>
            <w:r w:rsidRPr="00AF0682">
              <w:t>, 15 (4), p. 80 - 116.</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Nica, P., Iftimescu, A.</w:t>
            </w:r>
            <w:r w:rsidR="002871A7">
              <w:t>, 2004,</w:t>
            </w:r>
            <w:r w:rsidRPr="00AF0682">
              <w:t xml:space="preserve"> </w:t>
            </w:r>
            <w:r w:rsidRPr="002622D9">
              <w:rPr>
                <w:i/>
              </w:rPr>
              <w:t>Management. Concepte și aplicații</w:t>
            </w:r>
            <w:r w:rsidR="00D83A1D">
              <w:t>, Editura Sedcom Libris,</w:t>
            </w:r>
            <w:r w:rsidRPr="00AF0682">
              <w:t xml:space="preserve"> Iași.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pPr>
            <w:r w:rsidRPr="00AF0682">
              <w:t xml:space="preserve">Nicolae, C., </w:t>
            </w:r>
            <w:r w:rsidR="002871A7">
              <w:t xml:space="preserve">2004, </w:t>
            </w:r>
            <w:r w:rsidRPr="00AF0682">
              <w:rPr>
                <w:i/>
                <w:iCs/>
              </w:rPr>
              <w:t>Schimbarea organizației militare: o perspectiv</w:t>
            </w:r>
            <w:r w:rsidRPr="00AF0682">
              <w:t xml:space="preserve">a </w:t>
            </w:r>
            <w:r w:rsidRPr="00AF0682">
              <w:rPr>
                <w:i/>
                <w:iCs/>
              </w:rPr>
              <w:t>(neo)instituționalistă</w:t>
            </w:r>
            <w:r w:rsidRPr="00AF0682">
              <w:t>,</w:t>
            </w:r>
            <w:r w:rsidR="002871A7">
              <w:t xml:space="preserve"> </w:t>
            </w:r>
            <w:r w:rsidRPr="00AF0682">
              <w:t>E</w:t>
            </w:r>
            <w:r w:rsidR="002871A7">
              <w:t>ditura Tritonic,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83A1D">
            <w:pPr>
              <w:autoSpaceDE w:val="0"/>
              <w:autoSpaceDN w:val="0"/>
              <w:adjustRightInd w:val="0"/>
              <w:spacing w:line="276" w:lineRule="auto"/>
              <w:jc w:val="both"/>
            </w:pPr>
            <w:r w:rsidRPr="00AF0682">
              <w:rPr>
                <w:shd w:val="clear" w:color="auto" w:fill="FFFFFF"/>
              </w:rPr>
              <w:t>N</w:t>
            </w:r>
            <w:r w:rsidR="002871A7">
              <w:rPr>
                <w:shd w:val="clear" w:color="auto" w:fill="FFFFFF"/>
              </w:rPr>
              <w:t xml:space="preserve">icolaescu O., Verboncu I., 2001, </w:t>
            </w:r>
            <w:r w:rsidRPr="002622D9">
              <w:rPr>
                <w:i/>
                <w:shd w:val="clear" w:color="auto" w:fill="FFFFFF"/>
              </w:rPr>
              <w:t>Fundamentele Managementului Organizaţiei</w:t>
            </w:r>
            <w:r w:rsidRPr="00AF0682">
              <w:rPr>
                <w:shd w:val="clear" w:color="auto" w:fill="FFFFFF"/>
              </w:rPr>
              <w:t>, Editura Tribuna Economică</w:t>
            </w:r>
            <w:r w:rsidR="00D83A1D">
              <w:rPr>
                <w:shd w:val="clear" w:color="auto" w:fill="FFFFFF"/>
              </w:rPr>
              <w:t>,</w:t>
            </w:r>
            <w:r w:rsidR="00D83A1D" w:rsidRPr="00AF0682">
              <w:rPr>
                <w:shd w:val="clear" w:color="auto" w:fill="FFFFFF"/>
              </w:rPr>
              <w:t xml:space="preserve"> Bucureşti</w:t>
            </w:r>
            <w:r w:rsidRPr="00AF0682">
              <w:rPr>
                <w:shd w:val="clear" w:color="auto" w:fill="FFFFFF"/>
              </w:rPr>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05062">
            <w:pPr>
              <w:autoSpaceDE w:val="0"/>
              <w:autoSpaceDN w:val="0"/>
              <w:adjustRightInd w:val="0"/>
              <w:spacing w:line="276" w:lineRule="auto"/>
              <w:jc w:val="both"/>
            </w:pPr>
            <w:r w:rsidRPr="00AF0682">
              <w:t>Niculescu O., Verboncu I.</w:t>
            </w:r>
            <w:r w:rsidR="002871A7">
              <w:t>, 1997,</w:t>
            </w:r>
            <w:r w:rsidRPr="00AF0682">
              <w:t xml:space="preserve"> </w:t>
            </w:r>
            <w:r w:rsidRPr="002622D9">
              <w:rPr>
                <w:i/>
              </w:rPr>
              <w:t>Management</w:t>
            </w:r>
            <w:r w:rsidR="00005062">
              <w:t>,</w:t>
            </w:r>
            <w:r w:rsidRPr="00AF0682">
              <w:t xml:space="preserve"> </w:t>
            </w:r>
            <w:r w:rsidR="00D83A1D">
              <w:t>Editura</w:t>
            </w:r>
            <w:r w:rsidRPr="00AF0682">
              <w:t xml:space="preserve"> Economică</w:t>
            </w:r>
            <w:r w:rsidR="00005062">
              <w:t>,</w:t>
            </w:r>
            <w:r w:rsidR="00005062" w:rsidRPr="00AF0682">
              <w:t xml:space="preserve"> Bucureşti</w:t>
            </w:r>
            <w:r w:rsidR="003E7C17">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005062">
            <w:pPr>
              <w:spacing w:line="276" w:lineRule="auto"/>
              <w:ind w:left="26"/>
              <w:jc w:val="both"/>
            </w:pPr>
            <w:r w:rsidRPr="00AF0682">
              <w:t>Niculescu, M. &amp; Lavalette, G.</w:t>
            </w:r>
            <w:r w:rsidR="002871A7">
              <w:t>,</w:t>
            </w:r>
            <w:r w:rsidRPr="00AF0682">
              <w:t xml:space="preserve"> 1999, </w:t>
            </w:r>
            <w:r w:rsidRPr="002622D9">
              <w:rPr>
                <w:i/>
              </w:rPr>
              <w:t>Stratégies de croissance</w:t>
            </w:r>
            <w:r w:rsidRPr="00AF0682">
              <w:rPr>
                <w:i/>
                <w:iCs/>
              </w:rPr>
              <w:t xml:space="preserve">, </w:t>
            </w:r>
            <w:r w:rsidR="00D83A1D">
              <w:t>Editura</w:t>
            </w:r>
            <w:r w:rsidR="00005062">
              <w:t xml:space="preserve"> d'Organisation,</w:t>
            </w:r>
            <w:r w:rsidR="00005062" w:rsidRPr="00AF0682">
              <w:t xml:space="preserve"> Paris</w:t>
            </w:r>
            <w:r w:rsidR="0000506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2871A7">
            <w:pPr>
              <w:spacing w:line="276" w:lineRule="auto"/>
              <w:ind w:left="26"/>
              <w:jc w:val="both"/>
            </w:pPr>
            <w:r>
              <w:t>Niță, M., 2020,</w:t>
            </w:r>
            <w:r w:rsidR="00032F3E" w:rsidRPr="00AF0682">
              <w:t xml:space="preserve"> </w:t>
            </w:r>
            <w:r w:rsidR="00032F3E" w:rsidRPr="00AF0682">
              <w:rPr>
                <w:i/>
                <w:iCs/>
              </w:rPr>
              <w:t xml:space="preserve">Ethics in Romanian Public Administration, </w:t>
            </w:r>
            <w:r w:rsidR="00032F3E" w:rsidRPr="00AF0682">
              <w:t>1st International Conference Global Ethics - Key of Sustainability (GEKoS),</w:t>
            </w:r>
            <w:r w:rsidR="00032F3E" w:rsidRPr="00AF0682">
              <w:rPr>
                <w:i/>
                <w:iCs/>
              </w:rPr>
              <w:t xml:space="preserve"> </w:t>
            </w:r>
            <w:r w:rsidR="00032F3E" w:rsidRPr="00AF0682">
              <w:t xml:space="preserve">Iași, p. 305-315.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rPr>
                <w:highlight w:val="yellow"/>
              </w:rPr>
            </w:pPr>
            <w:r w:rsidRPr="00AF0682">
              <w:t xml:space="preserve">Niță, M., Pruteanu, S.M., </w:t>
            </w:r>
            <w:r w:rsidRPr="00AF0682">
              <w:rPr>
                <w:bCs/>
                <w:iCs/>
              </w:rPr>
              <w:t xml:space="preserve">2020, </w:t>
            </w:r>
            <w:r w:rsidRPr="00AF0682">
              <w:rPr>
                <w:i/>
              </w:rPr>
              <w:t xml:space="preserve">The Importance of Military Management in Pandemic Crises Management, </w:t>
            </w:r>
            <w:r w:rsidRPr="00AF0682">
              <w:rPr>
                <w:bCs/>
                <w:iCs/>
              </w:rPr>
              <w:t xml:space="preserve">International Conference Innovative Business Management &amp; Global </w:t>
            </w:r>
            <w:r w:rsidR="00D137C1">
              <w:rPr>
                <w:bCs/>
                <w:iCs/>
              </w:rPr>
              <w:t>Entrepreneurship (IBMAGE 2020),</w:t>
            </w:r>
            <w:r w:rsidRPr="00AF0682">
              <w:rPr>
                <w:bCs/>
                <w:iCs/>
              </w:rPr>
              <w:t xml:space="preserve"> Volume 14, Warsaw, p. 157-167.</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pPr>
            <w:r w:rsidRPr="00AF0682">
              <w:t xml:space="preserve">Nour, A., </w:t>
            </w:r>
            <w:r w:rsidR="002871A7" w:rsidRPr="00AF0682">
              <w:t>2000</w:t>
            </w:r>
            <w:r w:rsidR="002871A7">
              <w:t xml:space="preserve">, </w:t>
            </w:r>
            <w:r w:rsidRPr="00AF0682">
              <w:rPr>
                <w:i/>
                <w:iCs/>
              </w:rPr>
              <w:t>Fundamentele conducerii militare</w:t>
            </w:r>
            <w:r w:rsidRPr="00AF0682">
              <w:t>, M.P.M., Edit Consult,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31594B">
            <w:pPr>
              <w:spacing w:line="276" w:lineRule="auto"/>
              <w:jc w:val="both"/>
            </w:pPr>
            <w:r w:rsidRPr="00AF0682">
              <w:t>Onofrei, M.</w:t>
            </w:r>
            <w:r w:rsidR="002871A7">
              <w:t>,</w:t>
            </w:r>
            <w:r w:rsidRPr="00AF0682">
              <w:t xml:space="preserve"> 2009</w:t>
            </w:r>
            <w:r w:rsidR="002871A7">
              <w:t>,</w:t>
            </w:r>
            <w:r w:rsidRPr="00AF0682">
              <w:t xml:space="preserve"> </w:t>
            </w:r>
            <w:r w:rsidRPr="002622D9">
              <w:rPr>
                <w:i/>
              </w:rPr>
              <w:t>Implicațiile auditului intern asupra riscului corporativ</w:t>
            </w:r>
            <w:r w:rsidRPr="00AF0682">
              <w:t xml:space="preserve">. </w:t>
            </w:r>
            <w:r w:rsidR="002622D9">
              <w:t>T</w:t>
            </w:r>
            <w:r w:rsidRPr="00AF0682">
              <w:t>eză de doctorat</w:t>
            </w:r>
            <w:r w:rsidR="002622D9" w:rsidRPr="00AF0682">
              <w:t xml:space="preserve"> Rezumat</w:t>
            </w:r>
            <w:r w:rsidRPr="00AF0682">
              <w:t>. Universitatea Alexandru Ioan Cuza, Școala Doctorală de Economie și Administrarea Afacerilor</w:t>
            </w:r>
            <w:r w:rsidR="0031594B">
              <w:t>,</w:t>
            </w:r>
            <w:r w:rsidR="0031594B" w:rsidRPr="00AF0682">
              <w:t xml:space="preserve"> </w:t>
            </w:r>
            <w:r w:rsidR="0031594B">
              <w:t>Iași</w:t>
            </w:r>
            <w:r w:rsidRPr="00AF0682">
              <w:t xml:space="preserv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rPr>
                <w:shd w:val="clear" w:color="auto" w:fill="FFFFFF"/>
              </w:rPr>
              <w:t>Otley, D. 1999,</w:t>
            </w:r>
            <w:r w:rsidRPr="00AF0682">
              <w:t xml:space="preserve"> </w:t>
            </w:r>
            <w:r w:rsidRPr="002622D9">
              <w:rPr>
                <w:i/>
              </w:rPr>
              <w:t>Performance management: a framework for management control systems research</w:t>
            </w:r>
            <w:r w:rsidRPr="00AF0682">
              <w:t xml:space="preserve">, </w:t>
            </w:r>
            <w:r w:rsidRPr="002622D9">
              <w:t>Management Accounting Research,</w:t>
            </w:r>
            <w:r w:rsidRPr="00AF0682">
              <w:t xml:space="preserve"> 10, p. 363- 382</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2871A7">
            <w:pPr>
              <w:autoSpaceDE w:val="0"/>
              <w:autoSpaceDN w:val="0"/>
              <w:adjustRightInd w:val="0"/>
              <w:spacing w:line="276" w:lineRule="auto"/>
              <w:jc w:val="both"/>
            </w:pPr>
            <w:r>
              <w:t>Ouchi, W. G., 1981,</w:t>
            </w:r>
            <w:r w:rsidR="00032F3E" w:rsidRPr="00AF0682">
              <w:t xml:space="preserve"> </w:t>
            </w:r>
            <w:r w:rsidR="00032F3E" w:rsidRPr="002622D9">
              <w:rPr>
                <w:i/>
                <w:iCs/>
              </w:rPr>
              <w:t>Theory Z: How American Bussiness Can Meet The Japanese Challenge</w:t>
            </w:r>
            <w:r w:rsidR="00032F3E" w:rsidRPr="00AF0682">
              <w:t>. Massachussets: Addison-Wesley Reading.</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Pascale, R. T., Athos, A. G.</w:t>
            </w:r>
            <w:r w:rsidR="002871A7">
              <w:t>, 1981,</w:t>
            </w:r>
            <w:r w:rsidRPr="00AF0682">
              <w:t xml:space="preserve"> </w:t>
            </w:r>
            <w:r w:rsidRPr="002622D9">
              <w:rPr>
                <w:i/>
              </w:rPr>
              <w:t xml:space="preserve">The Art of Japanese Management: Applications </w:t>
            </w:r>
            <w:r w:rsidRPr="002622D9">
              <w:rPr>
                <w:i/>
              </w:rPr>
              <w:lastRenderedPageBreak/>
              <w:t>for American Executives</w:t>
            </w:r>
            <w:r w:rsidRPr="00AF0682">
              <w:t>, Simon and Schuster, New York</w:t>
            </w:r>
            <w:r w:rsidR="0031594B">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Pérez, R.</w:t>
            </w:r>
            <w:r w:rsidR="002871A7">
              <w:t>, 2003,</w:t>
            </w:r>
            <w:r w:rsidRPr="00AF0682">
              <w:t xml:space="preserve"> </w:t>
            </w:r>
            <w:r w:rsidRPr="002622D9">
              <w:rPr>
                <w:i/>
              </w:rPr>
              <w:t>La gouvernance de l’entreprise</w:t>
            </w:r>
            <w:r w:rsidRPr="00AF0682">
              <w:t xml:space="preserve">, Editeur La Découverte, Paris.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31594B">
            <w:pPr>
              <w:autoSpaceDE w:val="0"/>
              <w:autoSpaceDN w:val="0"/>
              <w:adjustRightInd w:val="0"/>
              <w:spacing w:line="276" w:lineRule="auto"/>
              <w:jc w:val="both"/>
            </w:pPr>
            <w:r w:rsidRPr="00AF0682">
              <w:t xml:space="preserve">Peters, T.J., R.H. Waterman. 1982. </w:t>
            </w:r>
            <w:r w:rsidRPr="002622D9">
              <w:rPr>
                <w:i/>
                <w:iCs/>
              </w:rPr>
              <w:t>In Search of Excellence: Lessons from America's best run companies</w:t>
            </w:r>
            <w:r w:rsidR="0031594B">
              <w:t>,</w:t>
            </w:r>
            <w:r w:rsidRPr="00AF0682">
              <w:t xml:space="preserve"> Harper and Row</w:t>
            </w:r>
            <w:r w:rsidR="0031594B">
              <w:t>,</w:t>
            </w:r>
            <w:r w:rsidR="0031594B" w:rsidRPr="00AF0682">
              <w:t xml:space="preserve"> </w:t>
            </w:r>
            <w:r w:rsidR="0031594B">
              <w:t>New York</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Pe</w:t>
            </w:r>
            <w:r w:rsidR="002871A7">
              <w:t>ters, Th., Waterman, R.M., 1989,</w:t>
            </w:r>
            <w:r w:rsidRPr="00AF0682">
              <w:t xml:space="preserve"> </w:t>
            </w:r>
            <w:r w:rsidRPr="002622D9">
              <w:rPr>
                <w:i/>
                <w:iCs/>
              </w:rPr>
              <w:t>In Search of Excellence</w:t>
            </w:r>
            <w:r w:rsidRPr="00AF0682">
              <w:t>, Harpers&amp;Row Publishers.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3E7C17">
            <w:pPr>
              <w:autoSpaceDE w:val="0"/>
              <w:autoSpaceDN w:val="0"/>
              <w:adjustRightInd w:val="0"/>
              <w:spacing w:line="276" w:lineRule="auto"/>
              <w:jc w:val="both"/>
            </w:pPr>
            <w:r>
              <w:t>Pettigrew, A.M., 1979,</w:t>
            </w:r>
            <w:r w:rsidR="00032F3E" w:rsidRPr="00AF0682">
              <w:t xml:space="preserve"> </w:t>
            </w:r>
            <w:r w:rsidR="00032F3E" w:rsidRPr="002622D9">
              <w:rPr>
                <w:i/>
              </w:rPr>
              <w:t>On Studying Organizational Cultures</w:t>
            </w:r>
            <w:r w:rsidR="00032F3E" w:rsidRPr="00AF0682">
              <w:t xml:space="preserve">. </w:t>
            </w:r>
            <w:r w:rsidR="00032F3E" w:rsidRPr="00AF0682">
              <w:rPr>
                <w:i/>
              </w:rPr>
              <w:t>Administrative Science Quarterly</w:t>
            </w:r>
            <w:r w:rsidR="003E7C17">
              <w:rPr>
                <w:i/>
              </w:rPr>
              <w:t>,</w:t>
            </w:r>
            <w:r w:rsidR="00032F3E" w:rsidRPr="00AF0682">
              <w:t xml:space="preserve"> </w:t>
            </w:r>
            <w:r w:rsidR="003E7C17" w:rsidRPr="003E7C17">
              <w:t xml:space="preserve">24(4), p. </w:t>
            </w:r>
            <w:r w:rsidR="00032F3E" w:rsidRPr="003E7C17">
              <w:t>570-581.</w:t>
            </w:r>
          </w:p>
        </w:tc>
      </w:tr>
      <w:tr w:rsidR="002871A7" w:rsidRPr="00AF0682" w:rsidTr="00005062">
        <w:trPr>
          <w:jc w:val="center"/>
        </w:trPr>
        <w:tc>
          <w:tcPr>
            <w:tcW w:w="763" w:type="dxa"/>
            <w:shd w:val="clear" w:color="auto" w:fill="auto"/>
          </w:tcPr>
          <w:p w:rsidR="002871A7" w:rsidRPr="00AF0682" w:rsidRDefault="002871A7" w:rsidP="004B6376">
            <w:pPr>
              <w:numPr>
                <w:ilvl w:val="0"/>
                <w:numId w:val="5"/>
              </w:numPr>
              <w:spacing w:line="276" w:lineRule="auto"/>
              <w:jc w:val="center"/>
            </w:pPr>
          </w:p>
        </w:tc>
        <w:tc>
          <w:tcPr>
            <w:tcW w:w="8407" w:type="dxa"/>
            <w:shd w:val="clear" w:color="auto" w:fill="auto"/>
          </w:tcPr>
          <w:p w:rsidR="002871A7" w:rsidRPr="00AF0682" w:rsidRDefault="002871A7" w:rsidP="00B47E90">
            <w:pPr>
              <w:autoSpaceDE w:val="0"/>
              <w:autoSpaceDN w:val="0"/>
              <w:adjustRightInd w:val="0"/>
              <w:spacing w:line="276" w:lineRule="auto"/>
              <w:jc w:val="both"/>
            </w:pPr>
            <w:r w:rsidRPr="00AF0682">
              <w:t>Pige, B.</w:t>
            </w:r>
            <w:r>
              <w:t>, 2011,</w:t>
            </w:r>
            <w:r w:rsidRPr="00AF0682">
              <w:t xml:space="preserve"> </w:t>
            </w:r>
            <w:r w:rsidRPr="002622D9">
              <w:rPr>
                <w:i/>
              </w:rPr>
              <w:t>Qualite de l audit, Enjeux de l audit interne et externe pour la guvernance des organisations</w:t>
            </w:r>
            <w:r w:rsidRPr="00AF0682">
              <w:t>, Groupe De Boek, Bruxelles, p.</w:t>
            </w:r>
            <w:r>
              <w:t xml:space="preserve"> </w:t>
            </w:r>
            <w:r w:rsidRPr="00AF0682">
              <w:t>27-35.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Popescu, M.</w:t>
            </w:r>
            <w:r w:rsidR="002871A7">
              <w:t>, 2012,</w:t>
            </w:r>
            <w:r w:rsidRPr="00AF0682">
              <w:t xml:space="preserve"> </w:t>
            </w:r>
            <w:r w:rsidRPr="002622D9">
              <w:rPr>
                <w:i/>
              </w:rPr>
              <w:t>Comunicare și Cultură Organizațională. O Abordare de Business</w:t>
            </w:r>
            <w:r w:rsidRPr="00AF0682">
              <w:t>, Editura Pro Universitaria, București</w:t>
            </w:r>
            <w:r w:rsidR="002871A7">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47E90">
            <w:pPr>
              <w:autoSpaceDE w:val="0"/>
              <w:autoSpaceDN w:val="0"/>
              <w:adjustRightInd w:val="0"/>
              <w:spacing w:line="276" w:lineRule="auto"/>
              <w:jc w:val="both"/>
            </w:pPr>
            <w:r>
              <w:t>Popescu-Nistor M., 2003,</w:t>
            </w:r>
            <w:r w:rsidR="00032F3E" w:rsidRPr="00AF0682">
              <w:t xml:space="preserve"> </w:t>
            </w:r>
            <w:r w:rsidR="00032F3E" w:rsidRPr="002622D9">
              <w:rPr>
                <w:i/>
              </w:rPr>
              <w:t>Cultura afacerilor</w:t>
            </w:r>
            <w:r w:rsidR="00032F3E" w:rsidRPr="00AF0682">
              <w:t xml:space="preserve">, </w:t>
            </w:r>
            <w:r w:rsidR="00D83A1D">
              <w:t xml:space="preserve">Editura </w:t>
            </w:r>
            <w:r w:rsidR="00032F3E" w:rsidRPr="00AF0682">
              <w:t>Economică, Bucureşti.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31594B">
            <w:pPr>
              <w:spacing w:line="276" w:lineRule="auto"/>
              <w:ind w:left="26"/>
              <w:jc w:val="both"/>
            </w:pPr>
            <w:r w:rsidRPr="00AF0682">
              <w:t xml:space="preserve">Poister, T., H., 2003, </w:t>
            </w:r>
            <w:r w:rsidRPr="002622D9">
              <w:rPr>
                <w:i/>
                <w:iCs/>
              </w:rPr>
              <w:t>Measuring Performance in Public Administration and Nonprofit Organizations</w:t>
            </w:r>
            <w:r w:rsidRPr="00AF0682">
              <w:t xml:space="preserve">, </w:t>
            </w:r>
            <w:r w:rsidR="00D83A1D">
              <w:t>Editura</w:t>
            </w:r>
            <w:r w:rsidR="0031594B">
              <w:t xml:space="preserve"> </w:t>
            </w:r>
            <w:r w:rsidRPr="00AF0682">
              <w:t>Jossey-Bass</w:t>
            </w:r>
            <w:r w:rsidR="0031594B">
              <w:t>,</w:t>
            </w:r>
            <w:r w:rsidR="0031594B" w:rsidRPr="00AF0682">
              <w:t xml:space="preserve"> San Francisco</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31594B">
            <w:pPr>
              <w:autoSpaceDE w:val="0"/>
              <w:autoSpaceDN w:val="0"/>
              <w:adjustRightInd w:val="0"/>
              <w:spacing w:line="276" w:lineRule="auto"/>
              <w:jc w:val="both"/>
            </w:pPr>
            <w:r>
              <w:t>Preda, M., 2006,</w:t>
            </w:r>
            <w:r w:rsidR="00032F3E" w:rsidRPr="00AF0682">
              <w:t xml:space="preserve"> </w:t>
            </w:r>
            <w:r w:rsidR="00032F3E" w:rsidRPr="002622D9">
              <w:rPr>
                <w:i/>
              </w:rPr>
              <w:t>Comportament organizaţional</w:t>
            </w:r>
            <w:r w:rsidR="00032F3E" w:rsidRPr="00AF0682">
              <w:t>. Teo</w:t>
            </w:r>
            <w:r w:rsidR="00D83A1D">
              <w:t>rii, exerciţii şi studii de caz,</w:t>
            </w:r>
            <w:r w:rsidR="00032F3E" w:rsidRPr="00AF0682">
              <w:t xml:space="preserve"> </w:t>
            </w:r>
            <w:r w:rsidR="00D83A1D">
              <w:t xml:space="preserve">Editura </w:t>
            </w:r>
            <w:r w:rsidR="00032F3E" w:rsidRPr="00AF0682">
              <w:t>Polirom</w:t>
            </w:r>
            <w:r w:rsidR="0031594B">
              <w:t>,</w:t>
            </w:r>
            <w:r w:rsidR="0031594B" w:rsidRPr="00AF0682">
              <w:t xml:space="preserve"> </w:t>
            </w:r>
            <w:r w:rsidR="0031594B">
              <w:t>Iaşi</w:t>
            </w:r>
            <w:r w:rsidR="003E7C17">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Prozan, M.</w:t>
            </w:r>
            <w:r w:rsidR="002871A7">
              <w:t xml:space="preserve">, 2013, </w:t>
            </w:r>
            <w:r w:rsidRPr="002622D9">
              <w:rPr>
                <w:i/>
              </w:rPr>
              <w:t>Armonizarea şi optimizarea controlului intern în activitatea de administrare a veniturilor statului cu impact în raportările contabile ale contribuabililor</w:t>
            </w:r>
            <w:r w:rsidRPr="00AF0682">
              <w:t>, Teză de doctorat, Universitatea 1 Decembrie 1918 din Alba Iulia, Facultatea de Ştiinţe Economice.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31594B">
            <w:pPr>
              <w:spacing w:line="276" w:lineRule="auto"/>
              <w:ind w:left="26"/>
              <w:jc w:val="both"/>
            </w:pPr>
            <w:r w:rsidRPr="00AF0682">
              <w:t xml:space="preserve">Raboca, H., 2008, </w:t>
            </w:r>
            <w:r w:rsidRPr="002622D9">
              <w:rPr>
                <w:i/>
                <w:iCs/>
              </w:rPr>
              <w:t>Măsurarea satisfacţiei clienţilor serviciilor publice</w:t>
            </w:r>
            <w:r w:rsidRPr="00AF0682">
              <w:t>, Editura Accent</w:t>
            </w:r>
            <w:r w:rsidR="0031594B">
              <w:t>,</w:t>
            </w:r>
            <w:r w:rsidR="0031594B" w:rsidRPr="00AF0682">
              <w:t xml:space="preserve"> </w:t>
            </w:r>
            <w:r w:rsidR="0031594B">
              <w:t>Cluj-Napoca</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B0A70">
            <w:pPr>
              <w:spacing w:line="276" w:lineRule="auto"/>
              <w:ind w:left="26"/>
              <w:jc w:val="both"/>
            </w:pPr>
            <w:r w:rsidRPr="00AF0682">
              <w:t>Renard, J.</w:t>
            </w:r>
            <w:r w:rsidR="002871A7">
              <w:t>, 2010,</w:t>
            </w:r>
            <w:r w:rsidRPr="00AF0682">
              <w:t xml:space="preserve"> </w:t>
            </w:r>
            <w:r w:rsidRPr="002622D9">
              <w:rPr>
                <w:i/>
              </w:rPr>
              <w:t>Theorie et pratique de l audit interne</w:t>
            </w:r>
            <w:r w:rsidRPr="00AF0682">
              <w:t>, ediţia a VII-a, Eyrolle, Editions d Organisation</w:t>
            </w:r>
            <w:r w:rsidR="00BB0A70">
              <w:t>,</w:t>
            </w:r>
            <w:r w:rsidR="00BB0A70" w:rsidRPr="00AF0682">
              <w:t xml:space="preserve"> </w:t>
            </w:r>
            <w:r w:rsidR="00BB0A70">
              <w:t>Paris</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Roe, R.A., 1999, </w:t>
            </w:r>
            <w:r w:rsidRPr="002622D9">
              <w:rPr>
                <w:i/>
              </w:rPr>
              <w:t>Work performance</w:t>
            </w:r>
            <w:r w:rsidRPr="00AF0682">
              <w:t xml:space="preserve">: </w:t>
            </w:r>
            <w:r w:rsidRPr="00D83A1D">
              <w:rPr>
                <w:i/>
              </w:rPr>
              <w:t>A multiple regulation perspective</w:t>
            </w:r>
            <w:r w:rsidRPr="00AF0682">
              <w:t xml:space="preserve">. In C. L. Cooper &amp; I. T. Robertson (Eds.), </w:t>
            </w:r>
            <w:r w:rsidRPr="00BB0A70">
              <w:rPr>
                <w:iCs/>
              </w:rPr>
              <w:t>International review of industrial and organizational psychology</w:t>
            </w:r>
            <w:r w:rsidRPr="00AF0682">
              <w:t>, Chichester: Wiley. 14, p. 231–335.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B0A70">
            <w:pPr>
              <w:autoSpaceDE w:val="0"/>
              <w:autoSpaceDN w:val="0"/>
              <w:adjustRightInd w:val="0"/>
              <w:spacing w:line="276" w:lineRule="auto"/>
              <w:jc w:val="both"/>
            </w:pPr>
            <w:r>
              <w:t>Quinn, J. B., 1992,</w:t>
            </w:r>
            <w:r w:rsidR="00032F3E" w:rsidRPr="00AF0682">
              <w:t xml:space="preserve"> </w:t>
            </w:r>
            <w:r w:rsidR="00032F3E" w:rsidRPr="002622D9">
              <w:rPr>
                <w:i/>
              </w:rPr>
              <w:t>Intelligent enterprise</w:t>
            </w:r>
            <w:r w:rsidR="00BB0A70">
              <w:t>,</w:t>
            </w:r>
            <w:r w:rsidR="00032F3E" w:rsidRPr="00AF0682">
              <w:t xml:space="preserve"> </w:t>
            </w:r>
            <w:r w:rsidR="00D83A1D">
              <w:t xml:space="preserve">Editura </w:t>
            </w:r>
            <w:r w:rsidR="00BB0A70">
              <w:t>Free Press,</w:t>
            </w:r>
            <w:r w:rsidR="00BB0A70" w:rsidRPr="00AF0682">
              <w:t xml:space="preserve"> New York</w:t>
            </w:r>
            <w:r w:rsidR="00BB0A70">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2871A7" w:rsidP="00BB0A70">
            <w:pPr>
              <w:autoSpaceDE w:val="0"/>
              <w:autoSpaceDN w:val="0"/>
              <w:adjustRightInd w:val="0"/>
              <w:spacing w:line="276" w:lineRule="auto"/>
              <w:jc w:val="both"/>
            </w:pPr>
            <w:r>
              <w:t>Roberts, D., 1986,</w:t>
            </w:r>
            <w:r w:rsidR="00032F3E" w:rsidRPr="00AF0682">
              <w:t xml:space="preserve"> </w:t>
            </w:r>
            <w:r w:rsidR="00032F3E" w:rsidRPr="002622D9">
              <w:rPr>
                <w:i/>
              </w:rPr>
              <w:t>Designing Organizations</w:t>
            </w:r>
            <w:r w:rsidR="00032F3E" w:rsidRPr="00AF0682">
              <w:t xml:space="preserve">, </w:t>
            </w:r>
            <w:r w:rsidR="00D83A1D">
              <w:t>Editura</w:t>
            </w:r>
            <w:r w:rsidR="00BB0A70">
              <w:t xml:space="preserve"> </w:t>
            </w:r>
            <w:r w:rsidR="00032F3E" w:rsidRPr="00AF0682">
              <w:t>Irwin Homewood</w:t>
            </w:r>
            <w:r w:rsidR="00BB0A70">
              <w:t>,</w:t>
            </w:r>
            <w:r w:rsidR="00BB0A70" w:rsidRPr="00AF0682">
              <w:t xml:space="preserve"> </w:t>
            </w:r>
            <w:r w:rsidR="00BB0A70">
              <w:t>Illinois</w:t>
            </w:r>
            <w:r w:rsidR="00032F3E"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Sink, D., S. &amp; Tuttle, T., C., 1989, </w:t>
            </w:r>
            <w:r w:rsidRPr="002622D9">
              <w:rPr>
                <w:i/>
                <w:iCs/>
              </w:rPr>
              <w:t>Planning and Measurement in Your Organization of the Future</w:t>
            </w:r>
            <w:r w:rsidRPr="00AF0682">
              <w:t>, Norcross: Industrial Engineering and Management Press.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83A1D">
            <w:pPr>
              <w:autoSpaceDE w:val="0"/>
              <w:autoSpaceDN w:val="0"/>
              <w:adjustRightInd w:val="0"/>
              <w:spacing w:line="276" w:lineRule="auto"/>
              <w:jc w:val="both"/>
            </w:pPr>
            <w:r w:rsidRPr="00AF0682">
              <w:rPr>
                <w:bCs/>
              </w:rPr>
              <w:t>Schein, E</w:t>
            </w:r>
            <w:r w:rsidRPr="00AF0682">
              <w:t>.</w:t>
            </w:r>
            <w:r w:rsidR="00CD24CF">
              <w:t>, 2010,</w:t>
            </w:r>
            <w:r w:rsidRPr="00AF0682">
              <w:t xml:space="preserve"> </w:t>
            </w:r>
            <w:r w:rsidRPr="002622D9">
              <w:rPr>
                <w:i/>
                <w:iCs/>
              </w:rPr>
              <w:t>Organizational Culture and Leadership</w:t>
            </w:r>
            <w:r w:rsidRPr="00AF0682">
              <w:t>, 4</w:t>
            </w:r>
            <w:r w:rsidR="00D83A1D">
              <w:t>th</w:t>
            </w:r>
            <w:r w:rsidRPr="00AF0682">
              <w:t xml:space="preserve"> Edition, John Wiley and Sons, Inc., USA.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autoSpaceDE w:val="0"/>
              <w:autoSpaceDN w:val="0"/>
              <w:adjustRightInd w:val="0"/>
              <w:spacing w:line="276" w:lineRule="auto"/>
              <w:jc w:val="both"/>
            </w:pPr>
            <w:r w:rsidRPr="00AF0682">
              <w:t>Schein, E. H.</w:t>
            </w:r>
            <w:r w:rsidR="00CD24CF">
              <w:t>, 2004,</w:t>
            </w:r>
            <w:r w:rsidRPr="00AF0682">
              <w:t xml:space="preserve"> </w:t>
            </w:r>
            <w:r w:rsidRPr="002622D9">
              <w:rPr>
                <w:i/>
              </w:rPr>
              <w:t>Organizational Culture and Leadership</w:t>
            </w:r>
            <w:r w:rsidRPr="00AF0682">
              <w:t>, 3rd Edition, JosseyBass, John Wiley &amp; Sons Inc.</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83A1D">
            <w:pPr>
              <w:autoSpaceDE w:val="0"/>
              <w:autoSpaceDN w:val="0"/>
              <w:adjustRightInd w:val="0"/>
              <w:spacing w:line="276" w:lineRule="auto"/>
              <w:jc w:val="both"/>
              <w:rPr>
                <w:shd w:val="clear" w:color="auto" w:fill="FFFFFF"/>
              </w:rPr>
            </w:pPr>
            <w:r w:rsidRPr="00AF0682">
              <w:t>Schein, E. H., 2004</w:t>
            </w:r>
            <w:r w:rsidR="00CD24CF">
              <w:t>,</w:t>
            </w:r>
            <w:r w:rsidRPr="00AF0682">
              <w:t xml:space="preserve"> </w:t>
            </w:r>
            <w:r w:rsidRPr="002622D9">
              <w:rPr>
                <w:i/>
                <w:iCs/>
              </w:rPr>
              <w:t>Organizational Culture and Leadership</w:t>
            </w:r>
            <w:r w:rsidRPr="00AF0682">
              <w:rPr>
                <w:iCs/>
              </w:rPr>
              <w:t>, 3</w:t>
            </w:r>
            <w:r w:rsidR="00D83A1D">
              <w:rPr>
                <w:iCs/>
              </w:rPr>
              <w:t>rd</w:t>
            </w:r>
            <w:r w:rsidRPr="00AF0682">
              <w:rPr>
                <w:iCs/>
              </w:rPr>
              <w:t xml:space="preserve"> edition</w:t>
            </w:r>
            <w:r w:rsidRPr="00AF0682">
              <w:rPr>
                <w:i/>
                <w:iCs/>
              </w:rPr>
              <w:t>,</w:t>
            </w:r>
            <w:r w:rsidR="00BB0A70">
              <w:rPr>
                <w:i/>
                <w:iCs/>
              </w:rPr>
              <w:t xml:space="preserve"> </w:t>
            </w:r>
            <w:r w:rsidR="00BB0A70" w:rsidRPr="00BB0A70">
              <w:rPr>
                <w:iCs/>
              </w:rPr>
              <w:t>Ed.</w:t>
            </w:r>
            <w:r w:rsidRPr="00AF0682">
              <w:rPr>
                <w:i/>
                <w:iCs/>
              </w:rPr>
              <w:t xml:space="preserve"> </w:t>
            </w:r>
            <w:r w:rsidRPr="00AF0682">
              <w:rPr>
                <w:shd w:val="clear" w:color="auto" w:fill="FFFFFF"/>
              </w:rPr>
              <w:t>Jossey-Bass</w:t>
            </w:r>
            <w:r w:rsidR="00BB0A70">
              <w:rPr>
                <w:shd w:val="clear" w:color="auto" w:fill="FFFFFF"/>
              </w:rPr>
              <w:t>,</w:t>
            </w:r>
            <w:r w:rsidR="00BB0A70" w:rsidRPr="00AF0682">
              <w:rPr>
                <w:shd w:val="clear" w:color="auto" w:fill="FFFFFF"/>
              </w:rPr>
              <w:t xml:space="preserve"> </w:t>
            </w:r>
            <w:r w:rsidR="00BB0A70">
              <w:rPr>
                <w:shd w:val="clear" w:color="auto" w:fill="FFFFFF"/>
              </w:rPr>
              <w:t>San Francisco</w:t>
            </w:r>
            <w:r w:rsidRPr="00AF0682">
              <w:rPr>
                <w:shd w:val="clear" w:color="auto" w:fill="FFFFFF"/>
              </w:rPr>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CD24CF" w:rsidP="00B47E90">
            <w:pPr>
              <w:spacing w:line="276" w:lineRule="auto"/>
              <w:jc w:val="both"/>
            </w:pPr>
            <w:r>
              <w:t xml:space="preserve">Sfetcu, M., 2016, </w:t>
            </w:r>
            <w:r w:rsidR="00032F3E" w:rsidRPr="002622D9">
              <w:rPr>
                <w:i/>
              </w:rPr>
              <w:t>Valențe ale performanței auditului public intern în învățământul de stat din România</w:t>
            </w:r>
            <w:r w:rsidR="00032F3E" w:rsidRPr="00AF0682">
              <w:t>. Teză de doctorat. Universitatea</w:t>
            </w:r>
            <w:r w:rsidR="00BB0A70">
              <w:t xml:space="preserve"> </w:t>
            </w:r>
            <w:r w:rsidR="00032F3E" w:rsidRPr="00AF0682">
              <w:t>Babeș-Bolay, Cluj Napoca.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2622D9">
            <w:pPr>
              <w:spacing w:line="276" w:lineRule="auto"/>
              <w:jc w:val="both"/>
            </w:pPr>
            <w:r w:rsidRPr="00AF0682">
              <w:t>Sohl, S., Peddle, M.T., Thurmaier, K., Wood, C.H., Kuhn, G.</w:t>
            </w:r>
            <w:r w:rsidR="00CD24CF">
              <w:t>, 2009,</w:t>
            </w:r>
            <w:r w:rsidRPr="00AF0682">
              <w:t xml:space="preserve"> </w:t>
            </w:r>
            <w:r w:rsidRPr="002622D9">
              <w:rPr>
                <w:i/>
              </w:rPr>
              <w:t>Measuring the Financial Position of Municipalities:</w:t>
            </w:r>
            <w:r w:rsidRPr="00AF0682">
              <w:t xml:space="preserve"> Numbers Do Not Speak for Themselves, </w:t>
            </w:r>
            <w:r w:rsidRPr="00AF0682">
              <w:rPr>
                <w:i/>
                <w:iCs/>
              </w:rPr>
              <w:t>Public Budgeting &amp; Finance</w:t>
            </w:r>
            <w:r w:rsidR="005B0C9A">
              <w:t>, 29 (3), p</w:t>
            </w:r>
            <w:r w:rsidRPr="00AF0682">
              <w:t>. 74-96</w:t>
            </w:r>
            <w:r w:rsidR="005B0C9A">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pStyle w:val="Default"/>
              <w:spacing w:line="276" w:lineRule="auto"/>
              <w:jc w:val="both"/>
              <w:rPr>
                <w:color w:val="auto"/>
              </w:rPr>
            </w:pPr>
            <w:r w:rsidRPr="00AF0682">
              <w:rPr>
                <w:color w:val="auto"/>
              </w:rPr>
              <w:t>Sonnenfeld, J.</w:t>
            </w:r>
            <w:r w:rsidR="00CD24CF">
              <w:rPr>
                <w:color w:val="auto"/>
              </w:rPr>
              <w:t>, 2004,</w:t>
            </w:r>
            <w:r w:rsidRPr="00AF0682">
              <w:rPr>
                <w:color w:val="auto"/>
              </w:rPr>
              <w:t xml:space="preserve"> </w:t>
            </w:r>
            <w:r w:rsidRPr="002622D9">
              <w:rPr>
                <w:i/>
                <w:color w:val="auto"/>
              </w:rPr>
              <w:t>Good Governance and the Misleading Miths of Bad Metrices</w:t>
            </w:r>
            <w:r w:rsidRPr="00AF0682">
              <w:rPr>
                <w:color w:val="auto"/>
              </w:rPr>
              <w:t xml:space="preserve">, </w:t>
            </w:r>
            <w:r w:rsidRPr="002622D9">
              <w:rPr>
                <w:color w:val="auto"/>
              </w:rPr>
              <w:lastRenderedPageBreak/>
              <w:t>Academy of Management Executive</w:t>
            </w:r>
            <w:r w:rsidRPr="00AF0682">
              <w:rPr>
                <w:color w:val="auto"/>
              </w:rPr>
              <w:t xml:space="preserve">, </w:t>
            </w:r>
            <w:r w:rsidR="003E7C17" w:rsidRPr="003E7C17">
              <w:rPr>
                <w:color w:val="auto"/>
              </w:rPr>
              <w:t>18 (1), p.</w:t>
            </w:r>
            <w:r w:rsidRPr="003E7C17">
              <w:rPr>
                <w:color w:val="auto"/>
              </w:rPr>
              <w:t xml:space="preserve"> 339-358.</w:t>
            </w:r>
            <w:r w:rsidRPr="00AF0682">
              <w:rPr>
                <w:color w:val="auto"/>
              </w:rPr>
              <w:t xml:space="preserve">  </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CD24CF" w:rsidP="00B47E90">
            <w:pPr>
              <w:autoSpaceDE w:val="0"/>
              <w:autoSpaceDN w:val="0"/>
              <w:adjustRightInd w:val="0"/>
              <w:spacing w:line="276" w:lineRule="auto"/>
              <w:jc w:val="both"/>
            </w:pPr>
            <w:r>
              <w:t>Stahl, M., Grigsby, D., 1992,</w:t>
            </w:r>
            <w:r w:rsidR="00032F3E" w:rsidRPr="00AF0682">
              <w:t xml:space="preserve"> </w:t>
            </w:r>
            <w:r w:rsidR="00032F3E" w:rsidRPr="002622D9">
              <w:rPr>
                <w:i/>
              </w:rPr>
              <w:t>Strategic Management for Decision Making</w:t>
            </w:r>
            <w:r w:rsidR="00032F3E" w:rsidRPr="00AF0682">
              <w:t>. Boston: PWS-Kent.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 xml:space="preserve">Stanciu, Ș., Ionescu, M.A., </w:t>
            </w:r>
            <w:r w:rsidRPr="00AF0682">
              <w:t xml:space="preserve">2005, </w:t>
            </w:r>
            <w:r w:rsidRPr="002622D9">
              <w:rPr>
                <w:i/>
              </w:rPr>
              <w:t>Cultură și comportament organizațional</w:t>
            </w:r>
            <w:r w:rsidR="00BB0A70">
              <w:t>. Editura</w:t>
            </w:r>
            <w:r w:rsidRPr="00AF0682">
              <w:t xml:space="preserve"> </w:t>
            </w:r>
            <w:r w:rsidR="00BB0A70">
              <w:t>Comunicare.ro,</w:t>
            </w:r>
            <w:r w:rsidRPr="00AF0682">
              <w:t xml:space="preserve">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CD24CF" w:rsidP="00BB0A70">
            <w:pPr>
              <w:autoSpaceDE w:val="0"/>
              <w:autoSpaceDN w:val="0"/>
              <w:adjustRightInd w:val="0"/>
              <w:spacing w:line="276" w:lineRule="auto"/>
              <w:jc w:val="both"/>
            </w:pPr>
            <w:r>
              <w:t>State, O., 2004,</w:t>
            </w:r>
            <w:r w:rsidR="00032F3E" w:rsidRPr="00AF0682">
              <w:t xml:space="preserve"> </w:t>
            </w:r>
            <w:r w:rsidR="00032F3E" w:rsidRPr="002622D9">
              <w:rPr>
                <w:i/>
                <w:iCs/>
              </w:rPr>
              <w:t>Cultura organizaţiei şi managementul</w:t>
            </w:r>
            <w:r w:rsidR="00032F3E" w:rsidRPr="00AF0682">
              <w:t>, Editura ASE</w:t>
            </w:r>
            <w:r w:rsidR="00BB0A70">
              <w:t>,</w:t>
            </w:r>
            <w:r w:rsidR="00BB0A70" w:rsidRPr="00AF0682">
              <w:t xml:space="preserve"> Bucureşti</w:t>
            </w:r>
            <w:r w:rsidR="00032F3E"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ind w:left="26"/>
              <w:jc w:val="both"/>
            </w:pPr>
            <w:r w:rsidRPr="00AF0682">
              <w:t xml:space="preserve">Stoica, V., </w:t>
            </w:r>
            <w:r w:rsidR="00CD24CF">
              <w:t xml:space="preserve">1998, </w:t>
            </w:r>
            <w:r w:rsidRPr="00AF0682">
              <w:rPr>
                <w:i/>
                <w:iCs/>
              </w:rPr>
              <w:t>Teoria conducerii organizațiilor militare</w:t>
            </w:r>
            <w:r w:rsidRPr="00AF0682">
              <w:t>, Editura Academiei de Înalte</w:t>
            </w:r>
            <w:r w:rsidR="00CD24CF">
              <w:t xml:space="preserve"> </w:t>
            </w:r>
            <w:r w:rsidRPr="00AF0682">
              <w:t>Studii Militare,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ind w:left="26"/>
              <w:jc w:val="both"/>
            </w:pPr>
            <w:r w:rsidRPr="00AF0682">
              <w:t xml:space="preserve">Stoina, N., Baboș, A., Sfârlog, B., </w:t>
            </w:r>
            <w:r w:rsidR="00CD24CF">
              <w:t xml:space="preserve">2006, </w:t>
            </w:r>
            <w:r w:rsidRPr="00AF0682">
              <w:rPr>
                <w:i/>
                <w:iCs/>
              </w:rPr>
              <w:t>Studii privind problematica securității</w:t>
            </w:r>
            <w:r w:rsidR="00CD24CF">
              <w:rPr>
                <w:i/>
                <w:iCs/>
              </w:rPr>
              <w:t xml:space="preserve"> </w:t>
            </w:r>
            <w:r w:rsidRPr="00AF0682">
              <w:rPr>
                <w:i/>
                <w:iCs/>
              </w:rPr>
              <w:t>contemporane</w:t>
            </w:r>
            <w:r w:rsidRPr="00AF0682">
              <w:t>, Editura Academiei Forțelor Terestre, Sibiu.</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Stone, D. L., Stone-Romero, Eugene F.,</w:t>
            </w:r>
            <w:r w:rsidR="00CD24CF">
              <w:t xml:space="preserve"> Lukaszewski, Kimberly M., 2007,</w:t>
            </w:r>
            <w:r w:rsidRPr="00AF0682">
              <w:t xml:space="preserve"> </w:t>
            </w:r>
            <w:r w:rsidRPr="002622D9">
              <w:rPr>
                <w:i/>
              </w:rPr>
              <w:t>The impact of cultural values on the acceptance and effectiveness of human resource management policies and practices</w:t>
            </w:r>
            <w:r w:rsidRPr="00AF0682">
              <w:t xml:space="preserve">, </w:t>
            </w:r>
            <w:r w:rsidRPr="002622D9">
              <w:t>Human Resource Management Review</w:t>
            </w:r>
            <w:r w:rsidR="003E7C17">
              <w:t>,</w:t>
            </w:r>
            <w:r w:rsidRPr="00AF0682">
              <w:t xml:space="preserve"> </w:t>
            </w:r>
            <w:r w:rsidR="003E7C17" w:rsidRPr="003E7C17">
              <w:t>17, p.</w:t>
            </w:r>
            <w:r w:rsidRPr="003E7C17">
              <w:t xml:space="preserve"> 152 – 165.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autoSpaceDE w:val="0"/>
              <w:autoSpaceDN w:val="0"/>
              <w:adjustRightInd w:val="0"/>
              <w:spacing w:line="276" w:lineRule="auto"/>
              <w:jc w:val="both"/>
            </w:pPr>
            <w:r w:rsidRPr="00AF0682">
              <w:t>Stone-Romero, E. F., Stone, D. L., 2007</w:t>
            </w:r>
            <w:r w:rsidR="00CD24CF">
              <w:t>,</w:t>
            </w:r>
            <w:r w:rsidRPr="00AF0682">
              <w:t xml:space="preserve"> </w:t>
            </w:r>
            <w:r w:rsidRPr="002622D9">
              <w:rPr>
                <w:i/>
              </w:rPr>
              <w:t>Cognitive, affective, and cultural influences on stigmatization and its impact on human resource management processes and practices.</w:t>
            </w:r>
            <w:r w:rsidRPr="00AF0682">
              <w:t xml:space="preserve"> </w:t>
            </w:r>
            <w:r w:rsidRPr="002622D9">
              <w:t>Research in Personnel and Human Resources Management</w:t>
            </w:r>
            <w:r w:rsidR="003E7C17">
              <w:t xml:space="preserve">, </w:t>
            </w:r>
            <w:r w:rsidR="003E7C17" w:rsidRPr="003E7C17">
              <w:t xml:space="preserve">26, p. </w:t>
            </w:r>
            <w:r w:rsidRPr="003E7C17">
              <w:t>117−167.</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Strati, A</w:t>
            </w:r>
            <w:r w:rsidR="00CD24CF">
              <w:t>., 1992,</w:t>
            </w:r>
            <w:r w:rsidRPr="00AF0682">
              <w:t xml:space="preserve"> </w:t>
            </w:r>
            <w:r w:rsidRPr="002622D9">
              <w:rPr>
                <w:i/>
                <w:iCs/>
              </w:rPr>
              <w:t>Organizational Culture</w:t>
            </w:r>
            <w:r w:rsidRPr="00AF0682">
              <w:t>, Berlin-New York.</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ind w:left="26"/>
              <w:jc w:val="both"/>
              <w:rPr>
                <w:bCs/>
                <w:iCs/>
              </w:rPr>
            </w:pPr>
            <w:r w:rsidRPr="00AF0682">
              <w:t xml:space="preserve">Sun Tzî, </w:t>
            </w:r>
            <w:r w:rsidR="00CD24CF">
              <w:t xml:space="preserve">2008, </w:t>
            </w:r>
            <w:r w:rsidRPr="00AF0682">
              <w:rPr>
                <w:i/>
                <w:iCs/>
              </w:rPr>
              <w:t xml:space="preserve">Arta războiului, </w:t>
            </w:r>
            <w:r w:rsidRPr="00AF0682">
              <w:t>Editura Samizdat, București.</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pPr>
            <w:r w:rsidRPr="00AF0682">
              <w:t>Tabachnick, B. G., &amp; Fidell, L. S.</w:t>
            </w:r>
            <w:r w:rsidR="00CD24CF">
              <w:t>,</w:t>
            </w:r>
            <w:r w:rsidRPr="00AF0682">
              <w:t xml:space="preserve"> 2012</w:t>
            </w:r>
            <w:r w:rsidR="00CD24CF">
              <w:t>,</w:t>
            </w:r>
            <w:r w:rsidRPr="00AF0682">
              <w:t xml:space="preserve"> </w:t>
            </w:r>
            <w:r w:rsidRPr="002622D9">
              <w:rPr>
                <w:i/>
              </w:rPr>
              <w:t>Using Multivariate Statistics</w:t>
            </w:r>
            <w:r w:rsidR="00D83A1D">
              <w:t>, 6</w:t>
            </w:r>
            <w:r w:rsidRPr="00AF0682">
              <w:t>th edition. Pearson Education.</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Taylor, D.H. and Glezen, W.G.</w:t>
            </w:r>
            <w:r w:rsidR="00CD24CF">
              <w:t>, 1991,</w:t>
            </w:r>
            <w:r w:rsidRPr="00AF0682">
              <w:t xml:space="preserve"> </w:t>
            </w:r>
            <w:r w:rsidRPr="002622D9">
              <w:rPr>
                <w:i/>
              </w:rPr>
              <w:t>Auditing: Integrated Concepts and Procedures</w:t>
            </w:r>
            <w:r w:rsidRPr="00AF0682">
              <w:t>, 5th ed., John Wiley &amp; Sons Inc, U.S.</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CD24CF" w:rsidP="00B47E90">
            <w:pPr>
              <w:autoSpaceDE w:val="0"/>
              <w:autoSpaceDN w:val="0"/>
              <w:adjustRightInd w:val="0"/>
              <w:spacing w:line="276" w:lineRule="auto"/>
              <w:jc w:val="both"/>
            </w:pPr>
            <w:r>
              <w:t>Thévenet, M., 2010,</w:t>
            </w:r>
            <w:r w:rsidR="00032F3E" w:rsidRPr="00AF0682">
              <w:t xml:space="preserve"> </w:t>
            </w:r>
            <w:r w:rsidR="00032F3E" w:rsidRPr="002622D9">
              <w:rPr>
                <w:i/>
              </w:rPr>
              <w:t>La Culture d'Entreprise</w:t>
            </w:r>
            <w:r w:rsidR="00032F3E" w:rsidRPr="00AF0682">
              <w:t>, Presses Universitaires de France, Collection Que sais-je.</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Tichy, N. M., Devanna, M. A.</w:t>
            </w:r>
            <w:r w:rsidR="00CD24CF">
              <w:t>, 1988,</w:t>
            </w:r>
            <w:r w:rsidRPr="00AF0682">
              <w:t xml:space="preserve"> </w:t>
            </w:r>
            <w:r w:rsidRPr="002622D9">
              <w:rPr>
                <w:i/>
              </w:rPr>
              <w:t>The Transformational Leader</w:t>
            </w:r>
            <w:r w:rsidRPr="00AF0682">
              <w:t xml:space="preserve">, </w:t>
            </w:r>
            <w:r w:rsidRPr="00AF0682">
              <w:rPr>
                <w:i/>
              </w:rPr>
              <w:t>Administrative Science Quarterly</w:t>
            </w:r>
            <w:r w:rsidRPr="00AF0682">
              <w:t xml:space="preserve">,  </w:t>
            </w:r>
            <w:r w:rsidRPr="003E7C17">
              <w:t>33</w:t>
            </w:r>
            <w:r w:rsidRPr="00D2326C">
              <w:t>(1</w:t>
            </w:r>
            <w:r w:rsidR="003E7C17" w:rsidRPr="00D2326C">
              <w:t>),</w:t>
            </w:r>
            <w:r w:rsidR="003E7C17" w:rsidRPr="003E7C17">
              <w:t xml:space="preserve"> p. </w:t>
            </w:r>
            <w:r w:rsidRPr="003E7C17">
              <w:t>132-135.</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Trompenaars, F., Hampden-Turner, C.</w:t>
            </w:r>
            <w:r w:rsidRPr="00AF0682">
              <w:rPr>
                <w:i/>
                <w:iCs/>
              </w:rPr>
              <w:t>,</w:t>
            </w:r>
            <w:r w:rsidR="00CD24CF">
              <w:t xml:space="preserve"> 1998,</w:t>
            </w:r>
            <w:r w:rsidRPr="00AF0682">
              <w:rPr>
                <w:i/>
                <w:iCs/>
              </w:rPr>
              <w:t xml:space="preserve"> </w:t>
            </w:r>
            <w:r w:rsidRPr="002622D9">
              <w:rPr>
                <w:i/>
                <w:iCs/>
              </w:rPr>
              <w:t>Riding the Waves of Culture – Understanding Cultural Diversity in Business</w:t>
            </w:r>
            <w:r w:rsidRPr="00AF0682">
              <w:rPr>
                <w:iCs/>
              </w:rPr>
              <w:t>,</w:t>
            </w:r>
            <w:r w:rsidRPr="00AF0682">
              <w:rPr>
                <w:i/>
                <w:iCs/>
              </w:rPr>
              <w:t xml:space="preserve"> </w:t>
            </w:r>
            <w:r w:rsidRPr="00AF0682">
              <w:t>London: Nicholas Brealey Publishing.</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2326C">
            <w:pPr>
              <w:spacing w:line="276" w:lineRule="auto"/>
              <w:ind w:left="26"/>
              <w:jc w:val="both"/>
            </w:pPr>
            <w:r w:rsidRPr="00AF0682">
              <w:t xml:space="preserve">Udeanu, G., </w:t>
            </w:r>
            <w:r w:rsidR="00CD24CF" w:rsidRPr="00AF0682">
              <w:t>2006</w:t>
            </w:r>
            <w:r w:rsidR="00CD24CF">
              <w:t xml:space="preserve">, </w:t>
            </w:r>
            <w:r w:rsidRPr="00AF0682">
              <w:rPr>
                <w:i/>
                <w:iCs/>
              </w:rPr>
              <w:t>Elemente de strategie militară</w:t>
            </w:r>
            <w:r w:rsidRPr="00AF0682">
              <w:t xml:space="preserve"> </w:t>
            </w:r>
            <w:r w:rsidRPr="00AF0682">
              <w:rPr>
                <w:i/>
                <w:iCs/>
              </w:rPr>
              <w:t>contemporană</w:t>
            </w:r>
            <w:r w:rsidRPr="00AF0682">
              <w:t>, Editura Universității</w:t>
            </w:r>
            <w:r w:rsidR="00CD24CF">
              <w:t xml:space="preserve"> </w:t>
            </w:r>
            <w:r w:rsidRPr="00AF0682">
              <w:t xml:space="preserve">Naționale </w:t>
            </w:r>
            <w:r w:rsidR="00CD24CF">
              <w:t>de Apărare,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ind w:left="26"/>
              <w:jc w:val="both"/>
              <w:rPr>
                <w:bCs/>
                <w:iCs/>
              </w:rPr>
            </w:pPr>
            <w:r w:rsidRPr="00AF0682">
              <w:t xml:space="preserve">Văduva, Gh., </w:t>
            </w:r>
            <w:r w:rsidR="00CD24CF" w:rsidRPr="00AF0682">
              <w:t>2003</w:t>
            </w:r>
            <w:r w:rsidR="00CD24CF">
              <w:t xml:space="preserve">, </w:t>
            </w:r>
            <w:r w:rsidRPr="00AF0682">
              <w:rPr>
                <w:i/>
                <w:iCs/>
              </w:rPr>
              <w:t>Strategie militar</w:t>
            </w:r>
            <w:r w:rsidRPr="00AF0682">
              <w:t xml:space="preserve">a </w:t>
            </w:r>
            <w:r w:rsidRPr="00AF0682">
              <w:rPr>
                <w:i/>
                <w:iCs/>
              </w:rPr>
              <w:t>pentru viitor</w:t>
            </w:r>
            <w:r w:rsidRPr="00AF0682">
              <w:t>, Editura Paideia, București.</w:t>
            </w:r>
          </w:p>
        </w:tc>
      </w:tr>
      <w:tr w:rsidR="00032F3E" w:rsidRPr="00AF0682" w:rsidTr="00005062">
        <w:trPr>
          <w:trHeight w:val="145"/>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2326C">
            <w:pPr>
              <w:autoSpaceDE w:val="0"/>
              <w:autoSpaceDN w:val="0"/>
              <w:adjustRightInd w:val="0"/>
              <w:spacing w:line="276" w:lineRule="auto"/>
              <w:jc w:val="both"/>
            </w:pPr>
            <w:r w:rsidRPr="00AF0682">
              <w:t>Vlăsceanu, M.</w:t>
            </w:r>
            <w:r w:rsidR="00CD24CF">
              <w:t>,</w:t>
            </w:r>
            <w:r w:rsidRPr="00AF0682">
              <w:t xml:space="preserve"> </w:t>
            </w:r>
            <w:r w:rsidR="00CD24CF">
              <w:t>2003,</w:t>
            </w:r>
            <w:r w:rsidRPr="00AF0682">
              <w:t xml:space="preserve"> </w:t>
            </w:r>
            <w:r w:rsidRPr="002622D9">
              <w:rPr>
                <w:i/>
              </w:rPr>
              <w:t>Organizaţii şi comportamen</w:t>
            </w:r>
            <w:r w:rsidR="003E7C17" w:rsidRPr="002622D9">
              <w:rPr>
                <w:i/>
              </w:rPr>
              <w:t>t organizaţional</w:t>
            </w:r>
            <w:r w:rsidR="00D2326C">
              <w:t>,</w:t>
            </w:r>
            <w:r w:rsidR="003E7C17">
              <w:t xml:space="preserve"> </w:t>
            </w:r>
            <w:r w:rsidR="00401BB2">
              <w:t>Editura</w:t>
            </w:r>
            <w:r w:rsidR="00D2326C">
              <w:t xml:space="preserve"> </w:t>
            </w:r>
            <w:r w:rsidR="003E7C17">
              <w:t>Polirom</w:t>
            </w:r>
            <w:r w:rsidR="00D2326C">
              <w:t>, Iaşi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Walter, J., Noirot, P.</w:t>
            </w:r>
            <w:r w:rsidR="00CD24CF">
              <w:t>, 2010,</w:t>
            </w:r>
            <w:r w:rsidRPr="00AF0682">
              <w:t xml:space="preserve"> </w:t>
            </w:r>
            <w:r w:rsidRPr="002622D9">
              <w:rPr>
                <w:i/>
              </w:rPr>
              <w:t>Contrôle interne, Des chiffres porteurs de sens!</w:t>
            </w:r>
            <w:r w:rsidRPr="00AF0682">
              <w:t xml:space="preserve"> Editor Afnor, </w:t>
            </w:r>
            <w:r w:rsidRPr="0004454A">
              <w:t>p.14-2</w:t>
            </w:r>
            <w:r w:rsidR="0004454A" w:rsidRPr="0004454A">
              <w:t>2</w:t>
            </w:r>
            <w:r w:rsidRPr="0004454A">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Wang, X.</w:t>
            </w:r>
            <w:r w:rsidR="00CD24CF">
              <w:t>, 1997,</w:t>
            </w:r>
            <w:r w:rsidRPr="00AF0682">
              <w:t xml:space="preserve"> </w:t>
            </w:r>
            <w:r w:rsidRPr="002622D9">
              <w:rPr>
                <w:i/>
              </w:rPr>
              <w:t>Development trends and future prospects of internal audit,</w:t>
            </w:r>
            <w:r w:rsidRPr="00AF0682">
              <w:t xml:space="preserve"> </w:t>
            </w:r>
            <w:r w:rsidRPr="002622D9">
              <w:rPr>
                <w:iCs/>
              </w:rPr>
              <w:t>Managerial Auditing Journal</w:t>
            </w:r>
            <w:r w:rsidRPr="00AF0682">
              <w:t xml:space="preserve">, </w:t>
            </w:r>
            <w:r w:rsidRPr="0004454A">
              <w:t xml:space="preserve">12(4/5), </w:t>
            </w:r>
            <w:r w:rsidR="0004454A" w:rsidRPr="0004454A">
              <w:t xml:space="preserve">p. </w:t>
            </w:r>
            <w:r w:rsidRPr="0004454A">
              <w:t>200-204.</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Wiliams, A., Dobson, P., Walters, M.</w:t>
            </w:r>
            <w:r w:rsidR="00CD24CF">
              <w:t>, 1989,</w:t>
            </w:r>
            <w:r w:rsidRPr="00AF0682">
              <w:t xml:space="preserve"> </w:t>
            </w:r>
            <w:r w:rsidRPr="002622D9">
              <w:rPr>
                <w:i/>
              </w:rPr>
              <w:t>Changing Culture: New organizational approaches</w:t>
            </w:r>
            <w:r w:rsidRPr="00AF0682">
              <w:t>, London, IPA.</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D2326C">
            <w:pPr>
              <w:spacing w:line="276" w:lineRule="auto"/>
              <w:ind w:left="26"/>
              <w:jc w:val="both"/>
            </w:pPr>
            <w:r w:rsidRPr="00AF0682">
              <w:t xml:space="preserve">Zeus, P., Skiffington, S., </w:t>
            </w:r>
            <w:r w:rsidR="00D2326C" w:rsidRPr="00AF0682">
              <w:t>2008</w:t>
            </w:r>
            <w:r w:rsidR="00D2326C">
              <w:t xml:space="preserve">, </w:t>
            </w:r>
            <w:r w:rsidRPr="00AF0682">
              <w:rPr>
                <w:i/>
                <w:iCs/>
              </w:rPr>
              <w:t>Coaching în organizații – instrumente și tehnici</w:t>
            </w:r>
            <w:r w:rsidRPr="00AF0682">
              <w:t>, Editura</w:t>
            </w:r>
            <w:r w:rsidR="00D2326C">
              <w:t xml:space="preserve"> Codecs, București</w:t>
            </w:r>
            <w:r w:rsidRPr="00AF0682">
              <w:t>.</w:t>
            </w:r>
          </w:p>
        </w:tc>
      </w:tr>
      <w:tr w:rsidR="00032F3E" w:rsidRPr="00AF0682" w:rsidTr="00005062">
        <w:trPr>
          <w:jc w:val="center"/>
        </w:trPr>
        <w:tc>
          <w:tcPr>
            <w:tcW w:w="763" w:type="dxa"/>
            <w:shd w:val="clear" w:color="auto" w:fill="auto"/>
          </w:tcPr>
          <w:p w:rsidR="00032F3E" w:rsidRPr="00AF0682" w:rsidRDefault="00032F3E" w:rsidP="004B6376">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Zorleţan, T., Burduş, E., Căprărescu, G., 1996</w:t>
            </w:r>
            <w:r w:rsidR="00CD24CF">
              <w:rPr>
                <w:b/>
                <w:bCs/>
              </w:rPr>
              <w:t>,</w:t>
            </w:r>
            <w:r w:rsidRPr="00AF0682">
              <w:rPr>
                <w:b/>
                <w:bCs/>
              </w:rPr>
              <w:t xml:space="preserve"> </w:t>
            </w:r>
            <w:r w:rsidRPr="002622D9">
              <w:rPr>
                <w:i/>
                <w:iCs/>
              </w:rPr>
              <w:t>Managementul organizaţiei</w:t>
            </w:r>
            <w:r w:rsidRPr="00AF0682">
              <w:t xml:space="preserve">, vol. I-II, </w:t>
            </w:r>
            <w:r w:rsidR="00401BB2">
              <w:t xml:space="preserve">Editura </w:t>
            </w:r>
            <w:r w:rsidRPr="00AF0682">
              <w:t xml:space="preserve">Holding Reporter, Bucureşti. </w:t>
            </w:r>
          </w:p>
        </w:tc>
      </w:tr>
      <w:tr w:rsidR="00635AB5" w:rsidRPr="00AF0682" w:rsidTr="00005062">
        <w:trPr>
          <w:jc w:val="center"/>
        </w:trPr>
        <w:tc>
          <w:tcPr>
            <w:tcW w:w="763" w:type="dxa"/>
            <w:shd w:val="clear" w:color="auto" w:fill="auto"/>
          </w:tcPr>
          <w:p w:rsidR="00635AB5" w:rsidRPr="00AF0682" w:rsidRDefault="00635AB5" w:rsidP="004B6376">
            <w:pPr>
              <w:numPr>
                <w:ilvl w:val="0"/>
                <w:numId w:val="5"/>
              </w:numPr>
              <w:spacing w:line="276" w:lineRule="auto"/>
              <w:jc w:val="center"/>
            </w:pPr>
          </w:p>
        </w:tc>
        <w:tc>
          <w:tcPr>
            <w:tcW w:w="8407" w:type="dxa"/>
            <w:shd w:val="clear" w:color="auto" w:fill="auto"/>
          </w:tcPr>
          <w:p w:rsidR="00635AB5" w:rsidRPr="00AF0682" w:rsidRDefault="00635AB5" w:rsidP="00CD24CF">
            <w:pPr>
              <w:autoSpaceDE w:val="0"/>
              <w:autoSpaceDN w:val="0"/>
              <w:adjustRightInd w:val="0"/>
              <w:spacing w:line="276" w:lineRule="auto"/>
              <w:jc w:val="both"/>
              <w:rPr>
                <w:bCs/>
                <w:highlight w:val="yellow"/>
              </w:rPr>
            </w:pPr>
            <w:r w:rsidRPr="00AF0682">
              <w:t xml:space="preserve">YUKL, G.A., </w:t>
            </w:r>
            <w:r w:rsidR="00CD24CF" w:rsidRPr="00AF0682">
              <w:t>1998,</w:t>
            </w:r>
            <w:r w:rsidR="00CD24CF">
              <w:t xml:space="preserve"> </w:t>
            </w:r>
            <w:r w:rsidRPr="00AF0682">
              <w:rPr>
                <w:i/>
              </w:rPr>
              <w:t>Leadership in Organisations</w:t>
            </w:r>
            <w:r w:rsidRPr="00AF0682">
              <w:t>, Prentice Hall, Englewood Cliffs, New Jersey, SUA</w:t>
            </w:r>
            <w:r w:rsidR="0004454A">
              <w:t>.</w:t>
            </w:r>
          </w:p>
        </w:tc>
      </w:tr>
    </w:tbl>
    <w:p w:rsidR="004C2E8F" w:rsidRPr="00AF0682" w:rsidRDefault="004C2E8F" w:rsidP="004C2E8F">
      <w:pPr>
        <w:shd w:val="clear" w:color="auto" w:fill="FFFFFF"/>
        <w:spacing w:line="0" w:lineRule="auto"/>
        <w:jc w:val="both"/>
      </w:pPr>
      <w:r w:rsidRPr="00AF0682">
        <w:t>and methods (pp. 291-322). Thousand Oaks, CA: Sage.</w:t>
      </w:r>
    </w:p>
    <w:p w:rsidR="004C2E8F" w:rsidRPr="00AF0682" w:rsidRDefault="004C2E8F" w:rsidP="004C2E8F">
      <w:pPr>
        <w:shd w:val="clear" w:color="auto" w:fill="FFFFFF"/>
        <w:spacing w:line="0" w:lineRule="auto"/>
        <w:jc w:val="both"/>
      </w:pPr>
      <w:r w:rsidRPr="00AF0682">
        <w:t>and methods (pp. 291-322). Thousand Oaks, CA: Sage.</w:t>
      </w:r>
    </w:p>
    <w:p w:rsidR="000718D2" w:rsidRPr="00AF0682" w:rsidRDefault="000718D2" w:rsidP="00D2326C">
      <w:pPr>
        <w:spacing w:line="360" w:lineRule="auto"/>
      </w:pPr>
    </w:p>
    <w:sectPr w:rsidR="000718D2" w:rsidRPr="00AF0682" w:rsidSect="00197559">
      <w:footerReference w:type="even" r:id="rId14"/>
      <w:footerReference w:type="default" r:id="rId15"/>
      <w:footerReference w:type="first" r:id="rId16"/>
      <w:type w:val="nextColumn"/>
      <w:pgSz w:w="11907" w:h="16840" w:code="9"/>
      <w:pgMar w:top="1418" w:right="1134" w:bottom="1418"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75" w:rsidRDefault="00480F75">
      <w:r>
        <w:separator/>
      </w:r>
    </w:p>
  </w:endnote>
  <w:endnote w:type="continuationSeparator" w:id="0">
    <w:p w:rsidR="00480F75" w:rsidRDefault="00480F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9" w:rsidRDefault="00D41C51">
    <w:pPr>
      <w:pStyle w:val="Footer"/>
      <w:framePr w:wrap="around" w:vAnchor="text" w:hAnchor="margin" w:xAlign="outside" w:y="1"/>
      <w:rPr>
        <w:rStyle w:val="PageNumber"/>
      </w:rPr>
    </w:pPr>
    <w:r>
      <w:rPr>
        <w:rStyle w:val="PageNumber"/>
      </w:rPr>
      <w:fldChar w:fldCharType="begin"/>
    </w:r>
    <w:r w:rsidR="00592229">
      <w:rPr>
        <w:rStyle w:val="PageNumber"/>
      </w:rPr>
      <w:instrText xml:space="preserve">PAGE  </w:instrText>
    </w:r>
    <w:r>
      <w:rPr>
        <w:rStyle w:val="PageNumber"/>
      </w:rPr>
      <w:fldChar w:fldCharType="end"/>
    </w:r>
  </w:p>
  <w:p w:rsidR="00592229" w:rsidRDefault="00592229">
    <w:pPr>
      <w:pStyle w:val="Footer"/>
      <w:ind w:right="360" w:firstLine="360"/>
    </w:pPr>
  </w:p>
  <w:p w:rsidR="00592229" w:rsidRDefault="005922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9" w:rsidRDefault="00D41C51">
    <w:pPr>
      <w:pStyle w:val="Footer"/>
      <w:jc w:val="right"/>
    </w:pPr>
    <w:fldSimple w:instr=" PAGE   \* MERGEFORMAT ">
      <w:r w:rsidR="009B6D8D">
        <w:rPr>
          <w:noProof/>
        </w:rPr>
        <w:t>5</w:t>
      </w:r>
    </w:fldSimple>
  </w:p>
  <w:p w:rsidR="00592229" w:rsidRDefault="00592229" w:rsidP="00AE70B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9" w:rsidRPr="00AE70B7" w:rsidRDefault="00D41C51" w:rsidP="00AE70B7">
    <w:pPr>
      <w:pStyle w:val="Footer"/>
      <w:jc w:val="right"/>
    </w:pPr>
    <w:fldSimple w:instr="PAGE   \* MERGEFORMAT">
      <w:r w:rsidR="009B6D8D">
        <w:rPr>
          <w:noProof/>
        </w:rPr>
        <w:t>1</w:t>
      </w:r>
    </w:fldSimple>
  </w:p>
  <w:p w:rsidR="00592229" w:rsidRDefault="00592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75" w:rsidRDefault="00480F75">
      <w:r>
        <w:separator/>
      </w:r>
    </w:p>
  </w:footnote>
  <w:footnote w:type="continuationSeparator" w:id="0">
    <w:p w:rsidR="00480F75" w:rsidRDefault="00480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6"/>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1428" w:hanging="360"/>
      </w:pPr>
      <w:rPr>
        <w:rFonts w:ascii="Wingdings" w:hAnsi="Wingdings" w:cs="Wingdings"/>
        <w:sz w:val="24"/>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5"/>
    <w:lvl w:ilvl="0">
      <w:start w:val="1"/>
      <w:numFmt w:val="bullet"/>
      <w:lvlText w:val="-"/>
      <w:lvlJc w:val="left"/>
      <w:pPr>
        <w:tabs>
          <w:tab w:val="num" w:pos="0"/>
        </w:tabs>
        <w:ind w:left="1069" w:hanging="360"/>
      </w:pPr>
      <w:rPr>
        <w:rFonts w:ascii="Times New Roman" w:hAnsi="Times New Roman" w:cs="Times New Roman"/>
        <w:i w:val="0"/>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Num6"/>
    <w:lvl w:ilvl="0">
      <w:start w:val="1"/>
      <w:numFmt w:val="lowerLetter"/>
      <w:lvlText w:val="%1."/>
      <w:lvlJc w:val="left"/>
      <w:pPr>
        <w:tabs>
          <w:tab w:val="num" w:pos="0"/>
        </w:tabs>
        <w:ind w:left="1069" w:hanging="360"/>
      </w:pPr>
      <w:rPr>
        <w:rFonts w:ascii="Times New Roman" w:hAnsi="Times New Roman"/>
        <w:i w:val="0"/>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A504870"/>
    <w:multiLevelType w:val="multilevel"/>
    <w:tmpl w:val="EE7EE6CA"/>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6">
    <w:nsid w:val="0F027119"/>
    <w:multiLevelType w:val="multilevel"/>
    <w:tmpl w:val="3F5AA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85F7DC7"/>
    <w:multiLevelType w:val="multilevel"/>
    <w:tmpl w:val="D7C0776A"/>
    <w:lvl w:ilvl="0">
      <w:start w:val="1"/>
      <w:numFmt w:val="upperRoman"/>
      <w:pStyle w:val="Heading1"/>
      <w:lvlText w:val="%1."/>
      <w:lvlJc w:val="right"/>
      <w:pPr>
        <w:ind w:left="1865" w:hanging="360"/>
      </w:pPr>
      <w:rPr>
        <w:rFonts w:hint="default"/>
      </w:rPr>
    </w:lvl>
    <w:lvl w:ilvl="1">
      <w:start w:val="1"/>
      <w:numFmt w:val="decimal"/>
      <w:pStyle w:val="Heading2"/>
      <w:isLgl/>
      <w:lvlText w:val="%1.%2."/>
      <w:lvlJc w:val="left"/>
      <w:pPr>
        <w:ind w:left="1985" w:hanging="1305"/>
      </w:pPr>
      <w:rPr>
        <w:rFonts w:hint="default"/>
        <w:b/>
        <w:i w:val="0"/>
        <w:sz w:val="24"/>
      </w:rPr>
    </w:lvl>
    <w:lvl w:ilvl="2">
      <w:start w:val="1"/>
      <w:numFmt w:val="decimal"/>
      <w:pStyle w:val="Heading3"/>
      <w:isLgl/>
      <w:lvlText w:val="%1.%2.%3."/>
      <w:lvlJc w:val="left"/>
      <w:pPr>
        <w:ind w:left="2225" w:hanging="1488"/>
      </w:pPr>
      <w:rPr>
        <w:rFonts w:ascii="Times New Roman" w:hAnsi="Times New Roman" w:hint="default"/>
        <w:sz w:val="24"/>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8">
    <w:nsid w:val="29B42C2D"/>
    <w:multiLevelType w:val="multilevel"/>
    <w:tmpl w:val="5864840C"/>
    <w:styleLink w:val="Style2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FE6E4B"/>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0">
    <w:nsid w:val="2F504F41"/>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1">
    <w:nsid w:val="30F279D5"/>
    <w:multiLevelType w:val="multilevel"/>
    <w:tmpl w:val="7E80508E"/>
    <w:lvl w:ilvl="0">
      <w:start w:val="2"/>
      <w:numFmt w:val="decimal"/>
      <w:lvlText w:val="%1."/>
      <w:lvlJc w:val="left"/>
      <w:pPr>
        <w:ind w:left="1865" w:hanging="360"/>
      </w:pPr>
      <w:rPr>
        <w:rFonts w:hint="default"/>
      </w:rPr>
    </w:lvl>
    <w:lvl w:ilvl="1">
      <w:start w:val="1"/>
      <w:numFmt w:val="decimal"/>
      <w:isLgl/>
      <w:lvlText w:val="%1.%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2">
    <w:nsid w:val="374470AB"/>
    <w:multiLevelType w:val="multilevel"/>
    <w:tmpl w:val="B7B4EB48"/>
    <w:lvl w:ilvl="0">
      <w:start w:val="2"/>
      <w:numFmt w:val="decimal"/>
      <w:lvlText w:val="%1."/>
      <w:lvlJc w:val="left"/>
      <w:pPr>
        <w:ind w:left="1865" w:hanging="360"/>
      </w:pPr>
      <w:rPr>
        <w:rFonts w:hint="default"/>
      </w:rPr>
    </w:lvl>
    <w:lvl w:ilvl="1">
      <w:start w:val="1"/>
      <w:numFmt w:val="decimal"/>
      <w:isLgl/>
      <w:lvlText w:val="%1.%2."/>
      <w:lvlJc w:val="left"/>
      <w:pPr>
        <w:ind w:left="1985" w:hanging="1265"/>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3">
    <w:nsid w:val="3D3B51AE"/>
    <w:multiLevelType w:val="multilevel"/>
    <w:tmpl w:val="A548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13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317AF6"/>
    <w:multiLevelType w:val="multilevel"/>
    <w:tmpl w:val="48822CA0"/>
    <w:lvl w:ilvl="0">
      <w:start w:val="2"/>
      <w:numFmt w:val="decimal"/>
      <w:lvlText w:val="%1."/>
      <w:lvlJc w:val="left"/>
      <w:pPr>
        <w:ind w:left="1865" w:hanging="360"/>
      </w:pPr>
      <w:rPr>
        <w:rFonts w:hint="default"/>
      </w:rPr>
    </w:lvl>
    <w:lvl w:ilvl="1">
      <w:start w:val="1"/>
      <w:numFmt w:val="decimal"/>
      <w:isLgl/>
      <w:lvlText w:val="7.%2."/>
      <w:lvlJc w:val="left"/>
      <w:pPr>
        <w:ind w:left="1756" w:hanging="480"/>
      </w:pPr>
      <w:rPr>
        <w:rFonts w:hint="default"/>
      </w:rPr>
    </w:lvl>
    <w:lvl w:ilvl="2">
      <w:start w:val="1"/>
      <w:numFmt w:val="decimal"/>
      <w:isLgl/>
      <w:lvlText w:val="7.%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5">
    <w:nsid w:val="555E3025"/>
    <w:multiLevelType w:val="multilevel"/>
    <w:tmpl w:val="7E80508E"/>
    <w:lvl w:ilvl="0">
      <w:start w:val="2"/>
      <w:numFmt w:val="decimal"/>
      <w:lvlText w:val="%1."/>
      <w:lvlJc w:val="left"/>
      <w:pPr>
        <w:ind w:left="1865" w:hanging="360"/>
      </w:pPr>
      <w:rPr>
        <w:rFonts w:hint="default"/>
      </w:rPr>
    </w:lvl>
    <w:lvl w:ilvl="1">
      <w:start w:val="1"/>
      <w:numFmt w:val="decimal"/>
      <w:isLgl/>
      <w:lvlText w:val="%1.%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6">
    <w:nsid w:val="5580670B"/>
    <w:multiLevelType w:val="multilevel"/>
    <w:tmpl w:val="96EC44D8"/>
    <w:lvl w:ilvl="0">
      <w:start w:val="2"/>
      <w:numFmt w:val="decimal"/>
      <w:lvlText w:val="%1."/>
      <w:lvlJc w:val="left"/>
      <w:pPr>
        <w:ind w:left="1865" w:hanging="360"/>
      </w:pPr>
      <w:rPr>
        <w:rFonts w:hint="default"/>
      </w:rPr>
    </w:lvl>
    <w:lvl w:ilvl="1">
      <w:start w:val="1"/>
      <w:numFmt w:val="decimal"/>
      <w:isLgl/>
      <w:lvlText w:val="5.%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7">
    <w:nsid w:val="58F0417D"/>
    <w:multiLevelType w:val="multilevel"/>
    <w:tmpl w:val="990CEAEA"/>
    <w:lvl w:ilvl="0">
      <w:start w:val="2"/>
      <w:numFmt w:val="decimal"/>
      <w:lvlText w:val="%1."/>
      <w:lvlJc w:val="left"/>
      <w:pPr>
        <w:ind w:left="1865" w:hanging="360"/>
      </w:pPr>
      <w:rPr>
        <w:rFonts w:hint="default"/>
      </w:rPr>
    </w:lvl>
    <w:lvl w:ilvl="1">
      <w:start w:val="1"/>
      <w:numFmt w:val="decimal"/>
      <w:isLgl/>
      <w:lvlText w:val="6.%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8">
    <w:nsid w:val="59363D8D"/>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9">
    <w:nsid w:val="61C80F23"/>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20">
    <w:nsid w:val="66FB72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AB5722"/>
    <w:multiLevelType w:val="multilevel"/>
    <w:tmpl w:val="36B40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DE4C87"/>
    <w:multiLevelType w:val="hybridMultilevel"/>
    <w:tmpl w:val="3F12248A"/>
    <w:lvl w:ilvl="0" w:tplc="45869A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A39E1"/>
    <w:multiLevelType w:val="multilevel"/>
    <w:tmpl w:val="DA64AC90"/>
    <w:lvl w:ilvl="0">
      <w:start w:val="2"/>
      <w:numFmt w:val="decimal"/>
      <w:lvlText w:val="%1."/>
      <w:lvlJc w:val="left"/>
      <w:pPr>
        <w:ind w:left="1865" w:hanging="360"/>
      </w:pPr>
      <w:rPr>
        <w:rFonts w:hint="default"/>
      </w:rPr>
    </w:lvl>
    <w:lvl w:ilvl="1">
      <w:start w:val="1"/>
      <w:numFmt w:val="decimal"/>
      <w:isLgl/>
      <w:lvlText w:val="4.%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24">
    <w:nsid w:val="77F3740D"/>
    <w:multiLevelType w:val="hybridMultilevel"/>
    <w:tmpl w:val="D7C8CDAC"/>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6"/>
  </w:num>
  <w:num w:numId="3">
    <w:abstractNumId w:val="8"/>
  </w:num>
  <w:num w:numId="4">
    <w:abstractNumId w:val="12"/>
  </w:num>
  <w:num w:numId="5">
    <w:abstractNumId w:val="22"/>
  </w:num>
  <w:num w:numId="6">
    <w:abstractNumId w:val="7"/>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11"/>
  </w:num>
  <w:num w:numId="11">
    <w:abstractNumId w:val="20"/>
  </w:num>
  <w:num w:numId="12">
    <w:abstractNumId w:val="15"/>
  </w:num>
  <w:num w:numId="13">
    <w:abstractNumId w:val="18"/>
  </w:num>
  <w:num w:numId="14">
    <w:abstractNumId w:val="10"/>
  </w:num>
  <w:num w:numId="15">
    <w:abstractNumId w:val="19"/>
  </w:num>
  <w:num w:numId="16">
    <w:abstractNumId w:val="9"/>
  </w:num>
  <w:num w:numId="17">
    <w:abstractNumId w:val="23"/>
  </w:num>
  <w:num w:numId="18">
    <w:abstractNumId w:val="16"/>
  </w:num>
  <w:num w:numId="19">
    <w:abstractNumId w:val="13"/>
  </w:num>
  <w:num w:numId="20">
    <w:abstractNumId w:val="17"/>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grammar="clean"/>
  <w:defaultTabStop w:val="720"/>
  <w:drawingGridHorizontalSpacing w:val="120"/>
  <w:displayHorizontalDrawingGridEvery w:val="2"/>
  <w:characterSpacingControl w:val="doNotCompress"/>
  <w:hdrShapeDefaults>
    <o:shapedefaults v:ext="edit" spidmax="19458" fillcolor="white">
      <v:fill color="white"/>
      <v:textbox inset=".5mm,.3mm,.5mm,.3mm"/>
      <o:colormru v:ext="edit" colors="#33f,#0cf"/>
    </o:shapedefaults>
  </w:hdrShapeDefaults>
  <w:footnotePr>
    <w:footnote w:id="-1"/>
    <w:footnote w:id="0"/>
  </w:footnotePr>
  <w:endnotePr>
    <w:endnote w:id="-1"/>
    <w:endnote w:id="0"/>
  </w:endnotePr>
  <w:compat/>
  <w:rsids>
    <w:rsidRoot w:val="00E93680"/>
    <w:rsid w:val="0000047D"/>
    <w:rsid w:val="00000F54"/>
    <w:rsid w:val="000028A9"/>
    <w:rsid w:val="00002B49"/>
    <w:rsid w:val="00002EBA"/>
    <w:rsid w:val="00003763"/>
    <w:rsid w:val="00004FBE"/>
    <w:rsid w:val="00005062"/>
    <w:rsid w:val="00005A6C"/>
    <w:rsid w:val="00005BFF"/>
    <w:rsid w:val="00006219"/>
    <w:rsid w:val="0000704E"/>
    <w:rsid w:val="000070E9"/>
    <w:rsid w:val="00007CD8"/>
    <w:rsid w:val="0001000D"/>
    <w:rsid w:val="00010424"/>
    <w:rsid w:val="00010471"/>
    <w:rsid w:val="000109F3"/>
    <w:rsid w:val="00010CE2"/>
    <w:rsid w:val="00010E83"/>
    <w:rsid w:val="000117C2"/>
    <w:rsid w:val="00011F8E"/>
    <w:rsid w:val="000121BA"/>
    <w:rsid w:val="00012766"/>
    <w:rsid w:val="0001343C"/>
    <w:rsid w:val="000139D6"/>
    <w:rsid w:val="00014204"/>
    <w:rsid w:val="00014456"/>
    <w:rsid w:val="0001445D"/>
    <w:rsid w:val="000145AA"/>
    <w:rsid w:val="00014645"/>
    <w:rsid w:val="00014927"/>
    <w:rsid w:val="00016296"/>
    <w:rsid w:val="0002064A"/>
    <w:rsid w:val="00020955"/>
    <w:rsid w:val="0002146A"/>
    <w:rsid w:val="00022F52"/>
    <w:rsid w:val="0002424D"/>
    <w:rsid w:val="00024262"/>
    <w:rsid w:val="00024305"/>
    <w:rsid w:val="000247FE"/>
    <w:rsid w:val="00024DDE"/>
    <w:rsid w:val="000257E8"/>
    <w:rsid w:val="000259AE"/>
    <w:rsid w:val="00025D77"/>
    <w:rsid w:val="00025F58"/>
    <w:rsid w:val="00026001"/>
    <w:rsid w:val="000260F7"/>
    <w:rsid w:val="000267BB"/>
    <w:rsid w:val="00026AAA"/>
    <w:rsid w:val="00026C39"/>
    <w:rsid w:val="000276C3"/>
    <w:rsid w:val="00027709"/>
    <w:rsid w:val="000278B3"/>
    <w:rsid w:val="000278E9"/>
    <w:rsid w:val="0003095E"/>
    <w:rsid w:val="000311B5"/>
    <w:rsid w:val="0003225B"/>
    <w:rsid w:val="00032F3E"/>
    <w:rsid w:val="000337DC"/>
    <w:rsid w:val="0003383C"/>
    <w:rsid w:val="000339E0"/>
    <w:rsid w:val="00033EAD"/>
    <w:rsid w:val="0003572D"/>
    <w:rsid w:val="00035994"/>
    <w:rsid w:val="00036009"/>
    <w:rsid w:val="00036308"/>
    <w:rsid w:val="00036359"/>
    <w:rsid w:val="00036B17"/>
    <w:rsid w:val="00037410"/>
    <w:rsid w:val="00040334"/>
    <w:rsid w:val="000418CB"/>
    <w:rsid w:val="00041C86"/>
    <w:rsid w:val="00041F3A"/>
    <w:rsid w:val="00041F64"/>
    <w:rsid w:val="00042102"/>
    <w:rsid w:val="00042B42"/>
    <w:rsid w:val="00042C39"/>
    <w:rsid w:val="00042DE7"/>
    <w:rsid w:val="0004313B"/>
    <w:rsid w:val="00043503"/>
    <w:rsid w:val="0004365F"/>
    <w:rsid w:val="00043FB5"/>
    <w:rsid w:val="00044272"/>
    <w:rsid w:val="0004454A"/>
    <w:rsid w:val="0004466E"/>
    <w:rsid w:val="00044A46"/>
    <w:rsid w:val="00045249"/>
    <w:rsid w:val="0004547E"/>
    <w:rsid w:val="00045546"/>
    <w:rsid w:val="0004578A"/>
    <w:rsid w:val="000457D6"/>
    <w:rsid w:val="00045AB8"/>
    <w:rsid w:val="00045AD4"/>
    <w:rsid w:val="00046B42"/>
    <w:rsid w:val="00046DC7"/>
    <w:rsid w:val="000470D5"/>
    <w:rsid w:val="000479F4"/>
    <w:rsid w:val="000501B1"/>
    <w:rsid w:val="00051F85"/>
    <w:rsid w:val="00052C89"/>
    <w:rsid w:val="00052F83"/>
    <w:rsid w:val="00053474"/>
    <w:rsid w:val="000539E4"/>
    <w:rsid w:val="00053F7A"/>
    <w:rsid w:val="0005537C"/>
    <w:rsid w:val="000553FB"/>
    <w:rsid w:val="00055B52"/>
    <w:rsid w:val="00055F62"/>
    <w:rsid w:val="000560DE"/>
    <w:rsid w:val="000570AF"/>
    <w:rsid w:val="00057384"/>
    <w:rsid w:val="00057FF4"/>
    <w:rsid w:val="00057FF9"/>
    <w:rsid w:val="00060110"/>
    <w:rsid w:val="0006037E"/>
    <w:rsid w:val="00060690"/>
    <w:rsid w:val="00060B2E"/>
    <w:rsid w:val="00060CAF"/>
    <w:rsid w:val="000612BA"/>
    <w:rsid w:val="0006190F"/>
    <w:rsid w:val="000619D3"/>
    <w:rsid w:val="00061A4F"/>
    <w:rsid w:val="00061D50"/>
    <w:rsid w:val="00063095"/>
    <w:rsid w:val="00063279"/>
    <w:rsid w:val="0006435E"/>
    <w:rsid w:val="00064620"/>
    <w:rsid w:val="00064CD2"/>
    <w:rsid w:val="0006543F"/>
    <w:rsid w:val="0006570B"/>
    <w:rsid w:val="000667C4"/>
    <w:rsid w:val="00066C51"/>
    <w:rsid w:val="00066EA8"/>
    <w:rsid w:val="0006708E"/>
    <w:rsid w:val="00070241"/>
    <w:rsid w:val="00070D19"/>
    <w:rsid w:val="0007160B"/>
    <w:rsid w:val="00071728"/>
    <w:rsid w:val="000718D2"/>
    <w:rsid w:val="00072535"/>
    <w:rsid w:val="00072640"/>
    <w:rsid w:val="00072A4A"/>
    <w:rsid w:val="00073976"/>
    <w:rsid w:val="000748C8"/>
    <w:rsid w:val="00075661"/>
    <w:rsid w:val="00075C8B"/>
    <w:rsid w:val="00075E41"/>
    <w:rsid w:val="0007621E"/>
    <w:rsid w:val="0007629C"/>
    <w:rsid w:val="0007691F"/>
    <w:rsid w:val="00077926"/>
    <w:rsid w:val="00080407"/>
    <w:rsid w:val="000810A8"/>
    <w:rsid w:val="000810CB"/>
    <w:rsid w:val="0008207A"/>
    <w:rsid w:val="000836AA"/>
    <w:rsid w:val="000840A6"/>
    <w:rsid w:val="00084648"/>
    <w:rsid w:val="0008494C"/>
    <w:rsid w:val="00085C53"/>
    <w:rsid w:val="0008637F"/>
    <w:rsid w:val="00086B7D"/>
    <w:rsid w:val="00086F09"/>
    <w:rsid w:val="000879F9"/>
    <w:rsid w:val="0009010F"/>
    <w:rsid w:val="00090E85"/>
    <w:rsid w:val="00090F19"/>
    <w:rsid w:val="000910AB"/>
    <w:rsid w:val="000912B0"/>
    <w:rsid w:val="0009172A"/>
    <w:rsid w:val="000919FE"/>
    <w:rsid w:val="00091D01"/>
    <w:rsid w:val="000923B8"/>
    <w:rsid w:val="00092D01"/>
    <w:rsid w:val="000938E2"/>
    <w:rsid w:val="00093AAD"/>
    <w:rsid w:val="00093C63"/>
    <w:rsid w:val="00094984"/>
    <w:rsid w:val="00094AF8"/>
    <w:rsid w:val="0009515C"/>
    <w:rsid w:val="000951AA"/>
    <w:rsid w:val="000955C8"/>
    <w:rsid w:val="00095FBA"/>
    <w:rsid w:val="0009638A"/>
    <w:rsid w:val="00097BEA"/>
    <w:rsid w:val="00097D32"/>
    <w:rsid w:val="00097F2A"/>
    <w:rsid w:val="000A0EFE"/>
    <w:rsid w:val="000A10B8"/>
    <w:rsid w:val="000A1877"/>
    <w:rsid w:val="000A1A74"/>
    <w:rsid w:val="000A1BA6"/>
    <w:rsid w:val="000A22A3"/>
    <w:rsid w:val="000A28E4"/>
    <w:rsid w:val="000A2EA3"/>
    <w:rsid w:val="000A46A8"/>
    <w:rsid w:val="000A487B"/>
    <w:rsid w:val="000A49B1"/>
    <w:rsid w:val="000A5A2D"/>
    <w:rsid w:val="000A5AEA"/>
    <w:rsid w:val="000A5B49"/>
    <w:rsid w:val="000A6479"/>
    <w:rsid w:val="000A66FD"/>
    <w:rsid w:val="000A6A06"/>
    <w:rsid w:val="000A6D0B"/>
    <w:rsid w:val="000A6D7F"/>
    <w:rsid w:val="000A752C"/>
    <w:rsid w:val="000B0BC5"/>
    <w:rsid w:val="000B0BD6"/>
    <w:rsid w:val="000B10DA"/>
    <w:rsid w:val="000B1AC4"/>
    <w:rsid w:val="000B2013"/>
    <w:rsid w:val="000B2589"/>
    <w:rsid w:val="000B335E"/>
    <w:rsid w:val="000B339D"/>
    <w:rsid w:val="000B3EE0"/>
    <w:rsid w:val="000B4D5B"/>
    <w:rsid w:val="000B4FF2"/>
    <w:rsid w:val="000B54B8"/>
    <w:rsid w:val="000B586C"/>
    <w:rsid w:val="000B6135"/>
    <w:rsid w:val="000B62B8"/>
    <w:rsid w:val="000B66F1"/>
    <w:rsid w:val="000B68A6"/>
    <w:rsid w:val="000B6CE9"/>
    <w:rsid w:val="000B7F8A"/>
    <w:rsid w:val="000C0794"/>
    <w:rsid w:val="000C079F"/>
    <w:rsid w:val="000C13C5"/>
    <w:rsid w:val="000C1646"/>
    <w:rsid w:val="000C1B18"/>
    <w:rsid w:val="000C22C9"/>
    <w:rsid w:val="000C2898"/>
    <w:rsid w:val="000C345B"/>
    <w:rsid w:val="000C3918"/>
    <w:rsid w:val="000C4498"/>
    <w:rsid w:val="000C48D9"/>
    <w:rsid w:val="000C4A49"/>
    <w:rsid w:val="000C4E5C"/>
    <w:rsid w:val="000C4F2F"/>
    <w:rsid w:val="000C514B"/>
    <w:rsid w:val="000C560E"/>
    <w:rsid w:val="000C6AB8"/>
    <w:rsid w:val="000C6B9A"/>
    <w:rsid w:val="000C7623"/>
    <w:rsid w:val="000C7D7F"/>
    <w:rsid w:val="000C7DDA"/>
    <w:rsid w:val="000D03AB"/>
    <w:rsid w:val="000D0694"/>
    <w:rsid w:val="000D0A5C"/>
    <w:rsid w:val="000D0AE3"/>
    <w:rsid w:val="000D1A78"/>
    <w:rsid w:val="000D1CE8"/>
    <w:rsid w:val="000D22BA"/>
    <w:rsid w:val="000D26E2"/>
    <w:rsid w:val="000D2CD4"/>
    <w:rsid w:val="000D32FF"/>
    <w:rsid w:val="000D3477"/>
    <w:rsid w:val="000D459F"/>
    <w:rsid w:val="000D4A14"/>
    <w:rsid w:val="000D4A61"/>
    <w:rsid w:val="000D4CC9"/>
    <w:rsid w:val="000D567E"/>
    <w:rsid w:val="000D5BC3"/>
    <w:rsid w:val="000D602D"/>
    <w:rsid w:val="000D691D"/>
    <w:rsid w:val="000D72E5"/>
    <w:rsid w:val="000D74B7"/>
    <w:rsid w:val="000E04D1"/>
    <w:rsid w:val="000E0FE4"/>
    <w:rsid w:val="000E1776"/>
    <w:rsid w:val="000E194E"/>
    <w:rsid w:val="000E201E"/>
    <w:rsid w:val="000E2254"/>
    <w:rsid w:val="000E293A"/>
    <w:rsid w:val="000E2B9A"/>
    <w:rsid w:val="000E2DB4"/>
    <w:rsid w:val="000E30F1"/>
    <w:rsid w:val="000E36AF"/>
    <w:rsid w:val="000E3BE2"/>
    <w:rsid w:val="000E42BA"/>
    <w:rsid w:val="000E4922"/>
    <w:rsid w:val="000E4C8E"/>
    <w:rsid w:val="000E52C4"/>
    <w:rsid w:val="000E5C14"/>
    <w:rsid w:val="000E6980"/>
    <w:rsid w:val="000E69E7"/>
    <w:rsid w:val="000E6D1F"/>
    <w:rsid w:val="000E6D31"/>
    <w:rsid w:val="000E7829"/>
    <w:rsid w:val="000E7C1B"/>
    <w:rsid w:val="000E7D5D"/>
    <w:rsid w:val="000F119A"/>
    <w:rsid w:val="000F13D0"/>
    <w:rsid w:val="000F16D6"/>
    <w:rsid w:val="000F2E90"/>
    <w:rsid w:val="000F3299"/>
    <w:rsid w:val="000F4490"/>
    <w:rsid w:val="000F45B9"/>
    <w:rsid w:val="000F4651"/>
    <w:rsid w:val="000F4889"/>
    <w:rsid w:val="000F4D62"/>
    <w:rsid w:val="000F4E37"/>
    <w:rsid w:val="000F6058"/>
    <w:rsid w:val="000F69FF"/>
    <w:rsid w:val="000F6AC4"/>
    <w:rsid w:val="000F6B5D"/>
    <w:rsid w:val="000F7327"/>
    <w:rsid w:val="000F7B1C"/>
    <w:rsid w:val="000F7DF8"/>
    <w:rsid w:val="00100426"/>
    <w:rsid w:val="00100585"/>
    <w:rsid w:val="00100698"/>
    <w:rsid w:val="0010160E"/>
    <w:rsid w:val="001016D8"/>
    <w:rsid w:val="00101AB0"/>
    <w:rsid w:val="0010202D"/>
    <w:rsid w:val="0010264C"/>
    <w:rsid w:val="00102A03"/>
    <w:rsid w:val="00102A3E"/>
    <w:rsid w:val="001035D3"/>
    <w:rsid w:val="001037AF"/>
    <w:rsid w:val="00103873"/>
    <w:rsid w:val="00103C66"/>
    <w:rsid w:val="00103DB0"/>
    <w:rsid w:val="0010444C"/>
    <w:rsid w:val="001044C0"/>
    <w:rsid w:val="0010467B"/>
    <w:rsid w:val="00104FE6"/>
    <w:rsid w:val="001056A4"/>
    <w:rsid w:val="001059EF"/>
    <w:rsid w:val="001066A1"/>
    <w:rsid w:val="00107588"/>
    <w:rsid w:val="00107F4D"/>
    <w:rsid w:val="001105A1"/>
    <w:rsid w:val="00110C48"/>
    <w:rsid w:val="0011126E"/>
    <w:rsid w:val="001113FF"/>
    <w:rsid w:val="001115A7"/>
    <w:rsid w:val="00111954"/>
    <w:rsid w:val="00111D19"/>
    <w:rsid w:val="001121CE"/>
    <w:rsid w:val="001126F9"/>
    <w:rsid w:val="00112DEE"/>
    <w:rsid w:val="00112EB9"/>
    <w:rsid w:val="0011305A"/>
    <w:rsid w:val="001131D9"/>
    <w:rsid w:val="001132FB"/>
    <w:rsid w:val="00113F0C"/>
    <w:rsid w:val="0011401E"/>
    <w:rsid w:val="001140C4"/>
    <w:rsid w:val="0011582C"/>
    <w:rsid w:val="00117627"/>
    <w:rsid w:val="00117F64"/>
    <w:rsid w:val="00120071"/>
    <w:rsid w:val="00120AED"/>
    <w:rsid w:val="001210F1"/>
    <w:rsid w:val="001211D9"/>
    <w:rsid w:val="001212D3"/>
    <w:rsid w:val="00121577"/>
    <w:rsid w:val="00121602"/>
    <w:rsid w:val="00122083"/>
    <w:rsid w:val="001222C8"/>
    <w:rsid w:val="00123099"/>
    <w:rsid w:val="001232AF"/>
    <w:rsid w:val="001232C9"/>
    <w:rsid w:val="0012338A"/>
    <w:rsid w:val="00125AF1"/>
    <w:rsid w:val="00126062"/>
    <w:rsid w:val="00126152"/>
    <w:rsid w:val="00126760"/>
    <w:rsid w:val="00126FDF"/>
    <w:rsid w:val="00127494"/>
    <w:rsid w:val="00127631"/>
    <w:rsid w:val="00127957"/>
    <w:rsid w:val="00131C25"/>
    <w:rsid w:val="001330BF"/>
    <w:rsid w:val="00133C4C"/>
    <w:rsid w:val="00134BF6"/>
    <w:rsid w:val="00134FC1"/>
    <w:rsid w:val="00136839"/>
    <w:rsid w:val="00136B60"/>
    <w:rsid w:val="00136C80"/>
    <w:rsid w:val="00136E49"/>
    <w:rsid w:val="00137709"/>
    <w:rsid w:val="001400B7"/>
    <w:rsid w:val="001400E6"/>
    <w:rsid w:val="00140E43"/>
    <w:rsid w:val="00141B64"/>
    <w:rsid w:val="001420C0"/>
    <w:rsid w:val="0014351D"/>
    <w:rsid w:val="00143783"/>
    <w:rsid w:val="00144B68"/>
    <w:rsid w:val="00144EB0"/>
    <w:rsid w:val="00144F09"/>
    <w:rsid w:val="0014546C"/>
    <w:rsid w:val="00145F70"/>
    <w:rsid w:val="0014652B"/>
    <w:rsid w:val="00146779"/>
    <w:rsid w:val="001469F9"/>
    <w:rsid w:val="00146BB9"/>
    <w:rsid w:val="00146C92"/>
    <w:rsid w:val="00146E89"/>
    <w:rsid w:val="00146F7B"/>
    <w:rsid w:val="00147E85"/>
    <w:rsid w:val="001500AB"/>
    <w:rsid w:val="00152051"/>
    <w:rsid w:val="001521C1"/>
    <w:rsid w:val="001529FB"/>
    <w:rsid w:val="00152BB0"/>
    <w:rsid w:val="00152C1D"/>
    <w:rsid w:val="00153277"/>
    <w:rsid w:val="00153899"/>
    <w:rsid w:val="00154202"/>
    <w:rsid w:val="001553D6"/>
    <w:rsid w:val="0015562A"/>
    <w:rsid w:val="00155813"/>
    <w:rsid w:val="00155B08"/>
    <w:rsid w:val="00156616"/>
    <w:rsid w:val="00156F42"/>
    <w:rsid w:val="001576C7"/>
    <w:rsid w:val="00157A78"/>
    <w:rsid w:val="00157B9D"/>
    <w:rsid w:val="00160430"/>
    <w:rsid w:val="00160AAC"/>
    <w:rsid w:val="00160C04"/>
    <w:rsid w:val="00161334"/>
    <w:rsid w:val="00161DA8"/>
    <w:rsid w:val="0016250E"/>
    <w:rsid w:val="001625FB"/>
    <w:rsid w:val="00163C4A"/>
    <w:rsid w:val="0016402E"/>
    <w:rsid w:val="00164B73"/>
    <w:rsid w:val="00164E5E"/>
    <w:rsid w:val="00165CD4"/>
    <w:rsid w:val="0016698F"/>
    <w:rsid w:val="00166B69"/>
    <w:rsid w:val="00166FB3"/>
    <w:rsid w:val="00167712"/>
    <w:rsid w:val="001703A2"/>
    <w:rsid w:val="001709E1"/>
    <w:rsid w:val="00170AE0"/>
    <w:rsid w:val="00170C55"/>
    <w:rsid w:val="00171411"/>
    <w:rsid w:val="001714E3"/>
    <w:rsid w:val="00171892"/>
    <w:rsid w:val="001719B4"/>
    <w:rsid w:val="00171D39"/>
    <w:rsid w:val="00172472"/>
    <w:rsid w:val="00172497"/>
    <w:rsid w:val="00172E4B"/>
    <w:rsid w:val="00173E73"/>
    <w:rsid w:val="00173ED8"/>
    <w:rsid w:val="001740E0"/>
    <w:rsid w:val="001743BC"/>
    <w:rsid w:val="00175423"/>
    <w:rsid w:val="00175906"/>
    <w:rsid w:val="00176531"/>
    <w:rsid w:val="001768B1"/>
    <w:rsid w:val="00177617"/>
    <w:rsid w:val="00177771"/>
    <w:rsid w:val="00181AC8"/>
    <w:rsid w:val="00181E4F"/>
    <w:rsid w:val="00181EDC"/>
    <w:rsid w:val="00182342"/>
    <w:rsid w:val="00182452"/>
    <w:rsid w:val="00182D5B"/>
    <w:rsid w:val="00182EFF"/>
    <w:rsid w:val="001839C6"/>
    <w:rsid w:val="00184925"/>
    <w:rsid w:val="00184A53"/>
    <w:rsid w:val="00184C33"/>
    <w:rsid w:val="00184FD2"/>
    <w:rsid w:val="0018539B"/>
    <w:rsid w:val="0018556B"/>
    <w:rsid w:val="00185C27"/>
    <w:rsid w:val="001862E3"/>
    <w:rsid w:val="00186BF0"/>
    <w:rsid w:val="0018714D"/>
    <w:rsid w:val="0018793A"/>
    <w:rsid w:val="001906C2"/>
    <w:rsid w:val="00190B5A"/>
    <w:rsid w:val="00191F6B"/>
    <w:rsid w:val="00192014"/>
    <w:rsid w:val="0019213E"/>
    <w:rsid w:val="00192927"/>
    <w:rsid w:val="00192A40"/>
    <w:rsid w:val="00192E39"/>
    <w:rsid w:val="00194062"/>
    <w:rsid w:val="001940E2"/>
    <w:rsid w:val="0019416C"/>
    <w:rsid w:val="001942F0"/>
    <w:rsid w:val="001943B1"/>
    <w:rsid w:val="001945C3"/>
    <w:rsid w:val="00194957"/>
    <w:rsid w:val="00194E26"/>
    <w:rsid w:val="001955A7"/>
    <w:rsid w:val="001956B5"/>
    <w:rsid w:val="0019616F"/>
    <w:rsid w:val="00196A5B"/>
    <w:rsid w:val="00196C22"/>
    <w:rsid w:val="00197559"/>
    <w:rsid w:val="00197DDD"/>
    <w:rsid w:val="00197ECE"/>
    <w:rsid w:val="001A0079"/>
    <w:rsid w:val="001A0611"/>
    <w:rsid w:val="001A066C"/>
    <w:rsid w:val="001A0E06"/>
    <w:rsid w:val="001A1236"/>
    <w:rsid w:val="001A159B"/>
    <w:rsid w:val="001A1956"/>
    <w:rsid w:val="001A2103"/>
    <w:rsid w:val="001A27BC"/>
    <w:rsid w:val="001A31D2"/>
    <w:rsid w:val="001A34E4"/>
    <w:rsid w:val="001A34E5"/>
    <w:rsid w:val="001A3605"/>
    <w:rsid w:val="001A3878"/>
    <w:rsid w:val="001A53E2"/>
    <w:rsid w:val="001A53F9"/>
    <w:rsid w:val="001A55F5"/>
    <w:rsid w:val="001A57BB"/>
    <w:rsid w:val="001A58CE"/>
    <w:rsid w:val="001A5D61"/>
    <w:rsid w:val="001A617F"/>
    <w:rsid w:val="001A67BD"/>
    <w:rsid w:val="001A6D19"/>
    <w:rsid w:val="001A7272"/>
    <w:rsid w:val="001A7853"/>
    <w:rsid w:val="001B06A8"/>
    <w:rsid w:val="001B0B50"/>
    <w:rsid w:val="001B1CDD"/>
    <w:rsid w:val="001B1D41"/>
    <w:rsid w:val="001B224D"/>
    <w:rsid w:val="001B278F"/>
    <w:rsid w:val="001B2A75"/>
    <w:rsid w:val="001B305C"/>
    <w:rsid w:val="001B3B94"/>
    <w:rsid w:val="001B40BF"/>
    <w:rsid w:val="001B4103"/>
    <w:rsid w:val="001B42DF"/>
    <w:rsid w:val="001B460B"/>
    <w:rsid w:val="001B4DDF"/>
    <w:rsid w:val="001B5933"/>
    <w:rsid w:val="001B5B81"/>
    <w:rsid w:val="001B5C87"/>
    <w:rsid w:val="001B623B"/>
    <w:rsid w:val="001B70DF"/>
    <w:rsid w:val="001B73C5"/>
    <w:rsid w:val="001B74D5"/>
    <w:rsid w:val="001C0036"/>
    <w:rsid w:val="001C0375"/>
    <w:rsid w:val="001C088C"/>
    <w:rsid w:val="001C1041"/>
    <w:rsid w:val="001C13BA"/>
    <w:rsid w:val="001C1779"/>
    <w:rsid w:val="001C2634"/>
    <w:rsid w:val="001C2AA2"/>
    <w:rsid w:val="001C2E8B"/>
    <w:rsid w:val="001C3171"/>
    <w:rsid w:val="001C42EE"/>
    <w:rsid w:val="001C4F02"/>
    <w:rsid w:val="001C575E"/>
    <w:rsid w:val="001C5C5B"/>
    <w:rsid w:val="001C5CB4"/>
    <w:rsid w:val="001C61EC"/>
    <w:rsid w:val="001C6CF9"/>
    <w:rsid w:val="001C6EE2"/>
    <w:rsid w:val="001C749B"/>
    <w:rsid w:val="001C78C7"/>
    <w:rsid w:val="001C7E03"/>
    <w:rsid w:val="001C7ED9"/>
    <w:rsid w:val="001C7F32"/>
    <w:rsid w:val="001D087D"/>
    <w:rsid w:val="001D1014"/>
    <w:rsid w:val="001D1239"/>
    <w:rsid w:val="001D15EA"/>
    <w:rsid w:val="001D2082"/>
    <w:rsid w:val="001D21ED"/>
    <w:rsid w:val="001D24A0"/>
    <w:rsid w:val="001D2E04"/>
    <w:rsid w:val="001D3701"/>
    <w:rsid w:val="001D3C3B"/>
    <w:rsid w:val="001D3EE2"/>
    <w:rsid w:val="001D457B"/>
    <w:rsid w:val="001D45AF"/>
    <w:rsid w:val="001D480C"/>
    <w:rsid w:val="001D48B2"/>
    <w:rsid w:val="001D48FD"/>
    <w:rsid w:val="001D5FA4"/>
    <w:rsid w:val="001D6171"/>
    <w:rsid w:val="001D65BE"/>
    <w:rsid w:val="001D6882"/>
    <w:rsid w:val="001D72B9"/>
    <w:rsid w:val="001E06EC"/>
    <w:rsid w:val="001E185C"/>
    <w:rsid w:val="001E1956"/>
    <w:rsid w:val="001E1F23"/>
    <w:rsid w:val="001E2023"/>
    <w:rsid w:val="001E27BA"/>
    <w:rsid w:val="001E2C3C"/>
    <w:rsid w:val="001E3460"/>
    <w:rsid w:val="001E3DA3"/>
    <w:rsid w:val="001E4683"/>
    <w:rsid w:val="001E4A2E"/>
    <w:rsid w:val="001E4E71"/>
    <w:rsid w:val="001E5DCB"/>
    <w:rsid w:val="001E5FDF"/>
    <w:rsid w:val="001E6653"/>
    <w:rsid w:val="001E676F"/>
    <w:rsid w:val="001E729E"/>
    <w:rsid w:val="001E72E7"/>
    <w:rsid w:val="001E771B"/>
    <w:rsid w:val="001E7A48"/>
    <w:rsid w:val="001E7C24"/>
    <w:rsid w:val="001F00A4"/>
    <w:rsid w:val="001F03D9"/>
    <w:rsid w:val="001F064C"/>
    <w:rsid w:val="001F0F0D"/>
    <w:rsid w:val="001F2B87"/>
    <w:rsid w:val="001F31B2"/>
    <w:rsid w:val="001F38F1"/>
    <w:rsid w:val="001F4826"/>
    <w:rsid w:val="001F4E11"/>
    <w:rsid w:val="001F5381"/>
    <w:rsid w:val="001F5680"/>
    <w:rsid w:val="001F56F1"/>
    <w:rsid w:val="001F5DDA"/>
    <w:rsid w:val="001F60A9"/>
    <w:rsid w:val="001F6AAC"/>
    <w:rsid w:val="001F6D12"/>
    <w:rsid w:val="001F6D79"/>
    <w:rsid w:val="001F6EC4"/>
    <w:rsid w:val="001F720D"/>
    <w:rsid w:val="001F74F5"/>
    <w:rsid w:val="001F7FB2"/>
    <w:rsid w:val="00200010"/>
    <w:rsid w:val="00200339"/>
    <w:rsid w:val="00200899"/>
    <w:rsid w:val="00201723"/>
    <w:rsid w:val="00201ABE"/>
    <w:rsid w:val="002025CE"/>
    <w:rsid w:val="00202650"/>
    <w:rsid w:val="00202979"/>
    <w:rsid w:val="0020305B"/>
    <w:rsid w:val="0020393E"/>
    <w:rsid w:val="00203D74"/>
    <w:rsid w:val="002040DB"/>
    <w:rsid w:val="00204B77"/>
    <w:rsid w:val="00204B95"/>
    <w:rsid w:val="00204C0A"/>
    <w:rsid w:val="00205917"/>
    <w:rsid w:val="00205C88"/>
    <w:rsid w:val="00206167"/>
    <w:rsid w:val="002064CC"/>
    <w:rsid w:val="002066DF"/>
    <w:rsid w:val="002100D9"/>
    <w:rsid w:val="0021047C"/>
    <w:rsid w:val="00211827"/>
    <w:rsid w:val="00211872"/>
    <w:rsid w:val="00211AFD"/>
    <w:rsid w:val="00211BCD"/>
    <w:rsid w:val="00213199"/>
    <w:rsid w:val="002135CE"/>
    <w:rsid w:val="0021454C"/>
    <w:rsid w:val="00214B1F"/>
    <w:rsid w:val="00214F35"/>
    <w:rsid w:val="00215071"/>
    <w:rsid w:val="0021514B"/>
    <w:rsid w:val="00215723"/>
    <w:rsid w:val="00215E0D"/>
    <w:rsid w:val="00215E68"/>
    <w:rsid w:val="002169C3"/>
    <w:rsid w:val="00216C2B"/>
    <w:rsid w:val="00217131"/>
    <w:rsid w:val="00217AAB"/>
    <w:rsid w:val="002203E3"/>
    <w:rsid w:val="002212AC"/>
    <w:rsid w:val="00221D8B"/>
    <w:rsid w:val="00221DD4"/>
    <w:rsid w:val="00221EEF"/>
    <w:rsid w:val="002225E5"/>
    <w:rsid w:val="00222C6C"/>
    <w:rsid w:val="00223964"/>
    <w:rsid w:val="00224489"/>
    <w:rsid w:val="0022448C"/>
    <w:rsid w:val="0022522D"/>
    <w:rsid w:val="00225D3D"/>
    <w:rsid w:val="00227040"/>
    <w:rsid w:val="00230191"/>
    <w:rsid w:val="0023092A"/>
    <w:rsid w:val="00230E9A"/>
    <w:rsid w:val="00231585"/>
    <w:rsid w:val="0023198B"/>
    <w:rsid w:val="00232255"/>
    <w:rsid w:val="00234098"/>
    <w:rsid w:val="00234479"/>
    <w:rsid w:val="00234489"/>
    <w:rsid w:val="00234BB2"/>
    <w:rsid w:val="00234BE3"/>
    <w:rsid w:val="002353CB"/>
    <w:rsid w:val="00235818"/>
    <w:rsid w:val="00235E72"/>
    <w:rsid w:val="0023689B"/>
    <w:rsid w:val="00236A2E"/>
    <w:rsid w:val="00236D71"/>
    <w:rsid w:val="00240198"/>
    <w:rsid w:val="0024020E"/>
    <w:rsid w:val="00240461"/>
    <w:rsid w:val="002404E9"/>
    <w:rsid w:val="002411B8"/>
    <w:rsid w:val="0024168D"/>
    <w:rsid w:val="00242540"/>
    <w:rsid w:val="00242E61"/>
    <w:rsid w:val="0024414C"/>
    <w:rsid w:val="00244563"/>
    <w:rsid w:val="002448DA"/>
    <w:rsid w:val="0024499A"/>
    <w:rsid w:val="0024618C"/>
    <w:rsid w:val="002463AD"/>
    <w:rsid w:val="00247E4C"/>
    <w:rsid w:val="002504AC"/>
    <w:rsid w:val="00250A4F"/>
    <w:rsid w:val="00250E61"/>
    <w:rsid w:val="00250EB6"/>
    <w:rsid w:val="00251394"/>
    <w:rsid w:val="002515F6"/>
    <w:rsid w:val="0025167B"/>
    <w:rsid w:val="00251F28"/>
    <w:rsid w:val="0025219C"/>
    <w:rsid w:val="00253D5F"/>
    <w:rsid w:val="00254292"/>
    <w:rsid w:val="00255771"/>
    <w:rsid w:val="0025623F"/>
    <w:rsid w:val="0025642E"/>
    <w:rsid w:val="00257BFC"/>
    <w:rsid w:val="002601EA"/>
    <w:rsid w:val="002607BF"/>
    <w:rsid w:val="00260915"/>
    <w:rsid w:val="00260EC9"/>
    <w:rsid w:val="00260ED4"/>
    <w:rsid w:val="0026140B"/>
    <w:rsid w:val="00261EDA"/>
    <w:rsid w:val="0026212A"/>
    <w:rsid w:val="002622D9"/>
    <w:rsid w:val="0026238D"/>
    <w:rsid w:val="0026300A"/>
    <w:rsid w:val="002630FF"/>
    <w:rsid w:val="00263680"/>
    <w:rsid w:val="00264808"/>
    <w:rsid w:val="00264877"/>
    <w:rsid w:val="00264BF4"/>
    <w:rsid w:val="00264D0A"/>
    <w:rsid w:val="00265738"/>
    <w:rsid w:val="0026575D"/>
    <w:rsid w:val="002664A2"/>
    <w:rsid w:val="002674C0"/>
    <w:rsid w:val="002678A3"/>
    <w:rsid w:val="002706FF"/>
    <w:rsid w:val="002713C3"/>
    <w:rsid w:val="002718BE"/>
    <w:rsid w:val="002720C4"/>
    <w:rsid w:val="00272B7E"/>
    <w:rsid w:val="00273068"/>
    <w:rsid w:val="0027323F"/>
    <w:rsid w:val="00273A01"/>
    <w:rsid w:val="00273D8B"/>
    <w:rsid w:val="00273FC8"/>
    <w:rsid w:val="002759D7"/>
    <w:rsid w:val="00276847"/>
    <w:rsid w:val="0027722C"/>
    <w:rsid w:val="00277997"/>
    <w:rsid w:val="002779FB"/>
    <w:rsid w:val="00280C2B"/>
    <w:rsid w:val="00280CB7"/>
    <w:rsid w:val="002817A4"/>
    <w:rsid w:val="00281803"/>
    <w:rsid w:val="002819A3"/>
    <w:rsid w:val="00281A2C"/>
    <w:rsid w:val="00281CB7"/>
    <w:rsid w:val="002826F6"/>
    <w:rsid w:val="0028287E"/>
    <w:rsid w:val="00282E1E"/>
    <w:rsid w:val="00282F2B"/>
    <w:rsid w:val="00283181"/>
    <w:rsid w:val="002832F9"/>
    <w:rsid w:val="00283317"/>
    <w:rsid w:val="00283A0B"/>
    <w:rsid w:val="00283D74"/>
    <w:rsid w:val="00283E7C"/>
    <w:rsid w:val="00284359"/>
    <w:rsid w:val="002845E1"/>
    <w:rsid w:val="00284749"/>
    <w:rsid w:val="002849DD"/>
    <w:rsid w:val="00284AA5"/>
    <w:rsid w:val="00284D56"/>
    <w:rsid w:val="002855EF"/>
    <w:rsid w:val="002858D7"/>
    <w:rsid w:val="00285905"/>
    <w:rsid w:val="002859DC"/>
    <w:rsid w:val="00285E02"/>
    <w:rsid w:val="00285F61"/>
    <w:rsid w:val="002860A0"/>
    <w:rsid w:val="00286348"/>
    <w:rsid w:val="00286B51"/>
    <w:rsid w:val="002871A7"/>
    <w:rsid w:val="00287491"/>
    <w:rsid w:val="00287682"/>
    <w:rsid w:val="00287825"/>
    <w:rsid w:val="0029068B"/>
    <w:rsid w:val="00290AD3"/>
    <w:rsid w:val="00290FF8"/>
    <w:rsid w:val="0029111E"/>
    <w:rsid w:val="00292346"/>
    <w:rsid w:val="00292943"/>
    <w:rsid w:val="002929DF"/>
    <w:rsid w:val="002939F3"/>
    <w:rsid w:val="00293A83"/>
    <w:rsid w:val="002941DD"/>
    <w:rsid w:val="00297E20"/>
    <w:rsid w:val="002A034E"/>
    <w:rsid w:val="002A12F0"/>
    <w:rsid w:val="002A16CB"/>
    <w:rsid w:val="002A1779"/>
    <w:rsid w:val="002A2550"/>
    <w:rsid w:val="002A26EA"/>
    <w:rsid w:val="002A2A31"/>
    <w:rsid w:val="002A2D96"/>
    <w:rsid w:val="002A2F00"/>
    <w:rsid w:val="002A310B"/>
    <w:rsid w:val="002A32D2"/>
    <w:rsid w:val="002A3391"/>
    <w:rsid w:val="002A34CC"/>
    <w:rsid w:val="002A35A9"/>
    <w:rsid w:val="002A3944"/>
    <w:rsid w:val="002A4927"/>
    <w:rsid w:val="002A5440"/>
    <w:rsid w:val="002A58EE"/>
    <w:rsid w:val="002A60A3"/>
    <w:rsid w:val="002A61CB"/>
    <w:rsid w:val="002A796E"/>
    <w:rsid w:val="002B0317"/>
    <w:rsid w:val="002B05F1"/>
    <w:rsid w:val="002B09D1"/>
    <w:rsid w:val="002B0AE8"/>
    <w:rsid w:val="002B2040"/>
    <w:rsid w:val="002B2F95"/>
    <w:rsid w:val="002B335D"/>
    <w:rsid w:val="002B35BD"/>
    <w:rsid w:val="002B381A"/>
    <w:rsid w:val="002B38B8"/>
    <w:rsid w:val="002B39E5"/>
    <w:rsid w:val="002B3BAB"/>
    <w:rsid w:val="002B4558"/>
    <w:rsid w:val="002B4EB0"/>
    <w:rsid w:val="002B5190"/>
    <w:rsid w:val="002B5BA2"/>
    <w:rsid w:val="002B65C3"/>
    <w:rsid w:val="002B6A61"/>
    <w:rsid w:val="002B6F5C"/>
    <w:rsid w:val="002B7448"/>
    <w:rsid w:val="002B795A"/>
    <w:rsid w:val="002C090E"/>
    <w:rsid w:val="002C1E45"/>
    <w:rsid w:val="002C1ECD"/>
    <w:rsid w:val="002C1F9A"/>
    <w:rsid w:val="002C29AA"/>
    <w:rsid w:val="002C2C21"/>
    <w:rsid w:val="002C2DAF"/>
    <w:rsid w:val="002C3573"/>
    <w:rsid w:val="002C3B2B"/>
    <w:rsid w:val="002C4B98"/>
    <w:rsid w:val="002C673B"/>
    <w:rsid w:val="002C6E85"/>
    <w:rsid w:val="002C720C"/>
    <w:rsid w:val="002C7FB7"/>
    <w:rsid w:val="002D06DE"/>
    <w:rsid w:val="002D0F33"/>
    <w:rsid w:val="002D143A"/>
    <w:rsid w:val="002D17B3"/>
    <w:rsid w:val="002D1FD1"/>
    <w:rsid w:val="002D3B7C"/>
    <w:rsid w:val="002D3D87"/>
    <w:rsid w:val="002D3E86"/>
    <w:rsid w:val="002D3ED6"/>
    <w:rsid w:val="002D3F85"/>
    <w:rsid w:val="002D4AA1"/>
    <w:rsid w:val="002D53A4"/>
    <w:rsid w:val="002D54B7"/>
    <w:rsid w:val="002D5584"/>
    <w:rsid w:val="002D5A70"/>
    <w:rsid w:val="002D634C"/>
    <w:rsid w:val="002D688B"/>
    <w:rsid w:val="002D68C6"/>
    <w:rsid w:val="002D751D"/>
    <w:rsid w:val="002D7A31"/>
    <w:rsid w:val="002E088E"/>
    <w:rsid w:val="002E0D79"/>
    <w:rsid w:val="002E0DE6"/>
    <w:rsid w:val="002E2850"/>
    <w:rsid w:val="002E2876"/>
    <w:rsid w:val="002E3EFF"/>
    <w:rsid w:val="002E4734"/>
    <w:rsid w:val="002E4785"/>
    <w:rsid w:val="002E5101"/>
    <w:rsid w:val="002E62E0"/>
    <w:rsid w:val="002E6E63"/>
    <w:rsid w:val="002E70DC"/>
    <w:rsid w:val="002E72B4"/>
    <w:rsid w:val="002E7D46"/>
    <w:rsid w:val="002E7D8E"/>
    <w:rsid w:val="002E7F72"/>
    <w:rsid w:val="002F04E1"/>
    <w:rsid w:val="002F0913"/>
    <w:rsid w:val="002F1B7B"/>
    <w:rsid w:val="002F278E"/>
    <w:rsid w:val="002F2E84"/>
    <w:rsid w:val="002F3ACB"/>
    <w:rsid w:val="002F59C3"/>
    <w:rsid w:val="002F6B35"/>
    <w:rsid w:val="002F6EA4"/>
    <w:rsid w:val="002F72E7"/>
    <w:rsid w:val="002F7695"/>
    <w:rsid w:val="002F769D"/>
    <w:rsid w:val="002F775D"/>
    <w:rsid w:val="002F781E"/>
    <w:rsid w:val="00300428"/>
    <w:rsid w:val="003005CE"/>
    <w:rsid w:val="00300A04"/>
    <w:rsid w:val="00301ABB"/>
    <w:rsid w:val="00301E11"/>
    <w:rsid w:val="0030234F"/>
    <w:rsid w:val="00303176"/>
    <w:rsid w:val="003037D1"/>
    <w:rsid w:val="003038A3"/>
    <w:rsid w:val="003039D3"/>
    <w:rsid w:val="00303CFF"/>
    <w:rsid w:val="0030461C"/>
    <w:rsid w:val="00304644"/>
    <w:rsid w:val="00304CA9"/>
    <w:rsid w:val="00306559"/>
    <w:rsid w:val="00306C55"/>
    <w:rsid w:val="00307137"/>
    <w:rsid w:val="00307AFA"/>
    <w:rsid w:val="0031044F"/>
    <w:rsid w:val="00310766"/>
    <w:rsid w:val="00311638"/>
    <w:rsid w:val="0031184D"/>
    <w:rsid w:val="00311A86"/>
    <w:rsid w:val="00311CA1"/>
    <w:rsid w:val="003122B2"/>
    <w:rsid w:val="00312444"/>
    <w:rsid w:val="00313B1D"/>
    <w:rsid w:val="00313F7A"/>
    <w:rsid w:val="00314328"/>
    <w:rsid w:val="0031438B"/>
    <w:rsid w:val="00314F74"/>
    <w:rsid w:val="003152AA"/>
    <w:rsid w:val="0031594B"/>
    <w:rsid w:val="00315E35"/>
    <w:rsid w:val="00316DED"/>
    <w:rsid w:val="00316F1B"/>
    <w:rsid w:val="00316FA3"/>
    <w:rsid w:val="00317C49"/>
    <w:rsid w:val="00320622"/>
    <w:rsid w:val="00320774"/>
    <w:rsid w:val="00320C1B"/>
    <w:rsid w:val="00321233"/>
    <w:rsid w:val="0032211E"/>
    <w:rsid w:val="00322C2E"/>
    <w:rsid w:val="00322C39"/>
    <w:rsid w:val="003231FD"/>
    <w:rsid w:val="0032395E"/>
    <w:rsid w:val="003239F3"/>
    <w:rsid w:val="00324571"/>
    <w:rsid w:val="00324684"/>
    <w:rsid w:val="00324987"/>
    <w:rsid w:val="003254A9"/>
    <w:rsid w:val="003256C5"/>
    <w:rsid w:val="00325E90"/>
    <w:rsid w:val="00326720"/>
    <w:rsid w:val="003270DC"/>
    <w:rsid w:val="0032762C"/>
    <w:rsid w:val="00327B40"/>
    <w:rsid w:val="00327B49"/>
    <w:rsid w:val="00330818"/>
    <w:rsid w:val="00330D33"/>
    <w:rsid w:val="00330D7E"/>
    <w:rsid w:val="00330EFE"/>
    <w:rsid w:val="00331434"/>
    <w:rsid w:val="00331A14"/>
    <w:rsid w:val="00332512"/>
    <w:rsid w:val="0033264A"/>
    <w:rsid w:val="00332BE5"/>
    <w:rsid w:val="00332D89"/>
    <w:rsid w:val="00332E3D"/>
    <w:rsid w:val="0033311F"/>
    <w:rsid w:val="0033312B"/>
    <w:rsid w:val="003338DD"/>
    <w:rsid w:val="00333E9B"/>
    <w:rsid w:val="00333EC3"/>
    <w:rsid w:val="00334D44"/>
    <w:rsid w:val="00335658"/>
    <w:rsid w:val="0033578C"/>
    <w:rsid w:val="00336604"/>
    <w:rsid w:val="00336EF9"/>
    <w:rsid w:val="00340463"/>
    <w:rsid w:val="0034267D"/>
    <w:rsid w:val="00342BAD"/>
    <w:rsid w:val="00343769"/>
    <w:rsid w:val="00343895"/>
    <w:rsid w:val="00343B4C"/>
    <w:rsid w:val="003444C3"/>
    <w:rsid w:val="0034456F"/>
    <w:rsid w:val="003445E7"/>
    <w:rsid w:val="00344D2C"/>
    <w:rsid w:val="00346EB2"/>
    <w:rsid w:val="003472CD"/>
    <w:rsid w:val="003476D1"/>
    <w:rsid w:val="0034798C"/>
    <w:rsid w:val="00347ADB"/>
    <w:rsid w:val="00347B1C"/>
    <w:rsid w:val="00347BBF"/>
    <w:rsid w:val="00347DAD"/>
    <w:rsid w:val="00350004"/>
    <w:rsid w:val="003506C3"/>
    <w:rsid w:val="003508A0"/>
    <w:rsid w:val="00350F8E"/>
    <w:rsid w:val="00351C49"/>
    <w:rsid w:val="00351DD8"/>
    <w:rsid w:val="00352101"/>
    <w:rsid w:val="003521EC"/>
    <w:rsid w:val="0035259F"/>
    <w:rsid w:val="00352841"/>
    <w:rsid w:val="00352C86"/>
    <w:rsid w:val="00352CAD"/>
    <w:rsid w:val="00352D4A"/>
    <w:rsid w:val="00352E1B"/>
    <w:rsid w:val="00352EBD"/>
    <w:rsid w:val="0035339B"/>
    <w:rsid w:val="003536F4"/>
    <w:rsid w:val="003538D3"/>
    <w:rsid w:val="00354A73"/>
    <w:rsid w:val="00354B20"/>
    <w:rsid w:val="00354EDC"/>
    <w:rsid w:val="00354F47"/>
    <w:rsid w:val="003560D5"/>
    <w:rsid w:val="0035622D"/>
    <w:rsid w:val="00357D54"/>
    <w:rsid w:val="003605F8"/>
    <w:rsid w:val="003608C4"/>
    <w:rsid w:val="00360BB0"/>
    <w:rsid w:val="003611D0"/>
    <w:rsid w:val="00361532"/>
    <w:rsid w:val="00361A3D"/>
    <w:rsid w:val="00361A5D"/>
    <w:rsid w:val="003640C5"/>
    <w:rsid w:val="00365570"/>
    <w:rsid w:val="003656A3"/>
    <w:rsid w:val="00365F20"/>
    <w:rsid w:val="00366307"/>
    <w:rsid w:val="003664D6"/>
    <w:rsid w:val="003665C3"/>
    <w:rsid w:val="0036679F"/>
    <w:rsid w:val="00366D6F"/>
    <w:rsid w:val="00367065"/>
    <w:rsid w:val="00367612"/>
    <w:rsid w:val="00367F20"/>
    <w:rsid w:val="00370174"/>
    <w:rsid w:val="0037018B"/>
    <w:rsid w:val="0037056F"/>
    <w:rsid w:val="003708AD"/>
    <w:rsid w:val="00371249"/>
    <w:rsid w:val="00371686"/>
    <w:rsid w:val="00372459"/>
    <w:rsid w:val="00372DF9"/>
    <w:rsid w:val="00373A1E"/>
    <w:rsid w:val="003750AE"/>
    <w:rsid w:val="003772AC"/>
    <w:rsid w:val="00377326"/>
    <w:rsid w:val="00377575"/>
    <w:rsid w:val="0037764D"/>
    <w:rsid w:val="003777BB"/>
    <w:rsid w:val="00377C0F"/>
    <w:rsid w:val="0038050D"/>
    <w:rsid w:val="0038072B"/>
    <w:rsid w:val="00381187"/>
    <w:rsid w:val="00381B49"/>
    <w:rsid w:val="00381D85"/>
    <w:rsid w:val="0038295B"/>
    <w:rsid w:val="003834FA"/>
    <w:rsid w:val="00384ABA"/>
    <w:rsid w:val="00385B3D"/>
    <w:rsid w:val="003867DD"/>
    <w:rsid w:val="00387D8F"/>
    <w:rsid w:val="003902E5"/>
    <w:rsid w:val="00391537"/>
    <w:rsid w:val="00391CCA"/>
    <w:rsid w:val="00392053"/>
    <w:rsid w:val="0039229D"/>
    <w:rsid w:val="003925EC"/>
    <w:rsid w:val="00392E28"/>
    <w:rsid w:val="00393595"/>
    <w:rsid w:val="003938D9"/>
    <w:rsid w:val="00393E4B"/>
    <w:rsid w:val="00394A3E"/>
    <w:rsid w:val="00394AB2"/>
    <w:rsid w:val="0039593A"/>
    <w:rsid w:val="00396CFC"/>
    <w:rsid w:val="003A0152"/>
    <w:rsid w:val="003A12D4"/>
    <w:rsid w:val="003A18EE"/>
    <w:rsid w:val="003A2543"/>
    <w:rsid w:val="003A28C6"/>
    <w:rsid w:val="003A2D05"/>
    <w:rsid w:val="003A3295"/>
    <w:rsid w:val="003A344E"/>
    <w:rsid w:val="003A35D7"/>
    <w:rsid w:val="003A37C1"/>
    <w:rsid w:val="003A3F0F"/>
    <w:rsid w:val="003A429A"/>
    <w:rsid w:val="003A4469"/>
    <w:rsid w:val="003A4663"/>
    <w:rsid w:val="003A4C12"/>
    <w:rsid w:val="003A562E"/>
    <w:rsid w:val="003A597D"/>
    <w:rsid w:val="003A5EAF"/>
    <w:rsid w:val="003A6524"/>
    <w:rsid w:val="003A7648"/>
    <w:rsid w:val="003B02FB"/>
    <w:rsid w:val="003B11EE"/>
    <w:rsid w:val="003B148E"/>
    <w:rsid w:val="003B1A6C"/>
    <w:rsid w:val="003B2648"/>
    <w:rsid w:val="003B291B"/>
    <w:rsid w:val="003B2AD0"/>
    <w:rsid w:val="003B2B83"/>
    <w:rsid w:val="003B2E01"/>
    <w:rsid w:val="003B3473"/>
    <w:rsid w:val="003B3626"/>
    <w:rsid w:val="003B3B8D"/>
    <w:rsid w:val="003B4349"/>
    <w:rsid w:val="003B4C63"/>
    <w:rsid w:val="003B5C45"/>
    <w:rsid w:val="003B5EEE"/>
    <w:rsid w:val="003B679D"/>
    <w:rsid w:val="003B69EE"/>
    <w:rsid w:val="003B6B98"/>
    <w:rsid w:val="003B7585"/>
    <w:rsid w:val="003C088B"/>
    <w:rsid w:val="003C0BD5"/>
    <w:rsid w:val="003C0BEA"/>
    <w:rsid w:val="003C0E20"/>
    <w:rsid w:val="003C0EDD"/>
    <w:rsid w:val="003C1367"/>
    <w:rsid w:val="003C1738"/>
    <w:rsid w:val="003C1870"/>
    <w:rsid w:val="003C1C91"/>
    <w:rsid w:val="003C1E3A"/>
    <w:rsid w:val="003C2AD7"/>
    <w:rsid w:val="003C2DFF"/>
    <w:rsid w:val="003C3EFA"/>
    <w:rsid w:val="003C4BD6"/>
    <w:rsid w:val="003C5153"/>
    <w:rsid w:val="003C53D9"/>
    <w:rsid w:val="003C57EF"/>
    <w:rsid w:val="003C5AD3"/>
    <w:rsid w:val="003C6F60"/>
    <w:rsid w:val="003C7717"/>
    <w:rsid w:val="003C782A"/>
    <w:rsid w:val="003C7ACC"/>
    <w:rsid w:val="003C7E3B"/>
    <w:rsid w:val="003D060A"/>
    <w:rsid w:val="003D07F2"/>
    <w:rsid w:val="003D1222"/>
    <w:rsid w:val="003D1DA5"/>
    <w:rsid w:val="003D24EE"/>
    <w:rsid w:val="003D282C"/>
    <w:rsid w:val="003D2C54"/>
    <w:rsid w:val="003D4295"/>
    <w:rsid w:val="003D4470"/>
    <w:rsid w:val="003D57B0"/>
    <w:rsid w:val="003D5D50"/>
    <w:rsid w:val="003D5F9B"/>
    <w:rsid w:val="003D6973"/>
    <w:rsid w:val="003D6D53"/>
    <w:rsid w:val="003D7388"/>
    <w:rsid w:val="003D7428"/>
    <w:rsid w:val="003D7EF8"/>
    <w:rsid w:val="003D7F73"/>
    <w:rsid w:val="003E0387"/>
    <w:rsid w:val="003E060A"/>
    <w:rsid w:val="003E0802"/>
    <w:rsid w:val="003E0C69"/>
    <w:rsid w:val="003E0D45"/>
    <w:rsid w:val="003E102F"/>
    <w:rsid w:val="003E1465"/>
    <w:rsid w:val="003E4B11"/>
    <w:rsid w:val="003E5354"/>
    <w:rsid w:val="003E70DD"/>
    <w:rsid w:val="003E712E"/>
    <w:rsid w:val="003E73D1"/>
    <w:rsid w:val="003E7919"/>
    <w:rsid w:val="003E7C17"/>
    <w:rsid w:val="003E7DDE"/>
    <w:rsid w:val="003F00B5"/>
    <w:rsid w:val="003F0CA4"/>
    <w:rsid w:val="003F12D9"/>
    <w:rsid w:val="003F150B"/>
    <w:rsid w:val="003F44DB"/>
    <w:rsid w:val="003F4AB6"/>
    <w:rsid w:val="003F543D"/>
    <w:rsid w:val="003F5503"/>
    <w:rsid w:val="003F56A7"/>
    <w:rsid w:val="003F56D4"/>
    <w:rsid w:val="003F5FA7"/>
    <w:rsid w:val="003F61BA"/>
    <w:rsid w:val="003F68FF"/>
    <w:rsid w:val="003F6A6C"/>
    <w:rsid w:val="003F7425"/>
    <w:rsid w:val="004003B2"/>
    <w:rsid w:val="0040057B"/>
    <w:rsid w:val="00400C7B"/>
    <w:rsid w:val="00400E55"/>
    <w:rsid w:val="0040122C"/>
    <w:rsid w:val="004018D2"/>
    <w:rsid w:val="00401BB2"/>
    <w:rsid w:val="00401E80"/>
    <w:rsid w:val="00401F49"/>
    <w:rsid w:val="00402FB5"/>
    <w:rsid w:val="0040306D"/>
    <w:rsid w:val="00403228"/>
    <w:rsid w:val="00403516"/>
    <w:rsid w:val="00403F8C"/>
    <w:rsid w:val="0040408A"/>
    <w:rsid w:val="0040454D"/>
    <w:rsid w:val="00404DFC"/>
    <w:rsid w:val="00405B16"/>
    <w:rsid w:val="00406884"/>
    <w:rsid w:val="00406A93"/>
    <w:rsid w:val="00406DF7"/>
    <w:rsid w:val="004075BC"/>
    <w:rsid w:val="0041028E"/>
    <w:rsid w:val="00411981"/>
    <w:rsid w:val="00411A03"/>
    <w:rsid w:val="00411A44"/>
    <w:rsid w:val="00411E44"/>
    <w:rsid w:val="004120C0"/>
    <w:rsid w:val="00412454"/>
    <w:rsid w:val="004125D4"/>
    <w:rsid w:val="00412FCB"/>
    <w:rsid w:val="004136D8"/>
    <w:rsid w:val="00413779"/>
    <w:rsid w:val="004137CE"/>
    <w:rsid w:val="00413B5B"/>
    <w:rsid w:val="00413C04"/>
    <w:rsid w:val="0041403E"/>
    <w:rsid w:val="00414EC1"/>
    <w:rsid w:val="00415201"/>
    <w:rsid w:val="00415700"/>
    <w:rsid w:val="0041586A"/>
    <w:rsid w:val="004158E7"/>
    <w:rsid w:val="0041711E"/>
    <w:rsid w:val="004171BE"/>
    <w:rsid w:val="00417376"/>
    <w:rsid w:val="0041799D"/>
    <w:rsid w:val="00420169"/>
    <w:rsid w:val="00420A7D"/>
    <w:rsid w:val="004210DF"/>
    <w:rsid w:val="004223CD"/>
    <w:rsid w:val="00422703"/>
    <w:rsid w:val="004229F3"/>
    <w:rsid w:val="00423058"/>
    <w:rsid w:val="00423568"/>
    <w:rsid w:val="00423825"/>
    <w:rsid w:val="00423DEF"/>
    <w:rsid w:val="0042400C"/>
    <w:rsid w:val="00424670"/>
    <w:rsid w:val="004247F5"/>
    <w:rsid w:val="0042483A"/>
    <w:rsid w:val="00425212"/>
    <w:rsid w:val="004253EA"/>
    <w:rsid w:val="00425ADE"/>
    <w:rsid w:val="00425B1C"/>
    <w:rsid w:val="00425C76"/>
    <w:rsid w:val="00426548"/>
    <w:rsid w:val="00427693"/>
    <w:rsid w:val="00427F0E"/>
    <w:rsid w:val="0043043B"/>
    <w:rsid w:val="0043045F"/>
    <w:rsid w:val="004305A8"/>
    <w:rsid w:val="00431576"/>
    <w:rsid w:val="00431A3A"/>
    <w:rsid w:val="00431D81"/>
    <w:rsid w:val="00431D97"/>
    <w:rsid w:val="00432CD0"/>
    <w:rsid w:val="00432D20"/>
    <w:rsid w:val="00432E69"/>
    <w:rsid w:val="0043313E"/>
    <w:rsid w:val="0043374E"/>
    <w:rsid w:val="004337B6"/>
    <w:rsid w:val="0043441E"/>
    <w:rsid w:val="00434ED8"/>
    <w:rsid w:val="004353A6"/>
    <w:rsid w:val="00435C07"/>
    <w:rsid w:val="004361AC"/>
    <w:rsid w:val="00436463"/>
    <w:rsid w:val="00436665"/>
    <w:rsid w:val="0043690C"/>
    <w:rsid w:val="0043759B"/>
    <w:rsid w:val="00437C41"/>
    <w:rsid w:val="00437EA1"/>
    <w:rsid w:val="00440125"/>
    <w:rsid w:val="0044012A"/>
    <w:rsid w:val="00440852"/>
    <w:rsid w:val="00441306"/>
    <w:rsid w:val="00442C6A"/>
    <w:rsid w:val="004435F6"/>
    <w:rsid w:val="00443FB3"/>
    <w:rsid w:val="00444A6A"/>
    <w:rsid w:val="00444C7C"/>
    <w:rsid w:val="00444F59"/>
    <w:rsid w:val="004452A2"/>
    <w:rsid w:val="00445415"/>
    <w:rsid w:val="004460A2"/>
    <w:rsid w:val="004461DE"/>
    <w:rsid w:val="004465B5"/>
    <w:rsid w:val="0044671F"/>
    <w:rsid w:val="00447368"/>
    <w:rsid w:val="00450439"/>
    <w:rsid w:val="004506D4"/>
    <w:rsid w:val="0045076F"/>
    <w:rsid w:val="00451215"/>
    <w:rsid w:val="004513FD"/>
    <w:rsid w:val="00451B2B"/>
    <w:rsid w:val="00452569"/>
    <w:rsid w:val="00452A26"/>
    <w:rsid w:val="00452CCA"/>
    <w:rsid w:val="004532A7"/>
    <w:rsid w:val="0045370E"/>
    <w:rsid w:val="00454599"/>
    <w:rsid w:val="0045496F"/>
    <w:rsid w:val="00454E4F"/>
    <w:rsid w:val="0045525F"/>
    <w:rsid w:val="0045585C"/>
    <w:rsid w:val="00455AFB"/>
    <w:rsid w:val="00455C28"/>
    <w:rsid w:val="00455D18"/>
    <w:rsid w:val="004605A3"/>
    <w:rsid w:val="004613D0"/>
    <w:rsid w:val="004626B6"/>
    <w:rsid w:val="00462959"/>
    <w:rsid w:val="00463007"/>
    <w:rsid w:val="0046390B"/>
    <w:rsid w:val="00463DDE"/>
    <w:rsid w:val="00464155"/>
    <w:rsid w:val="004642E8"/>
    <w:rsid w:val="00464C5F"/>
    <w:rsid w:val="0046557D"/>
    <w:rsid w:val="00465862"/>
    <w:rsid w:val="0046653B"/>
    <w:rsid w:val="0046653D"/>
    <w:rsid w:val="00466B3B"/>
    <w:rsid w:val="004674B6"/>
    <w:rsid w:val="004678F2"/>
    <w:rsid w:val="00467C7F"/>
    <w:rsid w:val="0047033E"/>
    <w:rsid w:val="00470AB6"/>
    <w:rsid w:val="00470BA8"/>
    <w:rsid w:val="00471500"/>
    <w:rsid w:val="00471B7B"/>
    <w:rsid w:val="00472016"/>
    <w:rsid w:val="0047216F"/>
    <w:rsid w:val="004722C0"/>
    <w:rsid w:val="0047267E"/>
    <w:rsid w:val="00472B2D"/>
    <w:rsid w:val="00473427"/>
    <w:rsid w:val="0047396B"/>
    <w:rsid w:val="00474B62"/>
    <w:rsid w:val="004756C6"/>
    <w:rsid w:val="004760B3"/>
    <w:rsid w:val="00476B45"/>
    <w:rsid w:val="00476B88"/>
    <w:rsid w:val="00476EB9"/>
    <w:rsid w:val="00476FF1"/>
    <w:rsid w:val="00477154"/>
    <w:rsid w:val="004771A5"/>
    <w:rsid w:val="00477589"/>
    <w:rsid w:val="00477F29"/>
    <w:rsid w:val="00480548"/>
    <w:rsid w:val="00480804"/>
    <w:rsid w:val="0048089C"/>
    <w:rsid w:val="00480F75"/>
    <w:rsid w:val="0048116E"/>
    <w:rsid w:val="00482867"/>
    <w:rsid w:val="00482A1D"/>
    <w:rsid w:val="00482E31"/>
    <w:rsid w:val="0048303B"/>
    <w:rsid w:val="00483611"/>
    <w:rsid w:val="0048420F"/>
    <w:rsid w:val="004843E5"/>
    <w:rsid w:val="0048440B"/>
    <w:rsid w:val="00484771"/>
    <w:rsid w:val="00484D61"/>
    <w:rsid w:val="00484E80"/>
    <w:rsid w:val="00485C16"/>
    <w:rsid w:val="00485C27"/>
    <w:rsid w:val="00486452"/>
    <w:rsid w:val="00486495"/>
    <w:rsid w:val="00486666"/>
    <w:rsid w:val="00486F95"/>
    <w:rsid w:val="004872F4"/>
    <w:rsid w:val="004873E6"/>
    <w:rsid w:val="004874DF"/>
    <w:rsid w:val="00487641"/>
    <w:rsid w:val="00490008"/>
    <w:rsid w:val="00490C2E"/>
    <w:rsid w:val="00490F59"/>
    <w:rsid w:val="004912AA"/>
    <w:rsid w:val="004913AF"/>
    <w:rsid w:val="00491416"/>
    <w:rsid w:val="00491C5E"/>
    <w:rsid w:val="00491FB8"/>
    <w:rsid w:val="0049243B"/>
    <w:rsid w:val="004924B3"/>
    <w:rsid w:val="004935F1"/>
    <w:rsid w:val="004944D5"/>
    <w:rsid w:val="0049458D"/>
    <w:rsid w:val="00495654"/>
    <w:rsid w:val="00495A5A"/>
    <w:rsid w:val="00496272"/>
    <w:rsid w:val="00496DB8"/>
    <w:rsid w:val="00496DD1"/>
    <w:rsid w:val="004970E5"/>
    <w:rsid w:val="00497FB2"/>
    <w:rsid w:val="004A03DD"/>
    <w:rsid w:val="004A0508"/>
    <w:rsid w:val="004A0804"/>
    <w:rsid w:val="004A0C12"/>
    <w:rsid w:val="004A0CC7"/>
    <w:rsid w:val="004A1C3F"/>
    <w:rsid w:val="004A1E07"/>
    <w:rsid w:val="004A2000"/>
    <w:rsid w:val="004A22CF"/>
    <w:rsid w:val="004A2880"/>
    <w:rsid w:val="004A29E3"/>
    <w:rsid w:val="004A3673"/>
    <w:rsid w:val="004A4105"/>
    <w:rsid w:val="004A4AC8"/>
    <w:rsid w:val="004A4D75"/>
    <w:rsid w:val="004A4E67"/>
    <w:rsid w:val="004A52B4"/>
    <w:rsid w:val="004A57C5"/>
    <w:rsid w:val="004A69D1"/>
    <w:rsid w:val="004A6A11"/>
    <w:rsid w:val="004A7E3C"/>
    <w:rsid w:val="004B0228"/>
    <w:rsid w:val="004B0543"/>
    <w:rsid w:val="004B0841"/>
    <w:rsid w:val="004B189F"/>
    <w:rsid w:val="004B1A52"/>
    <w:rsid w:val="004B1B5D"/>
    <w:rsid w:val="004B2017"/>
    <w:rsid w:val="004B2A8A"/>
    <w:rsid w:val="004B341C"/>
    <w:rsid w:val="004B3519"/>
    <w:rsid w:val="004B4FB2"/>
    <w:rsid w:val="004B534F"/>
    <w:rsid w:val="004B552A"/>
    <w:rsid w:val="004B5910"/>
    <w:rsid w:val="004B5EFB"/>
    <w:rsid w:val="004B6376"/>
    <w:rsid w:val="004B757C"/>
    <w:rsid w:val="004C045B"/>
    <w:rsid w:val="004C045C"/>
    <w:rsid w:val="004C131D"/>
    <w:rsid w:val="004C1552"/>
    <w:rsid w:val="004C1D0B"/>
    <w:rsid w:val="004C2299"/>
    <w:rsid w:val="004C2405"/>
    <w:rsid w:val="004C274E"/>
    <w:rsid w:val="004C2E8F"/>
    <w:rsid w:val="004C30D6"/>
    <w:rsid w:val="004C31BB"/>
    <w:rsid w:val="004C3ABC"/>
    <w:rsid w:val="004C4D76"/>
    <w:rsid w:val="004C59C2"/>
    <w:rsid w:val="004C6132"/>
    <w:rsid w:val="004C61FA"/>
    <w:rsid w:val="004C687A"/>
    <w:rsid w:val="004C695A"/>
    <w:rsid w:val="004C6A7E"/>
    <w:rsid w:val="004C6CA6"/>
    <w:rsid w:val="004C7202"/>
    <w:rsid w:val="004C7A1B"/>
    <w:rsid w:val="004C7AC5"/>
    <w:rsid w:val="004C7C8D"/>
    <w:rsid w:val="004D002B"/>
    <w:rsid w:val="004D02A4"/>
    <w:rsid w:val="004D0C7E"/>
    <w:rsid w:val="004D1564"/>
    <w:rsid w:val="004D1A5A"/>
    <w:rsid w:val="004D2012"/>
    <w:rsid w:val="004D22B1"/>
    <w:rsid w:val="004D2B62"/>
    <w:rsid w:val="004D416E"/>
    <w:rsid w:val="004D489B"/>
    <w:rsid w:val="004D4E4B"/>
    <w:rsid w:val="004D5257"/>
    <w:rsid w:val="004D5A38"/>
    <w:rsid w:val="004D5B4A"/>
    <w:rsid w:val="004D6168"/>
    <w:rsid w:val="004D6376"/>
    <w:rsid w:val="004D6446"/>
    <w:rsid w:val="004D71E9"/>
    <w:rsid w:val="004D7E40"/>
    <w:rsid w:val="004D7EA4"/>
    <w:rsid w:val="004D7EC3"/>
    <w:rsid w:val="004E00F9"/>
    <w:rsid w:val="004E0199"/>
    <w:rsid w:val="004E0BCA"/>
    <w:rsid w:val="004E15FC"/>
    <w:rsid w:val="004E167D"/>
    <w:rsid w:val="004E1C29"/>
    <w:rsid w:val="004E1E26"/>
    <w:rsid w:val="004E2030"/>
    <w:rsid w:val="004E20BA"/>
    <w:rsid w:val="004E22DD"/>
    <w:rsid w:val="004E27CA"/>
    <w:rsid w:val="004E2C65"/>
    <w:rsid w:val="004E2D43"/>
    <w:rsid w:val="004E3374"/>
    <w:rsid w:val="004E3B5A"/>
    <w:rsid w:val="004E5B6D"/>
    <w:rsid w:val="004E5E3C"/>
    <w:rsid w:val="004E639D"/>
    <w:rsid w:val="004E6855"/>
    <w:rsid w:val="004E6BF2"/>
    <w:rsid w:val="004E7A37"/>
    <w:rsid w:val="004F019F"/>
    <w:rsid w:val="004F0C7C"/>
    <w:rsid w:val="004F0CA0"/>
    <w:rsid w:val="004F1314"/>
    <w:rsid w:val="004F1A45"/>
    <w:rsid w:val="004F1B75"/>
    <w:rsid w:val="004F2DC6"/>
    <w:rsid w:val="004F418B"/>
    <w:rsid w:val="004F4407"/>
    <w:rsid w:val="004F4C30"/>
    <w:rsid w:val="004F563C"/>
    <w:rsid w:val="004F7317"/>
    <w:rsid w:val="004F7961"/>
    <w:rsid w:val="005003A7"/>
    <w:rsid w:val="00500A41"/>
    <w:rsid w:val="0050148E"/>
    <w:rsid w:val="00501EBA"/>
    <w:rsid w:val="0050353B"/>
    <w:rsid w:val="00503DF4"/>
    <w:rsid w:val="005051B7"/>
    <w:rsid w:val="005053CC"/>
    <w:rsid w:val="00505D16"/>
    <w:rsid w:val="00506FFB"/>
    <w:rsid w:val="00507200"/>
    <w:rsid w:val="00507445"/>
    <w:rsid w:val="0050749C"/>
    <w:rsid w:val="005111AC"/>
    <w:rsid w:val="005113AE"/>
    <w:rsid w:val="00511ADC"/>
    <w:rsid w:val="00511FC1"/>
    <w:rsid w:val="00512399"/>
    <w:rsid w:val="005123A7"/>
    <w:rsid w:val="00512CEF"/>
    <w:rsid w:val="00512F7F"/>
    <w:rsid w:val="00513988"/>
    <w:rsid w:val="00513E4E"/>
    <w:rsid w:val="0051418B"/>
    <w:rsid w:val="00515AAC"/>
    <w:rsid w:val="00515F7B"/>
    <w:rsid w:val="005162F5"/>
    <w:rsid w:val="005164AF"/>
    <w:rsid w:val="00517F1F"/>
    <w:rsid w:val="005203CC"/>
    <w:rsid w:val="00521A83"/>
    <w:rsid w:val="00521AF8"/>
    <w:rsid w:val="00521E28"/>
    <w:rsid w:val="0052204D"/>
    <w:rsid w:val="00522783"/>
    <w:rsid w:val="005228A8"/>
    <w:rsid w:val="00522C2A"/>
    <w:rsid w:val="0052454F"/>
    <w:rsid w:val="00524EEE"/>
    <w:rsid w:val="0052559E"/>
    <w:rsid w:val="005265A2"/>
    <w:rsid w:val="00530108"/>
    <w:rsid w:val="00530460"/>
    <w:rsid w:val="005306ED"/>
    <w:rsid w:val="00530C5D"/>
    <w:rsid w:val="005311EC"/>
    <w:rsid w:val="00531207"/>
    <w:rsid w:val="00532645"/>
    <w:rsid w:val="0053278B"/>
    <w:rsid w:val="005327D8"/>
    <w:rsid w:val="00533BD9"/>
    <w:rsid w:val="00534385"/>
    <w:rsid w:val="0053453F"/>
    <w:rsid w:val="00535563"/>
    <w:rsid w:val="005358A8"/>
    <w:rsid w:val="005362CC"/>
    <w:rsid w:val="00536455"/>
    <w:rsid w:val="00536732"/>
    <w:rsid w:val="00536CDE"/>
    <w:rsid w:val="0053767B"/>
    <w:rsid w:val="005406E0"/>
    <w:rsid w:val="005410C9"/>
    <w:rsid w:val="0054110A"/>
    <w:rsid w:val="00541274"/>
    <w:rsid w:val="005417C0"/>
    <w:rsid w:val="005424FE"/>
    <w:rsid w:val="00542C65"/>
    <w:rsid w:val="00542D13"/>
    <w:rsid w:val="00542EAA"/>
    <w:rsid w:val="00542EF4"/>
    <w:rsid w:val="0054333A"/>
    <w:rsid w:val="005443C0"/>
    <w:rsid w:val="00544A75"/>
    <w:rsid w:val="00544B30"/>
    <w:rsid w:val="005450E8"/>
    <w:rsid w:val="005454A0"/>
    <w:rsid w:val="005455E5"/>
    <w:rsid w:val="00545E04"/>
    <w:rsid w:val="00546390"/>
    <w:rsid w:val="00546433"/>
    <w:rsid w:val="0054672D"/>
    <w:rsid w:val="005467B7"/>
    <w:rsid w:val="00546B58"/>
    <w:rsid w:val="0054735F"/>
    <w:rsid w:val="005476AE"/>
    <w:rsid w:val="005478FF"/>
    <w:rsid w:val="00550457"/>
    <w:rsid w:val="00550513"/>
    <w:rsid w:val="00551327"/>
    <w:rsid w:val="005518BD"/>
    <w:rsid w:val="00551A84"/>
    <w:rsid w:val="00551A9C"/>
    <w:rsid w:val="005527B6"/>
    <w:rsid w:val="00553081"/>
    <w:rsid w:val="005534C8"/>
    <w:rsid w:val="00553672"/>
    <w:rsid w:val="005543B7"/>
    <w:rsid w:val="00554520"/>
    <w:rsid w:val="0055476B"/>
    <w:rsid w:val="0055478A"/>
    <w:rsid w:val="005558C6"/>
    <w:rsid w:val="0055622D"/>
    <w:rsid w:val="00556405"/>
    <w:rsid w:val="005567B3"/>
    <w:rsid w:val="00556D3B"/>
    <w:rsid w:val="00557D85"/>
    <w:rsid w:val="00557F8D"/>
    <w:rsid w:val="005611EA"/>
    <w:rsid w:val="00561310"/>
    <w:rsid w:val="00561524"/>
    <w:rsid w:val="00561CFC"/>
    <w:rsid w:val="00563883"/>
    <w:rsid w:val="00563AB9"/>
    <w:rsid w:val="005642E5"/>
    <w:rsid w:val="00564C81"/>
    <w:rsid w:val="005651EE"/>
    <w:rsid w:val="0056523E"/>
    <w:rsid w:val="00565C79"/>
    <w:rsid w:val="00567041"/>
    <w:rsid w:val="00570387"/>
    <w:rsid w:val="005703C6"/>
    <w:rsid w:val="005706D1"/>
    <w:rsid w:val="00570A17"/>
    <w:rsid w:val="00570B9E"/>
    <w:rsid w:val="00570D00"/>
    <w:rsid w:val="00571588"/>
    <w:rsid w:val="00571845"/>
    <w:rsid w:val="00571A99"/>
    <w:rsid w:val="00571B0A"/>
    <w:rsid w:val="0057201E"/>
    <w:rsid w:val="005733F2"/>
    <w:rsid w:val="0057408E"/>
    <w:rsid w:val="00575178"/>
    <w:rsid w:val="0057526B"/>
    <w:rsid w:val="005762C0"/>
    <w:rsid w:val="00576325"/>
    <w:rsid w:val="005767F3"/>
    <w:rsid w:val="00576AB9"/>
    <w:rsid w:val="00576BCC"/>
    <w:rsid w:val="00576C26"/>
    <w:rsid w:val="00577569"/>
    <w:rsid w:val="00577638"/>
    <w:rsid w:val="005779AF"/>
    <w:rsid w:val="00577AC6"/>
    <w:rsid w:val="00577EC3"/>
    <w:rsid w:val="0058022D"/>
    <w:rsid w:val="00580A1D"/>
    <w:rsid w:val="005810EF"/>
    <w:rsid w:val="00581FE3"/>
    <w:rsid w:val="00582391"/>
    <w:rsid w:val="005826E5"/>
    <w:rsid w:val="005829F8"/>
    <w:rsid w:val="00582AF1"/>
    <w:rsid w:val="00582E37"/>
    <w:rsid w:val="0058393B"/>
    <w:rsid w:val="005842E0"/>
    <w:rsid w:val="00584C55"/>
    <w:rsid w:val="0058550C"/>
    <w:rsid w:val="005859D5"/>
    <w:rsid w:val="00585BC6"/>
    <w:rsid w:val="00586A9C"/>
    <w:rsid w:val="005900ED"/>
    <w:rsid w:val="005902E5"/>
    <w:rsid w:val="005909E7"/>
    <w:rsid w:val="00591027"/>
    <w:rsid w:val="005910D0"/>
    <w:rsid w:val="005918CA"/>
    <w:rsid w:val="00591A46"/>
    <w:rsid w:val="005921CB"/>
    <w:rsid w:val="00592229"/>
    <w:rsid w:val="0059240D"/>
    <w:rsid w:val="00592533"/>
    <w:rsid w:val="0059259B"/>
    <w:rsid w:val="00592BB9"/>
    <w:rsid w:val="00593228"/>
    <w:rsid w:val="00593898"/>
    <w:rsid w:val="00593B6E"/>
    <w:rsid w:val="00594B46"/>
    <w:rsid w:val="005958C7"/>
    <w:rsid w:val="00596196"/>
    <w:rsid w:val="0059661B"/>
    <w:rsid w:val="005966D4"/>
    <w:rsid w:val="005968F4"/>
    <w:rsid w:val="00597231"/>
    <w:rsid w:val="005973EC"/>
    <w:rsid w:val="0059771A"/>
    <w:rsid w:val="005977AB"/>
    <w:rsid w:val="00597B6C"/>
    <w:rsid w:val="005A0085"/>
    <w:rsid w:val="005A03A9"/>
    <w:rsid w:val="005A04E2"/>
    <w:rsid w:val="005A052C"/>
    <w:rsid w:val="005A0871"/>
    <w:rsid w:val="005A0B13"/>
    <w:rsid w:val="005A0E88"/>
    <w:rsid w:val="005A129D"/>
    <w:rsid w:val="005A24BC"/>
    <w:rsid w:val="005A24EE"/>
    <w:rsid w:val="005A271D"/>
    <w:rsid w:val="005A2C6C"/>
    <w:rsid w:val="005A460D"/>
    <w:rsid w:val="005A4845"/>
    <w:rsid w:val="005A4BCF"/>
    <w:rsid w:val="005A4E98"/>
    <w:rsid w:val="005A5780"/>
    <w:rsid w:val="005A6102"/>
    <w:rsid w:val="005A65E3"/>
    <w:rsid w:val="005A696F"/>
    <w:rsid w:val="005A6E37"/>
    <w:rsid w:val="005A7349"/>
    <w:rsid w:val="005A76C4"/>
    <w:rsid w:val="005A78A2"/>
    <w:rsid w:val="005A7BCC"/>
    <w:rsid w:val="005B03BB"/>
    <w:rsid w:val="005B04F7"/>
    <w:rsid w:val="005B0C9A"/>
    <w:rsid w:val="005B0ED0"/>
    <w:rsid w:val="005B1ACC"/>
    <w:rsid w:val="005B1BCC"/>
    <w:rsid w:val="005B203F"/>
    <w:rsid w:val="005B204D"/>
    <w:rsid w:val="005B269A"/>
    <w:rsid w:val="005B26B1"/>
    <w:rsid w:val="005B2743"/>
    <w:rsid w:val="005B284C"/>
    <w:rsid w:val="005B2ECD"/>
    <w:rsid w:val="005B325F"/>
    <w:rsid w:val="005B3869"/>
    <w:rsid w:val="005B3906"/>
    <w:rsid w:val="005B41CA"/>
    <w:rsid w:val="005B4DC3"/>
    <w:rsid w:val="005B577A"/>
    <w:rsid w:val="005B60E2"/>
    <w:rsid w:val="005B6A1F"/>
    <w:rsid w:val="005B776D"/>
    <w:rsid w:val="005B77F9"/>
    <w:rsid w:val="005C0104"/>
    <w:rsid w:val="005C0C43"/>
    <w:rsid w:val="005C0CA2"/>
    <w:rsid w:val="005C1FF5"/>
    <w:rsid w:val="005C209B"/>
    <w:rsid w:val="005C20B6"/>
    <w:rsid w:val="005C22DC"/>
    <w:rsid w:val="005C281F"/>
    <w:rsid w:val="005C2CE3"/>
    <w:rsid w:val="005C302F"/>
    <w:rsid w:val="005C34B8"/>
    <w:rsid w:val="005C38EA"/>
    <w:rsid w:val="005C41E5"/>
    <w:rsid w:val="005C465A"/>
    <w:rsid w:val="005C4A3D"/>
    <w:rsid w:val="005C4B10"/>
    <w:rsid w:val="005C54BE"/>
    <w:rsid w:val="005C5519"/>
    <w:rsid w:val="005C56EB"/>
    <w:rsid w:val="005C5C6C"/>
    <w:rsid w:val="005C5CA6"/>
    <w:rsid w:val="005C62BC"/>
    <w:rsid w:val="005C62DC"/>
    <w:rsid w:val="005C64D9"/>
    <w:rsid w:val="005D00B6"/>
    <w:rsid w:val="005D0330"/>
    <w:rsid w:val="005D0657"/>
    <w:rsid w:val="005D0B6E"/>
    <w:rsid w:val="005D17D1"/>
    <w:rsid w:val="005D247D"/>
    <w:rsid w:val="005D2C7B"/>
    <w:rsid w:val="005D2FCD"/>
    <w:rsid w:val="005D3B5B"/>
    <w:rsid w:val="005D3D4A"/>
    <w:rsid w:val="005D3D6E"/>
    <w:rsid w:val="005D3E42"/>
    <w:rsid w:val="005D3FEB"/>
    <w:rsid w:val="005D41BD"/>
    <w:rsid w:val="005D455E"/>
    <w:rsid w:val="005D467C"/>
    <w:rsid w:val="005D485D"/>
    <w:rsid w:val="005D4BEF"/>
    <w:rsid w:val="005D4C9C"/>
    <w:rsid w:val="005D6050"/>
    <w:rsid w:val="005D790D"/>
    <w:rsid w:val="005D7D80"/>
    <w:rsid w:val="005E0844"/>
    <w:rsid w:val="005E158F"/>
    <w:rsid w:val="005E17E0"/>
    <w:rsid w:val="005E1B78"/>
    <w:rsid w:val="005E1FF5"/>
    <w:rsid w:val="005E22D5"/>
    <w:rsid w:val="005E2666"/>
    <w:rsid w:val="005E3076"/>
    <w:rsid w:val="005E3F38"/>
    <w:rsid w:val="005E4079"/>
    <w:rsid w:val="005E4556"/>
    <w:rsid w:val="005E45FA"/>
    <w:rsid w:val="005E460A"/>
    <w:rsid w:val="005E46B3"/>
    <w:rsid w:val="005E47DF"/>
    <w:rsid w:val="005E4BDE"/>
    <w:rsid w:val="005E5091"/>
    <w:rsid w:val="005E53D8"/>
    <w:rsid w:val="005E66B8"/>
    <w:rsid w:val="005E6890"/>
    <w:rsid w:val="005E6A77"/>
    <w:rsid w:val="005E75C2"/>
    <w:rsid w:val="005F01DA"/>
    <w:rsid w:val="005F02C1"/>
    <w:rsid w:val="005F06D2"/>
    <w:rsid w:val="005F13FD"/>
    <w:rsid w:val="005F1EFD"/>
    <w:rsid w:val="005F1FE2"/>
    <w:rsid w:val="005F2536"/>
    <w:rsid w:val="005F3E42"/>
    <w:rsid w:val="005F46A2"/>
    <w:rsid w:val="005F488E"/>
    <w:rsid w:val="005F4B88"/>
    <w:rsid w:val="005F4D64"/>
    <w:rsid w:val="005F5017"/>
    <w:rsid w:val="005F51A6"/>
    <w:rsid w:val="005F5667"/>
    <w:rsid w:val="005F5BFE"/>
    <w:rsid w:val="005F5EE9"/>
    <w:rsid w:val="005F6E73"/>
    <w:rsid w:val="005F793B"/>
    <w:rsid w:val="005F7C62"/>
    <w:rsid w:val="006004F7"/>
    <w:rsid w:val="00600F6A"/>
    <w:rsid w:val="0060129D"/>
    <w:rsid w:val="00601360"/>
    <w:rsid w:val="00601566"/>
    <w:rsid w:val="00601784"/>
    <w:rsid w:val="00602258"/>
    <w:rsid w:val="00602B1D"/>
    <w:rsid w:val="00602D61"/>
    <w:rsid w:val="0060308A"/>
    <w:rsid w:val="006034C8"/>
    <w:rsid w:val="00603718"/>
    <w:rsid w:val="006039B8"/>
    <w:rsid w:val="0060500B"/>
    <w:rsid w:val="00605514"/>
    <w:rsid w:val="006055E0"/>
    <w:rsid w:val="0060579F"/>
    <w:rsid w:val="00606966"/>
    <w:rsid w:val="00606C5A"/>
    <w:rsid w:val="006074B6"/>
    <w:rsid w:val="0060768B"/>
    <w:rsid w:val="006077B3"/>
    <w:rsid w:val="00607DBD"/>
    <w:rsid w:val="00611372"/>
    <w:rsid w:val="00611654"/>
    <w:rsid w:val="0061252A"/>
    <w:rsid w:val="006126A6"/>
    <w:rsid w:val="00612802"/>
    <w:rsid w:val="00612A5E"/>
    <w:rsid w:val="00612B16"/>
    <w:rsid w:val="0061384B"/>
    <w:rsid w:val="00614649"/>
    <w:rsid w:val="00614A10"/>
    <w:rsid w:val="00615610"/>
    <w:rsid w:val="00615F0D"/>
    <w:rsid w:val="00615FC1"/>
    <w:rsid w:val="00616975"/>
    <w:rsid w:val="00616AE6"/>
    <w:rsid w:val="00616D1B"/>
    <w:rsid w:val="0061715F"/>
    <w:rsid w:val="0062041A"/>
    <w:rsid w:val="00620B01"/>
    <w:rsid w:val="00620F74"/>
    <w:rsid w:val="00620F90"/>
    <w:rsid w:val="00622071"/>
    <w:rsid w:val="00622471"/>
    <w:rsid w:val="00622A25"/>
    <w:rsid w:val="00623852"/>
    <w:rsid w:val="00623F81"/>
    <w:rsid w:val="00623FA1"/>
    <w:rsid w:val="0062415D"/>
    <w:rsid w:val="006247DE"/>
    <w:rsid w:val="0062577F"/>
    <w:rsid w:val="00625BBC"/>
    <w:rsid w:val="0062637B"/>
    <w:rsid w:val="006263FF"/>
    <w:rsid w:val="006269A1"/>
    <w:rsid w:val="00626B75"/>
    <w:rsid w:val="00626CB9"/>
    <w:rsid w:val="00627ACD"/>
    <w:rsid w:val="006306F2"/>
    <w:rsid w:val="006308F9"/>
    <w:rsid w:val="00630B06"/>
    <w:rsid w:val="00630BE7"/>
    <w:rsid w:val="00630C9F"/>
    <w:rsid w:val="00630D66"/>
    <w:rsid w:val="006314CE"/>
    <w:rsid w:val="006321A3"/>
    <w:rsid w:val="006322A1"/>
    <w:rsid w:val="00632D17"/>
    <w:rsid w:val="006340DA"/>
    <w:rsid w:val="00635206"/>
    <w:rsid w:val="006356AA"/>
    <w:rsid w:val="00635AB5"/>
    <w:rsid w:val="00636EEE"/>
    <w:rsid w:val="0063765C"/>
    <w:rsid w:val="006403D4"/>
    <w:rsid w:val="006406A1"/>
    <w:rsid w:val="006406BF"/>
    <w:rsid w:val="00640CC1"/>
    <w:rsid w:val="00642674"/>
    <w:rsid w:val="0064289B"/>
    <w:rsid w:val="0064343C"/>
    <w:rsid w:val="00643EEF"/>
    <w:rsid w:val="00644545"/>
    <w:rsid w:val="0064490D"/>
    <w:rsid w:val="00645284"/>
    <w:rsid w:val="00645340"/>
    <w:rsid w:val="00645614"/>
    <w:rsid w:val="00646108"/>
    <w:rsid w:val="006463F3"/>
    <w:rsid w:val="00646787"/>
    <w:rsid w:val="00646A9B"/>
    <w:rsid w:val="00647196"/>
    <w:rsid w:val="00647A13"/>
    <w:rsid w:val="00647AAE"/>
    <w:rsid w:val="00647BFE"/>
    <w:rsid w:val="0065061D"/>
    <w:rsid w:val="00650C42"/>
    <w:rsid w:val="00650DE0"/>
    <w:rsid w:val="0065123F"/>
    <w:rsid w:val="00651A68"/>
    <w:rsid w:val="0065240D"/>
    <w:rsid w:val="00652560"/>
    <w:rsid w:val="006526A1"/>
    <w:rsid w:val="00652D57"/>
    <w:rsid w:val="00652F7B"/>
    <w:rsid w:val="00653C38"/>
    <w:rsid w:val="006541F2"/>
    <w:rsid w:val="0065474F"/>
    <w:rsid w:val="00654924"/>
    <w:rsid w:val="00654D76"/>
    <w:rsid w:val="0065541C"/>
    <w:rsid w:val="00655A00"/>
    <w:rsid w:val="00656542"/>
    <w:rsid w:val="00656D81"/>
    <w:rsid w:val="00656EF7"/>
    <w:rsid w:val="00657089"/>
    <w:rsid w:val="00657764"/>
    <w:rsid w:val="00657AC1"/>
    <w:rsid w:val="00657BAC"/>
    <w:rsid w:val="00657BDE"/>
    <w:rsid w:val="00660899"/>
    <w:rsid w:val="006612A9"/>
    <w:rsid w:val="00661C7A"/>
    <w:rsid w:val="00661FBB"/>
    <w:rsid w:val="0066233A"/>
    <w:rsid w:val="00662418"/>
    <w:rsid w:val="006629D7"/>
    <w:rsid w:val="00663328"/>
    <w:rsid w:val="006641DD"/>
    <w:rsid w:val="00664256"/>
    <w:rsid w:val="006643DD"/>
    <w:rsid w:val="00664966"/>
    <w:rsid w:val="0066499A"/>
    <w:rsid w:val="00665D8A"/>
    <w:rsid w:val="00666E00"/>
    <w:rsid w:val="0066721C"/>
    <w:rsid w:val="0066729F"/>
    <w:rsid w:val="00667613"/>
    <w:rsid w:val="00667BB5"/>
    <w:rsid w:val="00667F41"/>
    <w:rsid w:val="006707E2"/>
    <w:rsid w:val="0067082A"/>
    <w:rsid w:val="006719E8"/>
    <w:rsid w:val="00671F91"/>
    <w:rsid w:val="00673028"/>
    <w:rsid w:val="00673143"/>
    <w:rsid w:val="006740DF"/>
    <w:rsid w:val="006744B1"/>
    <w:rsid w:val="00674E6D"/>
    <w:rsid w:val="00675328"/>
    <w:rsid w:val="00675894"/>
    <w:rsid w:val="006764C1"/>
    <w:rsid w:val="006770DB"/>
    <w:rsid w:val="006801D7"/>
    <w:rsid w:val="00680A17"/>
    <w:rsid w:val="00680E3D"/>
    <w:rsid w:val="0068171C"/>
    <w:rsid w:val="00681B76"/>
    <w:rsid w:val="006823F5"/>
    <w:rsid w:val="006827EB"/>
    <w:rsid w:val="0068396D"/>
    <w:rsid w:val="00684E2E"/>
    <w:rsid w:val="00684EFE"/>
    <w:rsid w:val="00685C44"/>
    <w:rsid w:val="0068680F"/>
    <w:rsid w:val="0068698A"/>
    <w:rsid w:val="00686C6C"/>
    <w:rsid w:val="006905BB"/>
    <w:rsid w:val="00690BCD"/>
    <w:rsid w:val="00691793"/>
    <w:rsid w:val="00691F11"/>
    <w:rsid w:val="00692256"/>
    <w:rsid w:val="006935F1"/>
    <w:rsid w:val="00693BDB"/>
    <w:rsid w:val="00693EA3"/>
    <w:rsid w:val="00694360"/>
    <w:rsid w:val="00694F04"/>
    <w:rsid w:val="00695146"/>
    <w:rsid w:val="006965F8"/>
    <w:rsid w:val="006971E5"/>
    <w:rsid w:val="006A058F"/>
    <w:rsid w:val="006A0F30"/>
    <w:rsid w:val="006A159A"/>
    <w:rsid w:val="006A211E"/>
    <w:rsid w:val="006A2EBC"/>
    <w:rsid w:val="006A358F"/>
    <w:rsid w:val="006A3DA0"/>
    <w:rsid w:val="006A3DBA"/>
    <w:rsid w:val="006A40E8"/>
    <w:rsid w:val="006A428F"/>
    <w:rsid w:val="006A435E"/>
    <w:rsid w:val="006A45DD"/>
    <w:rsid w:val="006A4A15"/>
    <w:rsid w:val="006A4ED4"/>
    <w:rsid w:val="006A54B5"/>
    <w:rsid w:val="006A63DF"/>
    <w:rsid w:val="006A66BF"/>
    <w:rsid w:val="006A68FC"/>
    <w:rsid w:val="006A6DE9"/>
    <w:rsid w:val="006A7914"/>
    <w:rsid w:val="006A7E6C"/>
    <w:rsid w:val="006B05BB"/>
    <w:rsid w:val="006B107E"/>
    <w:rsid w:val="006B1C3D"/>
    <w:rsid w:val="006B320F"/>
    <w:rsid w:val="006B3515"/>
    <w:rsid w:val="006B3CE7"/>
    <w:rsid w:val="006B4052"/>
    <w:rsid w:val="006B43E1"/>
    <w:rsid w:val="006B44DC"/>
    <w:rsid w:val="006B4954"/>
    <w:rsid w:val="006B5C00"/>
    <w:rsid w:val="006B6083"/>
    <w:rsid w:val="006B617D"/>
    <w:rsid w:val="006B6479"/>
    <w:rsid w:val="006B6D10"/>
    <w:rsid w:val="006B6F7B"/>
    <w:rsid w:val="006B741C"/>
    <w:rsid w:val="006B7510"/>
    <w:rsid w:val="006B7823"/>
    <w:rsid w:val="006C05EC"/>
    <w:rsid w:val="006C0BB3"/>
    <w:rsid w:val="006C0C98"/>
    <w:rsid w:val="006C1B0E"/>
    <w:rsid w:val="006C1D6A"/>
    <w:rsid w:val="006C1E40"/>
    <w:rsid w:val="006C2B1F"/>
    <w:rsid w:val="006C2FF9"/>
    <w:rsid w:val="006C30C6"/>
    <w:rsid w:val="006C31DA"/>
    <w:rsid w:val="006C3EB0"/>
    <w:rsid w:val="006C4063"/>
    <w:rsid w:val="006C434A"/>
    <w:rsid w:val="006C4D25"/>
    <w:rsid w:val="006C50EB"/>
    <w:rsid w:val="006C5B09"/>
    <w:rsid w:val="006C64B5"/>
    <w:rsid w:val="006C65DE"/>
    <w:rsid w:val="006C7C96"/>
    <w:rsid w:val="006C7ED5"/>
    <w:rsid w:val="006D061D"/>
    <w:rsid w:val="006D0E1E"/>
    <w:rsid w:val="006D0F20"/>
    <w:rsid w:val="006D143D"/>
    <w:rsid w:val="006D1FED"/>
    <w:rsid w:val="006D298A"/>
    <w:rsid w:val="006D2A7C"/>
    <w:rsid w:val="006D4091"/>
    <w:rsid w:val="006D6AA6"/>
    <w:rsid w:val="006D7683"/>
    <w:rsid w:val="006E0502"/>
    <w:rsid w:val="006E0C4D"/>
    <w:rsid w:val="006E16A3"/>
    <w:rsid w:val="006E1B57"/>
    <w:rsid w:val="006E2AB6"/>
    <w:rsid w:val="006E2CAC"/>
    <w:rsid w:val="006E2FD2"/>
    <w:rsid w:val="006E3068"/>
    <w:rsid w:val="006E3D75"/>
    <w:rsid w:val="006E4725"/>
    <w:rsid w:val="006E48BB"/>
    <w:rsid w:val="006E493E"/>
    <w:rsid w:val="006E5D23"/>
    <w:rsid w:val="006E6A21"/>
    <w:rsid w:val="006E6CD8"/>
    <w:rsid w:val="006E75C6"/>
    <w:rsid w:val="006E7627"/>
    <w:rsid w:val="006F0001"/>
    <w:rsid w:val="006F00F7"/>
    <w:rsid w:val="006F0E98"/>
    <w:rsid w:val="006F158D"/>
    <w:rsid w:val="006F216D"/>
    <w:rsid w:val="006F2227"/>
    <w:rsid w:val="006F236B"/>
    <w:rsid w:val="006F29FC"/>
    <w:rsid w:val="006F2C0D"/>
    <w:rsid w:val="006F2E4A"/>
    <w:rsid w:val="006F2FD4"/>
    <w:rsid w:val="006F343B"/>
    <w:rsid w:val="006F3CED"/>
    <w:rsid w:val="006F3DED"/>
    <w:rsid w:val="006F47D9"/>
    <w:rsid w:val="006F49EA"/>
    <w:rsid w:val="006F4C92"/>
    <w:rsid w:val="006F4CCD"/>
    <w:rsid w:val="006F4E2F"/>
    <w:rsid w:val="006F5337"/>
    <w:rsid w:val="006F56EB"/>
    <w:rsid w:val="006F5FFE"/>
    <w:rsid w:val="006F674B"/>
    <w:rsid w:val="006F6F52"/>
    <w:rsid w:val="006F7276"/>
    <w:rsid w:val="006F72CE"/>
    <w:rsid w:val="006F7300"/>
    <w:rsid w:val="006F7A36"/>
    <w:rsid w:val="006F7D69"/>
    <w:rsid w:val="00700088"/>
    <w:rsid w:val="007009B3"/>
    <w:rsid w:val="007021ED"/>
    <w:rsid w:val="00702860"/>
    <w:rsid w:val="00702AC8"/>
    <w:rsid w:val="0070340C"/>
    <w:rsid w:val="00703B14"/>
    <w:rsid w:val="00704188"/>
    <w:rsid w:val="00704E59"/>
    <w:rsid w:val="007071E2"/>
    <w:rsid w:val="0070768B"/>
    <w:rsid w:val="00710473"/>
    <w:rsid w:val="007111DE"/>
    <w:rsid w:val="007114B0"/>
    <w:rsid w:val="00711EE4"/>
    <w:rsid w:val="007128D4"/>
    <w:rsid w:val="00713078"/>
    <w:rsid w:val="007132E8"/>
    <w:rsid w:val="007134EA"/>
    <w:rsid w:val="0071352A"/>
    <w:rsid w:val="007136E2"/>
    <w:rsid w:val="007137E7"/>
    <w:rsid w:val="007138CA"/>
    <w:rsid w:val="007141BA"/>
    <w:rsid w:val="007144E2"/>
    <w:rsid w:val="0071492A"/>
    <w:rsid w:val="00714A20"/>
    <w:rsid w:val="00714BF7"/>
    <w:rsid w:val="00716498"/>
    <w:rsid w:val="00716A23"/>
    <w:rsid w:val="00716A46"/>
    <w:rsid w:val="0071709F"/>
    <w:rsid w:val="007175C8"/>
    <w:rsid w:val="00720105"/>
    <w:rsid w:val="007211C1"/>
    <w:rsid w:val="00721364"/>
    <w:rsid w:val="00721FAB"/>
    <w:rsid w:val="0072270B"/>
    <w:rsid w:val="00722D72"/>
    <w:rsid w:val="007231C2"/>
    <w:rsid w:val="00723460"/>
    <w:rsid w:val="0072356E"/>
    <w:rsid w:val="007235A3"/>
    <w:rsid w:val="00723991"/>
    <w:rsid w:val="00723BDA"/>
    <w:rsid w:val="00726A33"/>
    <w:rsid w:val="00726D62"/>
    <w:rsid w:val="00726FFE"/>
    <w:rsid w:val="0072750E"/>
    <w:rsid w:val="00727F9D"/>
    <w:rsid w:val="00730F66"/>
    <w:rsid w:val="00731128"/>
    <w:rsid w:val="007315FE"/>
    <w:rsid w:val="00731FC8"/>
    <w:rsid w:val="00732A8D"/>
    <w:rsid w:val="00732A9C"/>
    <w:rsid w:val="007330B1"/>
    <w:rsid w:val="00733443"/>
    <w:rsid w:val="00733D8A"/>
    <w:rsid w:val="00733E41"/>
    <w:rsid w:val="0073422C"/>
    <w:rsid w:val="007344A3"/>
    <w:rsid w:val="00734FBD"/>
    <w:rsid w:val="00735156"/>
    <w:rsid w:val="007352A7"/>
    <w:rsid w:val="00735724"/>
    <w:rsid w:val="00735E97"/>
    <w:rsid w:val="00735FCA"/>
    <w:rsid w:val="00736355"/>
    <w:rsid w:val="00736A21"/>
    <w:rsid w:val="00737464"/>
    <w:rsid w:val="00737E15"/>
    <w:rsid w:val="007404CE"/>
    <w:rsid w:val="00740519"/>
    <w:rsid w:val="007405C4"/>
    <w:rsid w:val="00740B15"/>
    <w:rsid w:val="00740BBF"/>
    <w:rsid w:val="00740CE8"/>
    <w:rsid w:val="00740EF9"/>
    <w:rsid w:val="00741129"/>
    <w:rsid w:val="00741602"/>
    <w:rsid w:val="0074169E"/>
    <w:rsid w:val="007418EC"/>
    <w:rsid w:val="00741ED1"/>
    <w:rsid w:val="00741F98"/>
    <w:rsid w:val="0074255F"/>
    <w:rsid w:val="00742CDB"/>
    <w:rsid w:val="007433E6"/>
    <w:rsid w:val="00743BD8"/>
    <w:rsid w:val="0074408C"/>
    <w:rsid w:val="0074492F"/>
    <w:rsid w:val="00744CB1"/>
    <w:rsid w:val="00745480"/>
    <w:rsid w:val="00745E2D"/>
    <w:rsid w:val="007464A1"/>
    <w:rsid w:val="007465A3"/>
    <w:rsid w:val="00747605"/>
    <w:rsid w:val="0075027E"/>
    <w:rsid w:val="007514EE"/>
    <w:rsid w:val="00752E9F"/>
    <w:rsid w:val="0075320F"/>
    <w:rsid w:val="007532C1"/>
    <w:rsid w:val="00753D4B"/>
    <w:rsid w:val="00754117"/>
    <w:rsid w:val="0075503B"/>
    <w:rsid w:val="007551F7"/>
    <w:rsid w:val="00755818"/>
    <w:rsid w:val="00755F27"/>
    <w:rsid w:val="007562A5"/>
    <w:rsid w:val="00757180"/>
    <w:rsid w:val="0075797E"/>
    <w:rsid w:val="00757C20"/>
    <w:rsid w:val="007606F7"/>
    <w:rsid w:val="007609C9"/>
    <w:rsid w:val="00761160"/>
    <w:rsid w:val="00762D93"/>
    <w:rsid w:val="00763ED2"/>
    <w:rsid w:val="00764831"/>
    <w:rsid w:val="00765444"/>
    <w:rsid w:val="007657BD"/>
    <w:rsid w:val="00766C7E"/>
    <w:rsid w:val="00766FF7"/>
    <w:rsid w:val="00767CBA"/>
    <w:rsid w:val="00770A51"/>
    <w:rsid w:val="00770CE8"/>
    <w:rsid w:val="00770F8C"/>
    <w:rsid w:val="007717AF"/>
    <w:rsid w:val="007717E7"/>
    <w:rsid w:val="00771B62"/>
    <w:rsid w:val="007720E4"/>
    <w:rsid w:val="007726F7"/>
    <w:rsid w:val="00772C8B"/>
    <w:rsid w:val="00773563"/>
    <w:rsid w:val="00773D06"/>
    <w:rsid w:val="007743E2"/>
    <w:rsid w:val="00774544"/>
    <w:rsid w:val="007748E1"/>
    <w:rsid w:val="00775762"/>
    <w:rsid w:val="007757D4"/>
    <w:rsid w:val="00775B9E"/>
    <w:rsid w:val="0077603F"/>
    <w:rsid w:val="00776146"/>
    <w:rsid w:val="007765EE"/>
    <w:rsid w:val="00776793"/>
    <w:rsid w:val="00776996"/>
    <w:rsid w:val="00777FD6"/>
    <w:rsid w:val="007804B8"/>
    <w:rsid w:val="00780B66"/>
    <w:rsid w:val="00780C9A"/>
    <w:rsid w:val="00781513"/>
    <w:rsid w:val="007825FB"/>
    <w:rsid w:val="00782E8F"/>
    <w:rsid w:val="0078303D"/>
    <w:rsid w:val="00784187"/>
    <w:rsid w:val="007845DE"/>
    <w:rsid w:val="00785CA7"/>
    <w:rsid w:val="00786979"/>
    <w:rsid w:val="00786F67"/>
    <w:rsid w:val="00787423"/>
    <w:rsid w:val="007874DE"/>
    <w:rsid w:val="00787645"/>
    <w:rsid w:val="00787913"/>
    <w:rsid w:val="007900DC"/>
    <w:rsid w:val="007907A8"/>
    <w:rsid w:val="0079087A"/>
    <w:rsid w:val="00790E3B"/>
    <w:rsid w:val="00791907"/>
    <w:rsid w:val="007927AA"/>
    <w:rsid w:val="0079357D"/>
    <w:rsid w:val="00794308"/>
    <w:rsid w:val="007945F2"/>
    <w:rsid w:val="0079565D"/>
    <w:rsid w:val="007958B9"/>
    <w:rsid w:val="00795C49"/>
    <w:rsid w:val="00796584"/>
    <w:rsid w:val="0079682F"/>
    <w:rsid w:val="00796EBE"/>
    <w:rsid w:val="00797058"/>
    <w:rsid w:val="007A1548"/>
    <w:rsid w:val="007A16F5"/>
    <w:rsid w:val="007A174C"/>
    <w:rsid w:val="007A2326"/>
    <w:rsid w:val="007A27B7"/>
    <w:rsid w:val="007A2F04"/>
    <w:rsid w:val="007A3262"/>
    <w:rsid w:val="007A36F6"/>
    <w:rsid w:val="007A3F53"/>
    <w:rsid w:val="007A4874"/>
    <w:rsid w:val="007A4A13"/>
    <w:rsid w:val="007A51BD"/>
    <w:rsid w:val="007A6A17"/>
    <w:rsid w:val="007A6D67"/>
    <w:rsid w:val="007B0AA3"/>
    <w:rsid w:val="007B1FFF"/>
    <w:rsid w:val="007B2324"/>
    <w:rsid w:val="007B274C"/>
    <w:rsid w:val="007B290D"/>
    <w:rsid w:val="007B3D02"/>
    <w:rsid w:val="007B432D"/>
    <w:rsid w:val="007B4807"/>
    <w:rsid w:val="007B4C1D"/>
    <w:rsid w:val="007B53B9"/>
    <w:rsid w:val="007B5631"/>
    <w:rsid w:val="007B5965"/>
    <w:rsid w:val="007B5F74"/>
    <w:rsid w:val="007B6A83"/>
    <w:rsid w:val="007B6C2D"/>
    <w:rsid w:val="007B78CC"/>
    <w:rsid w:val="007C0AA6"/>
    <w:rsid w:val="007C0B95"/>
    <w:rsid w:val="007C0DA6"/>
    <w:rsid w:val="007C0F48"/>
    <w:rsid w:val="007C17A1"/>
    <w:rsid w:val="007C1E82"/>
    <w:rsid w:val="007C2D7B"/>
    <w:rsid w:val="007C2E2F"/>
    <w:rsid w:val="007C3978"/>
    <w:rsid w:val="007C433C"/>
    <w:rsid w:val="007C4E76"/>
    <w:rsid w:val="007C5093"/>
    <w:rsid w:val="007C54CF"/>
    <w:rsid w:val="007C64A1"/>
    <w:rsid w:val="007C6599"/>
    <w:rsid w:val="007C6946"/>
    <w:rsid w:val="007C6A6D"/>
    <w:rsid w:val="007C6AD7"/>
    <w:rsid w:val="007C7080"/>
    <w:rsid w:val="007D002D"/>
    <w:rsid w:val="007D06F4"/>
    <w:rsid w:val="007D15D0"/>
    <w:rsid w:val="007D1C7B"/>
    <w:rsid w:val="007D1EC5"/>
    <w:rsid w:val="007D258E"/>
    <w:rsid w:val="007D29C1"/>
    <w:rsid w:val="007D2E56"/>
    <w:rsid w:val="007D2F1D"/>
    <w:rsid w:val="007D3E9D"/>
    <w:rsid w:val="007D4371"/>
    <w:rsid w:val="007D449B"/>
    <w:rsid w:val="007D4529"/>
    <w:rsid w:val="007D46DF"/>
    <w:rsid w:val="007D5560"/>
    <w:rsid w:val="007D5A6A"/>
    <w:rsid w:val="007D611A"/>
    <w:rsid w:val="007D622A"/>
    <w:rsid w:val="007D66BA"/>
    <w:rsid w:val="007D6942"/>
    <w:rsid w:val="007D6F01"/>
    <w:rsid w:val="007D73EC"/>
    <w:rsid w:val="007D7BB9"/>
    <w:rsid w:val="007E0022"/>
    <w:rsid w:val="007E07B4"/>
    <w:rsid w:val="007E0822"/>
    <w:rsid w:val="007E0850"/>
    <w:rsid w:val="007E0BE5"/>
    <w:rsid w:val="007E0C68"/>
    <w:rsid w:val="007E1004"/>
    <w:rsid w:val="007E1167"/>
    <w:rsid w:val="007E1263"/>
    <w:rsid w:val="007E1309"/>
    <w:rsid w:val="007E1B65"/>
    <w:rsid w:val="007E1E95"/>
    <w:rsid w:val="007E20AF"/>
    <w:rsid w:val="007E2293"/>
    <w:rsid w:val="007E232A"/>
    <w:rsid w:val="007E281E"/>
    <w:rsid w:val="007E3172"/>
    <w:rsid w:val="007E33BC"/>
    <w:rsid w:val="007E3BFB"/>
    <w:rsid w:val="007E49DE"/>
    <w:rsid w:val="007E4BE8"/>
    <w:rsid w:val="007E580A"/>
    <w:rsid w:val="007E591E"/>
    <w:rsid w:val="007E6001"/>
    <w:rsid w:val="007E73D7"/>
    <w:rsid w:val="007E7A8B"/>
    <w:rsid w:val="007F00BB"/>
    <w:rsid w:val="007F0FAC"/>
    <w:rsid w:val="007F10AA"/>
    <w:rsid w:val="007F1835"/>
    <w:rsid w:val="007F2829"/>
    <w:rsid w:val="007F286D"/>
    <w:rsid w:val="007F3E7B"/>
    <w:rsid w:val="007F535C"/>
    <w:rsid w:val="007F5749"/>
    <w:rsid w:val="007F5E31"/>
    <w:rsid w:val="007F7A9A"/>
    <w:rsid w:val="007F7E4C"/>
    <w:rsid w:val="008005A1"/>
    <w:rsid w:val="008005BB"/>
    <w:rsid w:val="00800784"/>
    <w:rsid w:val="00800E45"/>
    <w:rsid w:val="00800F97"/>
    <w:rsid w:val="0080104F"/>
    <w:rsid w:val="00802161"/>
    <w:rsid w:val="00802B35"/>
    <w:rsid w:val="00802DAA"/>
    <w:rsid w:val="008046BE"/>
    <w:rsid w:val="008052A4"/>
    <w:rsid w:val="008053BE"/>
    <w:rsid w:val="00805802"/>
    <w:rsid w:val="00805CDA"/>
    <w:rsid w:val="00805E97"/>
    <w:rsid w:val="008063AF"/>
    <w:rsid w:val="00806B27"/>
    <w:rsid w:val="008072CC"/>
    <w:rsid w:val="0080786F"/>
    <w:rsid w:val="00807CE5"/>
    <w:rsid w:val="00811A77"/>
    <w:rsid w:val="00812625"/>
    <w:rsid w:val="00812788"/>
    <w:rsid w:val="00812C32"/>
    <w:rsid w:val="008151A3"/>
    <w:rsid w:val="008152EB"/>
    <w:rsid w:val="0081556B"/>
    <w:rsid w:val="008156B6"/>
    <w:rsid w:val="00815D9B"/>
    <w:rsid w:val="00816C3C"/>
    <w:rsid w:val="008179C6"/>
    <w:rsid w:val="00817A2E"/>
    <w:rsid w:val="00817AEE"/>
    <w:rsid w:val="00820D66"/>
    <w:rsid w:val="0082142C"/>
    <w:rsid w:val="00821B59"/>
    <w:rsid w:val="00821C63"/>
    <w:rsid w:val="008223BF"/>
    <w:rsid w:val="008223CD"/>
    <w:rsid w:val="0082248C"/>
    <w:rsid w:val="00822A18"/>
    <w:rsid w:val="00822BC8"/>
    <w:rsid w:val="00823FBB"/>
    <w:rsid w:val="008244D9"/>
    <w:rsid w:val="00825837"/>
    <w:rsid w:val="00825841"/>
    <w:rsid w:val="00825E4B"/>
    <w:rsid w:val="008260A0"/>
    <w:rsid w:val="00826995"/>
    <w:rsid w:val="00827519"/>
    <w:rsid w:val="008275DB"/>
    <w:rsid w:val="0083038D"/>
    <w:rsid w:val="0083050E"/>
    <w:rsid w:val="008307A3"/>
    <w:rsid w:val="00830B90"/>
    <w:rsid w:val="00831291"/>
    <w:rsid w:val="008312FB"/>
    <w:rsid w:val="00831EFB"/>
    <w:rsid w:val="00831FE5"/>
    <w:rsid w:val="00832135"/>
    <w:rsid w:val="0083333C"/>
    <w:rsid w:val="00833861"/>
    <w:rsid w:val="00833C0C"/>
    <w:rsid w:val="00834028"/>
    <w:rsid w:val="00835B6D"/>
    <w:rsid w:val="00835CDA"/>
    <w:rsid w:val="00836183"/>
    <w:rsid w:val="00836193"/>
    <w:rsid w:val="008362D4"/>
    <w:rsid w:val="0083783B"/>
    <w:rsid w:val="00837C2A"/>
    <w:rsid w:val="00840A20"/>
    <w:rsid w:val="00840F89"/>
    <w:rsid w:val="00841C41"/>
    <w:rsid w:val="0084285A"/>
    <w:rsid w:val="00842DEA"/>
    <w:rsid w:val="00843002"/>
    <w:rsid w:val="008432F5"/>
    <w:rsid w:val="00843371"/>
    <w:rsid w:val="00843913"/>
    <w:rsid w:val="00843970"/>
    <w:rsid w:val="00844000"/>
    <w:rsid w:val="00844DA2"/>
    <w:rsid w:val="0084559C"/>
    <w:rsid w:val="00845C17"/>
    <w:rsid w:val="008467E6"/>
    <w:rsid w:val="00847BEC"/>
    <w:rsid w:val="0085083A"/>
    <w:rsid w:val="00850B45"/>
    <w:rsid w:val="00852163"/>
    <w:rsid w:val="0085222C"/>
    <w:rsid w:val="0085244C"/>
    <w:rsid w:val="00852517"/>
    <w:rsid w:val="008526C8"/>
    <w:rsid w:val="0085289A"/>
    <w:rsid w:val="008529A9"/>
    <w:rsid w:val="00853875"/>
    <w:rsid w:val="0085434D"/>
    <w:rsid w:val="008552CF"/>
    <w:rsid w:val="008553B8"/>
    <w:rsid w:val="008554F9"/>
    <w:rsid w:val="00856AE6"/>
    <w:rsid w:val="00856B88"/>
    <w:rsid w:val="00856DC4"/>
    <w:rsid w:val="0085705A"/>
    <w:rsid w:val="00857F86"/>
    <w:rsid w:val="008601A3"/>
    <w:rsid w:val="00860223"/>
    <w:rsid w:val="00860453"/>
    <w:rsid w:val="00860B28"/>
    <w:rsid w:val="00861BDC"/>
    <w:rsid w:val="00861E1D"/>
    <w:rsid w:val="008622FC"/>
    <w:rsid w:val="0086257C"/>
    <w:rsid w:val="00862DBA"/>
    <w:rsid w:val="00862F6C"/>
    <w:rsid w:val="00862FA2"/>
    <w:rsid w:val="00862FFA"/>
    <w:rsid w:val="00863C56"/>
    <w:rsid w:val="00864163"/>
    <w:rsid w:val="0086484F"/>
    <w:rsid w:val="00864E6E"/>
    <w:rsid w:val="0086503F"/>
    <w:rsid w:val="00865666"/>
    <w:rsid w:val="00865700"/>
    <w:rsid w:val="00866EDE"/>
    <w:rsid w:val="00867741"/>
    <w:rsid w:val="00870B5A"/>
    <w:rsid w:val="00870E15"/>
    <w:rsid w:val="0087213A"/>
    <w:rsid w:val="008725EE"/>
    <w:rsid w:val="00872702"/>
    <w:rsid w:val="008728BA"/>
    <w:rsid w:val="00872FCD"/>
    <w:rsid w:val="00873236"/>
    <w:rsid w:val="008744C9"/>
    <w:rsid w:val="00875A55"/>
    <w:rsid w:val="00876B71"/>
    <w:rsid w:val="00876ECB"/>
    <w:rsid w:val="0087769A"/>
    <w:rsid w:val="00877C10"/>
    <w:rsid w:val="00880CDC"/>
    <w:rsid w:val="00881CBA"/>
    <w:rsid w:val="00881DE3"/>
    <w:rsid w:val="0088247E"/>
    <w:rsid w:val="00882554"/>
    <w:rsid w:val="00883028"/>
    <w:rsid w:val="00883214"/>
    <w:rsid w:val="00883FD5"/>
    <w:rsid w:val="00883FE7"/>
    <w:rsid w:val="00884188"/>
    <w:rsid w:val="008842A8"/>
    <w:rsid w:val="00884BFA"/>
    <w:rsid w:val="00884E41"/>
    <w:rsid w:val="0088545D"/>
    <w:rsid w:val="00885700"/>
    <w:rsid w:val="00885A21"/>
    <w:rsid w:val="00885B3B"/>
    <w:rsid w:val="008862B9"/>
    <w:rsid w:val="008870B4"/>
    <w:rsid w:val="00887558"/>
    <w:rsid w:val="00887BEF"/>
    <w:rsid w:val="00887F98"/>
    <w:rsid w:val="00890BD8"/>
    <w:rsid w:val="00891AAB"/>
    <w:rsid w:val="00891CB7"/>
    <w:rsid w:val="00892FB6"/>
    <w:rsid w:val="008932E8"/>
    <w:rsid w:val="00893CC6"/>
    <w:rsid w:val="00893D65"/>
    <w:rsid w:val="00893DFB"/>
    <w:rsid w:val="0089417A"/>
    <w:rsid w:val="00894227"/>
    <w:rsid w:val="008948FA"/>
    <w:rsid w:val="00895125"/>
    <w:rsid w:val="008956F8"/>
    <w:rsid w:val="0089574C"/>
    <w:rsid w:val="00896200"/>
    <w:rsid w:val="00896536"/>
    <w:rsid w:val="00896A2C"/>
    <w:rsid w:val="00896ABC"/>
    <w:rsid w:val="008972BD"/>
    <w:rsid w:val="00897971"/>
    <w:rsid w:val="00897AB6"/>
    <w:rsid w:val="00897C5E"/>
    <w:rsid w:val="00897D19"/>
    <w:rsid w:val="008A0456"/>
    <w:rsid w:val="008A0FE1"/>
    <w:rsid w:val="008A1D71"/>
    <w:rsid w:val="008A21DF"/>
    <w:rsid w:val="008A2ABD"/>
    <w:rsid w:val="008A3245"/>
    <w:rsid w:val="008A3342"/>
    <w:rsid w:val="008A3827"/>
    <w:rsid w:val="008A4B29"/>
    <w:rsid w:val="008A4BC9"/>
    <w:rsid w:val="008A4BFE"/>
    <w:rsid w:val="008A4F37"/>
    <w:rsid w:val="008A5018"/>
    <w:rsid w:val="008A51BC"/>
    <w:rsid w:val="008A5744"/>
    <w:rsid w:val="008A5D93"/>
    <w:rsid w:val="008A689E"/>
    <w:rsid w:val="008A7274"/>
    <w:rsid w:val="008A7E7A"/>
    <w:rsid w:val="008B0582"/>
    <w:rsid w:val="008B0AFD"/>
    <w:rsid w:val="008B13C0"/>
    <w:rsid w:val="008B1400"/>
    <w:rsid w:val="008B1A3C"/>
    <w:rsid w:val="008B20CD"/>
    <w:rsid w:val="008B24CE"/>
    <w:rsid w:val="008B2569"/>
    <w:rsid w:val="008B2868"/>
    <w:rsid w:val="008B324B"/>
    <w:rsid w:val="008B3E5F"/>
    <w:rsid w:val="008B4012"/>
    <w:rsid w:val="008B4187"/>
    <w:rsid w:val="008B4F9E"/>
    <w:rsid w:val="008B5B54"/>
    <w:rsid w:val="008B5D93"/>
    <w:rsid w:val="008B664C"/>
    <w:rsid w:val="008B6F79"/>
    <w:rsid w:val="008B755B"/>
    <w:rsid w:val="008B7E0C"/>
    <w:rsid w:val="008C0717"/>
    <w:rsid w:val="008C0DD5"/>
    <w:rsid w:val="008C2B48"/>
    <w:rsid w:val="008C2CA3"/>
    <w:rsid w:val="008C31D8"/>
    <w:rsid w:val="008C4050"/>
    <w:rsid w:val="008C4516"/>
    <w:rsid w:val="008C5148"/>
    <w:rsid w:val="008C5870"/>
    <w:rsid w:val="008C69ED"/>
    <w:rsid w:val="008C6F82"/>
    <w:rsid w:val="008C702A"/>
    <w:rsid w:val="008C72D5"/>
    <w:rsid w:val="008C7346"/>
    <w:rsid w:val="008C76E6"/>
    <w:rsid w:val="008D040A"/>
    <w:rsid w:val="008D081A"/>
    <w:rsid w:val="008D0B8F"/>
    <w:rsid w:val="008D0CEC"/>
    <w:rsid w:val="008D14BA"/>
    <w:rsid w:val="008D27B3"/>
    <w:rsid w:val="008D2C44"/>
    <w:rsid w:val="008D30A3"/>
    <w:rsid w:val="008D3DA8"/>
    <w:rsid w:val="008D4628"/>
    <w:rsid w:val="008D534E"/>
    <w:rsid w:val="008D5678"/>
    <w:rsid w:val="008D5B60"/>
    <w:rsid w:val="008D5E75"/>
    <w:rsid w:val="008D61E6"/>
    <w:rsid w:val="008D6498"/>
    <w:rsid w:val="008D6636"/>
    <w:rsid w:val="008D66C4"/>
    <w:rsid w:val="008D68A5"/>
    <w:rsid w:val="008D6EC9"/>
    <w:rsid w:val="008D7377"/>
    <w:rsid w:val="008D7A77"/>
    <w:rsid w:val="008E000C"/>
    <w:rsid w:val="008E1A41"/>
    <w:rsid w:val="008E1C3B"/>
    <w:rsid w:val="008E1C80"/>
    <w:rsid w:val="008E2470"/>
    <w:rsid w:val="008E2E68"/>
    <w:rsid w:val="008E38C4"/>
    <w:rsid w:val="008E4066"/>
    <w:rsid w:val="008E5BA9"/>
    <w:rsid w:val="008E5BBD"/>
    <w:rsid w:val="008E5D15"/>
    <w:rsid w:val="008E61C1"/>
    <w:rsid w:val="008E66F8"/>
    <w:rsid w:val="008E67EB"/>
    <w:rsid w:val="008E681C"/>
    <w:rsid w:val="008E6D0A"/>
    <w:rsid w:val="008F0735"/>
    <w:rsid w:val="008F098A"/>
    <w:rsid w:val="008F1181"/>
    <w:rsid w:val="008F11C3"/>
    <w:rsid w:val="008F24B3"/>
    <w:rsid w:val="008F26E0"/>
    <w:rsid w:val="008F4F54"/>
    <w:rsid w:val="008F5BFB"/>
    <w:rsid w:val="008F61C2"/>
    <w:rsid w:val="008F61EB"/>
    <w:rsid w:val="008F701B"/>
    <w:rsid w:val="00900124"/>
    <w:rsid w:val="009001EB"/>
    <w:rsid w:val="009006E9"/>
    <w:rsid w:val="009018AB"/>
    <w:rsid w:val="00901B01"/>
    <w:rsid w:val="00901F69"/>
    <w:rsid w:val="00902ECE"/>
    <w:rsid w:val="009039C3"/>
    <w:rsid w:val="009039F8"/>
    <w:rsid w:val="00903BCE"/>
    <w:rsid w:val="00903EDF"/>
    <w:rsid w:val="009048CA"/>
    <w:rsid w:val="009049BD"/>
    <w:rsid w:val="00904A6A"/>
    <w:rsid w:val="00904DB5"/>
    <w:rsid w:val="00904F93"/>
    <w:rsid w:val="00904FD2"/>
    <w:rsid w:val="00905C04"/>
    <w:rsid w:val="00906BE8"/>
    <w:rsid w:val="00906E61"/>
    <w:rsid w:val="00907048"/>
    <w:rsid w:val="009073E8"/>
    <w:rsid w:val="009079D2"/>
    <w:rsid w:val="00907B7D"/>
    <w:rsid w:val="0091029B"/>
    <w:rsid w:val="00910404"/>
    <w:rsid w:val="00911C69"/>
    <w:rsid w:val="00912BB3"/>
    <w:rsid w:val="00912D9A"/>
    <w:rsid w:val="0091309B"/>
    <w:rsid w:val="00913227"/>
    <w:rsid w:val="009137EC"/>
    <w:rsid w:val="009144BD"/>
    <w:rsid w:val="00914C7B"/>
    <w:rsid w:val="00914C9E"/>
    <w:rsid w:val="00914F89"/>
    <w:rsid w:val="00915720"/>
    <w:rsid w:val="009160E9"/>
    <w:rsid w:val="00916A15"/>
    <w:rsid w:val="0091758F"/>
    <w:rsid w:val="00917D70"/>
    <w:rsid w:val="00920C98"/>
    <w:rsid w:val="00922126"/>
    <w:rsid w:val="00922311"/>
    <w:rsid w:val="0092260E"/>
    <w:rsid w:val="009226AE"/>
    <w:rsid w:val="00922A65"/>
    <w:rsid w:val="00923324"/>
    <w:rsid w:val="00925374"/>
    <w:rsid w:val="00927B10"/>
    <w:rsid w:val="00927C57"/>
    <w:rsid w:val="00930D41"/>
    <w:rsid w:val="00932CF0"/>
    <w:rsid w:val="00932DFD"/>
    <w:rsid w:val="00932E0E"/>
    <w:rsid w:val="00933443"/>
    <w:rsid w:val="00933461"/>
    <w:rsid w:val="0093346B"/>
    <w:rsid w:val="00934144"/>
    <w:rsid w:val="00935198"/>
    <w:rsid w:val="009354D8"/>
    <w:rsid w:val="0093636C"/>
    <w:rsid w:val="0093679A"/>
    <w:rsid w:val="00936BCD"/>
    <w:rsid w:val="00936C03"/>
    <w:rsid w:val="00936D70"/>
    <w:rsid w:val="00937214"/>
    <w:rsid w:val="00937B9D"/>
    <w:rsid w:val="00937EB0"/>
    <w:rsid w:val="0094114E"/>
    <w:rsid w:val="009413C7"/>
    <w:rsid w:val="00941930"/>
    <w:rsid w:val="009421A1"/>
    <w:rsid w:val="009423F5"/>
    <w:rsid w:val="00942B34"/>
    <w:rsid w:val="009436C2"/>
    <w:rsid w:val="00943ED8"/>
    <w:rsid w:val="009448B8"/>
    <w:rsid w:val="00944DE4"/>
    <w:rsid w:val="00945A9A"/>
    <w:rsid w:val="00946EBD"/>
    <w:rsid w:val="00946F75"/>
    <w:rsid w:val="009472E7"/>
    <w:rsid w:val="0094735B"/>
    <w:rsid w:val="0094779F"/>
    <w:rsid w:val="009516AE"/>
    <w:rsid w:val="00951DF6"/>
    <w:rsid w:val="00952144"/>
    <w:rsid w:val="00952885"/>
    <w:rsid w:val="009528A5"/>
    <w:rsid w:val="00952D39"/>
    <w:rsid w:val="0095372D"/>
    <w:rsid w:val="00953B63"/>
    <w:rsid w:val="00953C1E"/>
    <w:rsid w:val="00953E95"/>
    <w:rsid w:val="009544C5"/>
    <w:rsid w:val="00955252"/>
    <w:rsid w:val="009554DF"/>
    <w:rsid w:val="00956156"/>
    <w:rsid w:val="00957847"/>
    <w:rsid w:val="009578C6"/>
    <w:rsid w:val="00957AE1"/>
    <w:rsid w:val="00960906"/>
    <w:rsid w:val="00960915"/>
    <w:rsid w:val="0096138B"/>
    <w:rsid w:val="00961851"/>
    <w:rsid w:val="0096272A"/>
    <w:rsid w:val="009636E6"/>
    <w:rsid w:val="009636EC"/>
    <w:rsid w:val="00964061"/>
    <w:rsid w:val="0096425A"/>
    <w:rsid w:val="00965321"/>
    <w:rsid w:val="00965789"/>
    <w:rsid w:val="00965A77"/>
    <w:rsid w:val="00965FD4"/>
    <w:rsid w:val="00966174"/>
    <w:rsid w:val="0096639B"/>
    <w:rsid w:val="00966A2E"/>
    <w:rsid w:val="0096745C"/>
    <w:rsid w:val="009710CC"/>
    <w:rsid w:val="009725DE"/>
    <w:rsid w:val="00974705"/>
    <w:rsid w:val="00974B5A"/>
    <w:rsid w:val="00975011"/>
    <w:rsid w:val="009751B3"/>
    <w:rsid w:val="00975430"/>
    <w:rsid w:val="00975CC4"/>
    <w:rsid w:val="00976447"/>
    <w:rsid w:val="00976456"/>
    <w:rsid w:val="00976570"/>
    <w:rsid w:val="00976977"/>
    <w:rsid w:val="00977787"/>
    <w:rsid w:val="00977808"/>
    <w:rsid w:val="009778AA"/>
    <w:rsid w:val="00977EAE"/>
    <w:rsid w:val="009802EA"/>
    <w:rsid w:val="00980561"/>
    <w:rsid w:val="00980671"/>
    <w:rsid w:val="00980C0F"/>
    <w:rsid w:val="00980C73"/>
    <w:rsid w:val="00981E2E"/>
    <w:rsid w:val="009825A6"/>
    <w:rsid w:val="00982C03"/>
    <w:rsid w:val="00982CB9"/>
    <w:rsid w:val="009832E2"/>
    <w:rsid w:val="009838AB"/>
    <w:rsid w:val="00983F63"/>
    <w:rsid w:val="00984572"/>
    <w:rsid w:val="00984AD4"/>
    <w:rsid w:val="00984B90"/>
    <w:rsid w:val="009858E3"/>
    <w:rsid w:val="00986710"/>
    <w:rsid w:val="00987179"/>
    <w:rsid w:val="009906F3"/>
    <w:rsid w:val="00990D1A"/>
    <w:rsid w:val="009912CF"/>
    <w:rsid w:val="00994C9B"/>
    <w:rsid w:val="00994D89"/>
    <w:rsid w:val="0099545E"/>
    <w:rsid w:val="009955A6"/>
    <w:rsid w:val="00995D5B"/>
    <w:rsid w:val="009964E8"/>
    <w:rsid w:val="009966D1"/>
    <w:rsid w:val="00996A7A"/>
    <w:rsid w:val="00996E09"/>
    <w:rsid w:val="00996E19"/>
    <w:rsid w:val="009A0C1A"/>
    <w:rsid w:val="009A2909"/>
    <w:rsid w:val="009A2D58"/>
    <w:rsid w:val="009A31AF"/>
    <w:rsid w:val="009A352C"/>
    <w:rsid w:val="009A3931"/>
    <w:rsid w:val="009A3DD7"/>
    <w:rsid w:val="009A44E2"/>
    <w:rsid w:val="009A4FC0"/>
    <w:rsid w:val="009A5B44"/>
    <w:rsid w:val="009A5F4E"/>
    <w:rsid w:val="009A6085"/>
    <w:rsid w:val="009A72BC"/>
    <w:rsid w:val="009A7480"/>
    <w:rsid w:val="009A7EE9"/>
    <w:rsid w:val="009A7F5F"/>
    <w:rsid w:val="009B0160"/>
    <w:rsid w:val="009B04C7"/>
    <w:rsid w:val="009B0F08"/>
    <w:rsid w:val="009B2777"/>
    <w:rsid w:val="009B2A04"/>
    <w:rsid w:val="009B3524"/>
    <w:rsid w:val="009B3663"/>
    <w:rsid w:val="009B3688"/>
    <w:rsid w:val="009B3982"/>
    <w:rsid w:val="009B3F34"/>
    <w:rsid w:val="009B45E4"/>
    <w:rsid w:val="009B480C"/>
    <w:rsid w:val="009B58AA"/>
    <w:rsid w:val="009B59B0"/>
    <w:rsid w:val="009B5AC0"/>
    <w:rsid w:val="009B5BE3"/>
    <w:rsid w:val="009B60A1"/>
    <w:rsid w:val="009B6D8D"/>
    <w:rsid w:val="009B709F"/>
    <w:rsid w:val="009B7654"/>
    <w:rsid w:val="009B79C9"/>
    <w:rsid w:val="009C0220"/>
    <w:rsid w:val="009C0571"/>
    <w:rsid w:val="009C0AA0"/>
    <w:rsid w:val="009C1022"/>
    <w:rsid w:val="009C10BF"/>
    <w:rsid w:val="009C1A3A"/>
    <w:rsid w:val="009C1B7D"/>
    <w:rsid w:val="009C25D6"/>
    <w:rsid w:val="009C288A"/>
    <w:rsid w:val="009C318F"/>
    <w:rsid w:val="009C450E"/>
    <w:rsid w:val="009C5042"/>
    <w:rsid w:val="009C592F"/>
    <w:rsid w:val="009C6721"/>
    <w:rsid w:val="009C731D"/>
    <w:rsid w:val="009C7D45"/>
    <w:rsid w:val="009C7D55"/>
    <w:rsid w:val="009C7F72"/>
    <w:rsid w:val="009D0190"/>
    <w:rsid w:val="009D05FF"/>
    <w:rsid w:val="009D0B0E"/>
    <w:rsid w:val="009D0DBA"/>
    <w:rsid w:val="009D0F86"/>
    <w:rsid w:val="009D1067"/>
    <w:rsid w:val="009D1147"/>
    <w:rsid w:val="009D1485"/>
    <w:rsid w:val="009D1577"/>
    <w:rsid w:val="009D185E"/>
    <w:rsid w:val="009D1E24"/>
    <w:rsid w:val="009D1E43"/>
    <w:rsid w:val="009D258A"/>
    <w:rsid w:val="009D287E"/>
    <w:rsid w:val="009D2C98"/>
    <w:rsid w:val="009D30FE"/>
    <w:rsid w:val="009D33B1"/>
    <w:rsid w:val="009D3928"/>
    <w:rsid w:val="009D3971"/>
    <w:rsid w:val="009D4082"/>
    <w:rsid w:val="009D44B9"/>
    <w:rsid w:val="009D49A1"/>
    <w:rsid w:val="009D5241"/>
    <w:rsid w:val="009D56A0"/>
    <w:rsid w:val="009D5DE8"/>
    <w:rsid w:val="009D6073"/>
    <w:rsid w:val="009D6C72"/>
    <w:rsid w:val="009D7614"/>
    <w:rsid w:val="009D7A05"/>
    <w:rsid w:val="009E03E9"/>
    <w:rsid w:val="009E06C3"/>
    <w:rsid w:val="009E0A76"/>
    <w:rsid w:val="009E12B6"/>
    <w:rsid w:val="009E18B6"/>
    <w:rsid w:val="009E3348"/>
    <w:rsid w:val="009E33AB"/>
    <w:rsid w:val="009E3A72"/>
    <w:rsid w:val="009E4848"/>
    <w:rsid w:val="009E4D79"/>
    <w:rsid w:val="009E57EA"/>
    <w:rsid w:val="009E58A7"/>
    <w:rsid w:val="009E58CC"/>
    <w:rsid w:val="009E5C9D"/>
    <w:rsid w:val="009E6021"/>
    <w:rsid w:val="009E604C"/>
    <w:rsid w:val="009E62A3"/>
    <w:rsid w:val="009E653C"/>
    <w:rsid w:val="009E6719"/>
    <w:rsid w:val="009E6863"/>
    <w:rsid w:val="009E6A77"/>
    <w:rsid w:val="009E73F3"/>
    <w:rsid w:val="009E74DC"/>
    <w:rsid w:val="009E77C9"/>
    <w:rsid w:val="009E78C6"/>
    <w:rsid w:val="009E7CDA"/>
    <w:rsid w:val="009F0C1D"/>
    <w:rsid w:val="009F10B2"/>
    <w:rsid w:val="009F13CC"/>
    <w:rsid w:val="009F17C7"/>
    <w:rsid w:val="009F26DE"/>
    <w:rsid w:val="009F337C"/>
    <w:rsid w:val="009F3783"/>
    <w:rsid w:val="009F40AA"/>
    <w:rsid w:val="009F5AE3"/>
    <w:rsid w:val="009F5BE1"/>
    <w:rsid w:val="009F62BE"/>
    <w:rsid w:val="009F6645"/>
    <w:rsid w:val="009F6C2C"/>
    <w:rsid w:val="009F73D2"/>
    <w:rsid w:val="009F7B07"/>
    <w:rsid w:val="009F7BBB"/>
    <w:rsid w:val="00A0062B"/>
    <w:rsid w:val="00A00646"/>
    <w:rsid w:val="00A0075B"/>
    <w:rsid w:val="00A00827"/>
    <w:rsid w:val="00A01096"/>
    <w:rsid w:val="00A01BD7"/>
    <w:rsid w:val="00A01FD0"/>
    <w:rsid w:val="00A038F9"/>
    <w:rsid w:val="00A05031"/>
    <w:rsid w:val="00A0533E"/>
    <w:rsid w:val="00A06E00"/>
    <w:rsid w:val="00A076A5"/>
    <w:rsid w:val="00A07B18"/>
    <w:rsid w:val="00A105F3"/>
    <w:rsid w:val="00A10623"/>
    <w:rsid w:val="00A10935"/>
    <w:rsid w:val="00A123A9"/>
    <w:rsid w:val="00A1257D"/>
    <w:rsid w:val="00A125BA"/>
    <w:rsid w:val="00A131E6"/>
    <w:rsid w:val="00A132C0"/>
    <w:rsid w:val="00A13D17"/>
    <w:rsid w:val="00A151E5"/>
    <w:rsid w:val="00A1531F"/>
    <w:rsid w:val="00A157A4"/>
    <w:rsid w:val="00A15F7A"/>
    <w:rsid w:val="00A162CF"/>
    <w:rsid w:val="00A16588"/>
    <w:rsid w:val="00A16CD6"/>
    <w:rsid w:val="00A16E4C"/>
    <w:rsid w:val="00A16F3B"/>
    <w:rsid w:val="00A17591"/>
    <w:rsid w:val="00A1786B"/>
    <w:rsid w:val="00A17AD1"/>
    <w:rsid w:val="00A17E07"/>
    <w:rsid w:val="00A208D7"/>
    <w:rsid w:val="00A20B18"/>
    <w:rsid w:val="00A20E60"/>
    <w:rsid w:val="00A20EE8"/>
    <w:rsid w:val="00A21C45"/>
    <w:rsid w:val="00A21F9E"/>
    <w:rsid w:val="00A2211D"/>
    <w:rsid w:val="00A23297"/>
    <w:rsid w:val="00A23E81"/>
    <w:rsid w:val="00A249F1"/>
    <w:rsid w:val="00A25806"/>
    <w:rsid w:val="00A26094"/>
    <w:rsid w:val="00A2685A"/>
    <w:rsid w:val="00A26AA5"/>
    <w:rsid w:val="00A3021F"/>
    <w:rsid w:val="00A30513"/>
    <w:rsid w:val="00A30949"/>
    <w:rsid w:val="00A30C0E"/>
    <w:rsid w:val="00A30EDC"/>
    <w:rsid w:val="00A318FA"/>
    <w:rsid w:val="00A31B37"/>
    <w:rsid w:val="00A31E71"/>
    <w:rsid w:val="00A3388F"/>
    <w:rsid w:val="00A338CA"/>
    <w:rsid w:val="00A3398E"/>
    <w:rsid w:val="00A33D96"/>
    <w:rsid w:val="00A348B0"/>
    <w:rsid w:val="00A34D7A"/>
    <w:rsid w:val="00A35067"/>
    <w:rsid w:val="00A35401"/>
    <w:rsid w:val="00A3549B"/>
    <w:rsid w:val="00A35BA7"/>
    <w:rsid w:val="00A36D14"/>
    <w:rsid w:val="00A36F51"/>
    <w:rsid w:val="00A37092"/>
    <w:rsid w:val="00A3791A"/>
    <w:rsid w:val="00A40486"/>
    <w:rsid w:val="00A40505"/>
    <w:rsid w:val="00A4057F"/>
    <w:rsid w:val="00A40E67"/>
    <w:rsid w:val="00A40FA3"/>
    <w:rsid w:val="00A40FA8"/>
    <w:rsid w:val="00A412E6"/>
    <w:rsid w:val="00A41BFD"/>
    <w:rsid w:val="00A41CD2"/>
    <w:rsid w:val="00A42651"/>
    <w:rsid w:val="00A42683"/>
    <w:rsid w:val="00A42974"/>
    <w:rsid w:val="00A43175"/>
    <w:rsid w:val="00A43453"/>
    <w:rsid w:val="00A43AEC"/>
    <w:rsid w:val="00A45E76"/>
    <w:rsid w:val="00A45EAA"/>
    <w:rsid w:val="00A464AE"/>
    <w:rsid w:val="00A467AE"/>
    <w:rsid w:val="00A467E5"/>
    <w:rsid w:val="00A46A36"/>
    <w:rsid w:val="00A47002"/>
    <w:rsid w:val="00A47382"/>
    <w:rsid w:val="00A47527"/>
    <w:rsid w:val="00A477B2"/>
    <w:rsid w:val="00A4783D"/>
    <w:rsid w:val="00A506A4"/>
    <w:rsid w:val="00A51A84"/>
    <w:rsid w:val="00A521EB"/>
    <w:rsid w:val="00A525EE"/>
    <w:rsid w:val="00A533F0"/>
    <w:rsid w:val="00A53997"/>
    <w:rsid w:val="00A53E85"/>
    <w:rsid w:val="00A549A5"/>
    <w:rsid w:val="00A54AD3"/>
    <w:rsid w:val="00A55749"/>
    <w:rsid w:val="00A55CA3"/>
    <w:rsid w:val="00A55DA9"/>
    <w:rsid w:val="00A5658E"/>
    <w:rsid w:val="00A56641"/>
    <w:rsid w:val="00A56839"/>
    <w:rsid w:val="00A57107"/>
    <w:rsid w:val="00A579F5"/>
    <w:rsid w:val="00A605E0"/>
    <w:rsid w:val="00A60A29"/>
    <w:rsid w:val="00A6134C"/>
    <w:rsid w:val="00A615F5"/>
    <w:rsid w:val="00A618A9"/>
    <w:rsid w:val="00A62213"/>
    <w:rsid w:val="00A625D7"/>
    <w:rsid w:val="00A62716"/>
    <w:rsid w:val="00A62C2E"/>
    <w:rsid w:val="00A633AD"/>
    <w:rsid w:val="00A63E72"/>
    <w:rsid w:val="00A64B01"/>
    <w:rsid w:val="00A64D8F"/>
    <w:rsid w:val="00A657F8"/>
    <w:rsid w:val="00A66676"/>
    <w:rsid w:val="00A6683E"/>
    <w:rsid w:val="00A66AC0"/>
    <w:rsid w:val="00A66E5B"/>
    <w:rsid w:val="00A67421"/>
    <w:rsid w:val="00A67F98"/>
    <w:rsid w:val="00A70305"/>
    <w:rsid w:val="00A7068D"/>
    <w:rsid w:val="00A708B3"/>
    <w:rsid w:val="00A70FDC"/>
    <w:rsid w:val="00A722A8"/>
    <w:rsid w:val="00A73730"/>
    <w:rsid w:val="00A737B4"/>
    <w:rsid w:val="00A74079"/>
    <w:rsid w:val="00A74485"/>
    <w:rsid w:val="00A74698"/>
    <w:rsid w:val="00A74A15"/>
    <w:rsid w:val="00A74D0A"/>
    <w:rsid w:val="00A75685"/>
    <w:rsid w:val="00A76923"/>
    <w:rsid w:val="00A76C89"/>
    <w:rsid w:val="00A76E06"/>
    <w:rsid w:val="00A774A4"/>
    <w:rsid w:val="00A77C83"/>
    <w:rsid w:val="00A77E08"/>
    <w:rsid w:val="00A77E70"/>
    <w:rsid w:val="00A77E8C"/>
    <w:rsid w:val="00A8039C"/>
    <w:rsid w:val="00A81893"/>
    <w:rsid w:val="00A81B6C"/>
    <w:rsid w:val="00A81B8D"/>
    <w:rsid w:val="00A81F0B"/>
    <w:rsid w:val="00A8234A"/>
    <w:rsid w:val="00A82563"/>
    <w:rsid w:val="00A825D4"/>
    <w:rsid w:val="00A8275A"/>
    <w:rsid w:val="00A829E3"/>
    <w:rsid w:val="00A831B2"/>
    <w:rsid w:val="00A83AC1"/>
    <w:rsid w:val="00A83BDD"/>
    <w:rsid w:val="00A83EBB"/>
    <w:rsid w:val="00A84355"/>
    <w:rsid w:val="00A84C91"/>
    <w:rsid w:val="00A855C2"/>
    <w:rsid w:val="00A8588D"/>
    <w:rsid w:val="00A85A52"/>
    <w:rsid w:val="00A8686C"/>
    <w:rsid w:val="00A86FAA"/>
    <w:rsid w:val="00A87035"/>
    <w:rsid w:val="00A871B8"/>
    <w:rsid w:val="00A87951"/>
    <w:rsid w:val="00A902EF"/>
    <w:rsid w:val="00A903DB"/>
    <w:rsid w:val="00A906F0"/>
    <w:rsid w:val="00A90701"/>
    <w:rsid w:val="00A91159"/>
    <w:rsid w:val="00A91450"/>
    <w:rsid w:val="00A915C0"/>
    <w:rsid w:val="00A917AF"/>
    <w:rsid w:val="00A92224"/>
    <w:rsid w:val="00A92581"/>
    <w:rsid w:val="00A92FB1"/>
    <w:rsid w:val="00A930F3"/>
    <w:rsid w:val="00A936B6"/>
    <w:rsid w:val="00A94522"/>
    <w:rsid w:val="00A94802"/>
    <w:rsid w:val="00A94A47"/>
    <w:rsid w:val="00A9513D"/>
    <w:rsid w:val="00A952ED"/>
    <w:rsid w:val="00A95500"/>
    <w:rsid w:val="00A9623C"/>
    <w:rsid w:val="00A96658"/>
    <w:rsid w:val="00A96A46"/>
    <w:rsid w:val="00A970F3"/>
    <w:rsid w:val="00A971F6"/>
    <w:rsid w:val="00A978B8"/>
    <w:rsid w:val="00A97AF1"/>
    <w:rsid w:val="00AA00DC"/>
    <w:rsid w:val="00AA05E6"/>
    <w:rsid w:val="00AA089E"/>
    <w:rsid w:val="00AA0D1F"/>
    <w:rsid w:val="00AA0D60"/>
    <w:rsid w:val="00AA0E55"/>
    <w:rsid w:val="00AA153E"/>
    <w:rsid w:val="00AA19D0"/>
    <w:rsid w:val="00AA24AB"/>
    <w:rsid w:val="00AA3211"/>
    <w:rsid w:val="00AA37B7"/>
    <w:rsid w:val="00AA37F7"/>
    <w:rsid w:val="00AA4056"/>
    <w:rsid w:val="00AA40F6"/>
    <w:rsid w:val="00AA4747"/>
    <w:rsid w:val="00AA484B"/>
    <w:rsid w:val="00AA4F30"/>
    <w:rsid w:val="00AA51BB"/>
    <w:rsid w:val="00AA52EC"/>
    <w:rsid w:val="00AA6291"/>
    <w:rsid w:val="00AA7C48"/>
    <w:rsid w:val="00AB042A"/>
    <w:rsid w:val="00AB0866"/>
    <w:rsid w:val="00AB10C1"/>
    <w:rsid w:val="00AB19FE"/>
    <w:rsid w:val="00AB2104"/>
    <w:rsid w:val="00AB2990"/>
    <w:rsid w:val="00AB2BAD"/>
    <w:rsid w:val="00AB3424"/>
    <w:rsid w:val="00AB405B"/>
    <w:rsid w:val="00AB45F9"/>
    <w:rsid w:val="00AB58E3"/>
    <w:rsid w:val="00AB6D63"/>
    <w:rsid w:val="00AB74BC"/>
    <w:rsid w:val="00AB78E1"/>
    <w:rsid w:val="00AB7AB0"/>
    <w:rsid w:val="00AB7E30"/>
    <w:rsid w:val="00AB7EA9"/>
    <w:rsid w:val="00AB7F54"/>
    <w:rsid w:val="00AC1242"/>
    <w:rsid w:val="00AC1D92"/>
    <w:rsid w:val="00AC2248"/>
    <w:rsid w:val="00AC2538"/>
    <w:rsid w:val="00AC2D60"/>
    <w:rsid w:val="00AC2DE3"/>
    <w:rsid w:val="00AC3031"/>
    <w:rsid w:val="00AC3D18"/>
    <w:rsid w:val="00AC3D84"/>
    <w:rsid w:val="00AC4514"/>
    <w:rsid w:val="00AC46C4"/>
    <w:rsid w:val="00AC5355"/>
    <w:rsid w:val="00AC545E"/>
    <w:rsid w:val="00AC578F"/>
    <w:rsid w:val="00AC585F"/>
    <w:rsid w:val="00AC5966"/>
    <w:rsid w:val="00AC683B"/>
    <w:rsid w:val="00AC6D64"/>
    <w:rsid w:val="00AC6FD3"/>
    <w:rsid w:val="00AD040B"/>
    <w:rsid w:val="00AD09B1"/>
    <w:rsid w:val="00AD0C1D"/>
    <w:rsid w:val="00AD14C3"/>
    <w:rsid w:val="00AD14D3"/>
    <w:rsid w:val="00AD1855"/>
    <w:rsid w:val="00AD20AE"/>
    <w:rsid w:val="00AD28F4"/>
    <w:rsid w:val="00AD2D47"/>
    <w:rsid w:val="00AD3D77"/>
    <w:rsid w:val="00AD406B"/>
    <w:rsid w:val="00AD42E2"/>
    <w:rsid w:val="00AD4589"/>
    <w:rsid w:val="00AD4592"/>
    <w:rsid w:val="00AD4850"/>
    <w:rsid w:val="00AD4EE0"/>
    <w:rsid w:val="00AD521B"/>
    <w:rsid w:val="00AD5718"/>
    <w:rsid w:val="00AD58D9"/>
    <w:rsid w:val="00AD5C3C"/>
    <w:rsid w:val="00AD5E6D"/>
    <w:rsid w:val="00AD6EC7"/>
    <w:rsid w:val="00AD74AE"/>
    <w:rsid w:val="00AE0AB7"/>
    <w:rsid w:val="00AE146E"/>
    <w:rsid w:val="00AE1830"/>
    <w:rsid w:val="00AE189E"/>
    <w:rsid w:val="00AE2615"/>
    <w:rsid w:val="00AE2D5C"/>
    <w:rsid w:val="00AE3279"/>
    <w:rsid w:val="00AE3538"/>
    <w:rsid w:val="00AE3CE3"/>
    <w:rsid w:val="00AE448B"/>
    <w:rsid w:val="00AE4646"/>
    <w:rsid w:val="00AE4F6D"/>
    <w:rsid w:val="00AE4F7F"/>
    <w:rsid w:val="00AE5865"/>
    <w:rsid w:val="00AE58E5"/>
    <w:rsid w:val="00AE5A5E"/>
    <w:rsid w:val="00AE5C06"/>
    <w:rsid w:val="00AE606A"/>
    <w:rsid w:val="00AE68DE"/>
    <w:rsid w:val="00AE70B7"/>
    <w:rsid w:val="00AE7B95"/>
    <w:rsid w:val="00AE7BEC"/>
    <w:rsid w:val="00AF0682"/>
    <w:rsid w:val="00AF06B1"/>
    <w:rsid w:val="00AF0E1E"/>
    <w:rsid w:val="00AF1097"/>
    <w:rsid w:val="00AF200B"/>
    <w:rsid w:val="00AF2954"/>
    <w:rsid w:val="00AF2C91"/>
    <w:rsid w:val="00AF3969"/>
    <w:rsid w:val="00AF40ED"/>
    <w:rsid w:val="00AF4280"/>
    <w:rsid w:val="00AF4A20"/>
    <w:rsid w:val="00AF656F"/>
    <w:rsid w:val="00AF69CC"/>
    <w:rsid w:val="00AF6D59"/>
    <w:rsid w:val="00AF7B60"/>
    <w:rsid w:val="00B01309"/>
    <w:rsid w:val="00B01D12"/>
    <w:rsid w:val="00B01E40"/>
    <w:rsid w:val="00B02B48"/>
    <w:rsid w:val="00B0385F"/>
    <w:rsid w:val="00B03DFE"/>
    <w:rsid w:val="00B05525"/>
    <w:rsid w:val="00B05D74"/>
    <w:rsid w:val="00B0650A"/>
    <w:rsid w:val="00B0656D"/>
    <w:rsid w:val="00B065AD"/>
    <w:rsid w:val="00B06720"/>
    <w:rsid w:val="00B06B14"/>
    <w:rsid w:val="00B06DDD"/>
    <w:rsid w:val="00B06FEE"/>
    <w:rsid w:val="00B07068"/>
    <w:rsid w:val="00B072E8"/>
    <w:rsid w:val="00B10223"/>
    <w:rsid w:val="00B1026D"/>
    <w:rsid w:val="00B1045A"/>
    <w:rsid w:val="00B10511"/>
    <w:rsid w:val="00B109A2"/>
    <w:rsid w:val="00B10CD7"/>
    <w:rsid w:val="00B10E4C"/>
    <w:rsid w:val="00B110EA"/>
    <w:rsid w:val="00B1121E"/>
    <w:rsid w:val="00B112B9"/>
    <w:rsid w:val="00B12043"/>
    <w:rsid w:val="00B120C1"/>
    <w:rsid w:val="00B1232A"/>
    <w:rsid w:val="00B12DC3"/>
    <w:rsid w:val="00B1305E"/>
    <w:rsid w:val="00B13951"/>
    <w:rsid w:val="00B14709"/>
    <w:rsid w:val="00B14E00"/>
    <w:rsid w:val="00B15543"/>
    <w:rsid w:val="00B161D5"/>
    <w:rsid w:val="00B1640A"/>
    <w:rsid w:val="00B1699B"/>
    <w:rsid w:val="00B20581"/>
    <w:rsid w:val="00B210CD"/>
    <w:rsid w:val="00B211C1"/>
    <w:rsid w:val="00B213E0"/>
    <w:rsid w:val="00B215AA"/>
    <w:rsid w:val="00B21B85"/>
    <w:rsid w:val="00B2244A"/>
    <w:rsid w:val="00B22703"/>
    <w:rsid w:val="00B22776"/>
    <w:rsid w:val="00B23063"/>
    <w:rsid w:val="00B237BE"/>
    <w:rsid w:val="00B2399C"/>
    <w:rsid w:val="00B23D4A"/>
    <w:rsid w:val="00B241D1"/>
    <w:rsid w:val="00B243D3"/>
    <w:rsid w:val="00B24564"/>
    <w:rsid w:val="00B24860"/>
    <w:rsid w:val="00B248DA"/>
    <w:rsid w:val="00B24D2D"/>
    <w:rsid w:val="00B25253"/>
    <w:rsid w:val="00B2541C"/>
    <w:rsid w:val="00B25CA3"/>
    <w:rsid w:val="00B25E81"/>
    <w:rsid w:val="00B25F56"/>
    <w:rsid w:val="00B2713C"/>
    <w:rsid w:val="00B27301"/>
    <w:rsid w:val="00B27491"/>
    <w:rsid w:val="00B274BE"/>
    <w:rsid w:val="00B27525"/>
    <w:rsid w:val="00B2765C"/>
    <w:rsid w:val="00B27BB4"/>
    <w:rsid w:val="00B30219"/>
    <w:rsid w:val="00B31426"/>
    <w:rsid w:val="00B31663"/>
    <w:rsid w:val="00B31891"/>
    <w:rsid w:val="00B31B55"/>
    <w:rsid w:val="00B31C33"/>
    <w:rsid w:val="00B31DF4"/>
    <w:rsid w:val="00B31FFA"/>
    <w:rsid w:val="00B3291A"/>
    <w:rsid w:val="00B33310"/>
    <w:rsid w:val="00B33387"/>
    <w:rsid w:val="00B34BC7"/>
    <w:rsid w:val="00B34E98"/>
    <w:rsid w:val="00B34F03"/>
    <w:rsid w:val="00B34F15"/>
    <w:rsid w:val="00B34FC4"/>
    <w:rsid w:val="00B36372"/>
    <w:rsid w:val="00B36615"/>
    <w:rsid w:val="00B3689C"/>
    <w:rsid w:val="00B36B6D"/>
    <w:rsid w:val="00B36D70"/>
    <w:rsid w:val="00B36F72"/>
    <w:rsid w:val="00B3712B"/>
    <w:rsid w:val="00B374AB"/>
    <w:rsid w:val="00B3761A"/>
    <w:rsid w:val="00B404B8"/>
    <w:rsid w:val="00B40648"/>
    <w:rsid w:val="00B40A26"/>
    <w:rsid w:val="00B41249"/>
    <w:rsid w:val="00B41E2D"/>
    <w:rsid w:val="00B41EBF"/>
    <w:rsid w:val="00B42290"/>
    <w:rsid w:val="00B428B6"/>
    <w:rsid w:val="00B42953"/>
    <w:rsid w:val="00B432D7"/>
    <w:rsid w:val="00B4379A"/>
    <w:rsid w:val="00B44275"/>
    <w:rsid w:val="00B44333"/>
    <w:rsid w:val="00B446BF"/>
    <w:rsid w:val="00B448D8"/>
    <w:rsid w:val="00B44D70"/>
    <w:rsid w:val="00B45DC1"/>
    <w:rsid w:val="00B46C87"/>
    <w:rsid w:val="00B47085"/>
    <w:rsid w:val="00B472B5"/>
    <w:rsid w:val="00B4730C"/>
    <w:rsid w:val="00B47845"/>
    <w:rsid w:val="00B47D0A"/>
    <w:rsid w:val="00B47E90"/>
    <w:rsid w:val="00B47EC6"/>
    <w:rsid w:val="00B50137"/>
    <w:rsid w:val="00B50BDC"/>
    <w:rsid w:val="00B51128"/>
    <w:rsid w:val="00B512CA"/>
    <w:rsid w:val="00B51822"/>
    <w:rsid w:val="00B519BE"/>
    <w:rsid w:val="00B5226B"/>
    <w:rsid w:val="00B531D9"/>
    <w:rsid w:val="00B5321C"/>
    <w:rsid w:val="00B5399E"/>
    <w:rsid w:val="00B53A04"/>
    <w:rsid w:val="00B53B98"/>
    <w:rsid w:val="00B54208"/>
    <w:rsid w:val="00B543E5"/>
    <w:rsid w:val="00B5457B"/>
    <w:rsid w:val="00B54DA7"/>
    <w:rsid w:val="00B56435"/>
    <w:rsid w:val="00B565BE"/>
    <w:rsid w:val="00B565F2"/>
    <w:rsid w:val="00B56815"/>
    <w:rsid w:val="00B56F77"/>
    <w:rsid w:val="00B572F3"/>
    <w:rsid w:val="00B57D76"/>
    <w:rsid w:val="00B60E5D"/>
    <w:rsid w:val="00B61979"/>
    <w:rsid w:val="00B61E17"/>
    <w:rsid w:val="00B6299D"/>
    <w:rsid w:val="00B63185"/>
    <w:rsid w:val="00B63BC1"/>
    <w:rsid w:val="00B63F46"/>
    <w:rsid w:val="00B63F8D"/>
    <w:rsid w:val="00B64A79"/>
    <w:rsid w:val="00B651E9"/>
    <w:rsid w:val="00B6540C"/>
    <w:rsid w:val="00B66606"/>
    <w:rsid w:val="00B6688B"/>
    <w:rsid w:val="00B66A40"/>
    <w:rsid w:val="00B67067"/>
    <w:rsid w:val="00B676C8"/>
    <w:rsid w:val="00B67C94"/>
    <w:rsid w:val="00B67D03"/>
    <w:rsid w:val="00B700C4"/>
    <w:rsid w:val="00B70375"/>
    <w:rsid w:val="00B703F9"/>
    <w:rsid w:val="00B70CFD"/>
    <w:rsid w:val="00B70FE6"/>
    <w:rsid w:val="00B710D4"/>
    <w:rsid w:val="00B71E65"/>
    <w:rsid w:val="00B72938"/>
    <w:rsid w:val="00B73E52"/>
    <w:rsid w:val="00B74689"/>
    <w:rsid w:val="00B749A0"/>
    <w:rsid w:val="00B759E1"/>
    <w:rsid w:val="00B75D1B"/>
    <w:rsid w:val="00B75F53"/>
    <w:rsid w:val="00B76333"/>
    <w:rsid w:val="00B767AC"/>
    <w:rsid w:val="00B76951"/>
    <w:rsid w:val="00B77486"/>
    <w:rsid w:val="00B777B7"/>
    <w:rsid w:val="00B77ADA"/>
    <w:rsid w:val="00B77FA2"/>
    <w:rsid w:val="00B804FC"/>
    <w:rsid w:val="00B808A4"/>
    <w:rsid w:val="00B80914"/>
    <w:rsid w:val="00B816CF"/>
    <w:rsid w:val="00B81D89"/>
    <w:rsid w:val="00B82405"/>
    <w:rsid w:val="00B82648"/>
    <w:rsid w:val="00B8302D"/>
    <w:rsid w:val="00B838A2"/>
    <w:rsid w:val="00B83C96"/>
    <w:rsid w:val="00B84592"/>
    <w:rsid w:val="00B84FA9"/>
    <w:rsid w:val="00B8508D"/>
    <w:rsid w:val="00B85372"/>
    <w:rsid w:val="00B85435"/>
    <w:rsid w:val="00B855CA"/>
    <w:rsid w:val="00B8573D"/>
    <w:rsid w:val="00B85FD7"/>
    <w:rsid w:val="00B86145"/>
    <w:rsid w:val="00B8697F"/>
    <w:rsid w:val="00B86E9C"/>
    <w:rsid w:val="00B86F58"/>
    <w:rsid w:val="00B86FCD"/>
    <w:rsid w:val="00B87979"/>
    <w:rsid w:val="00B879DB"/>
    <w:rsid w:val="00B90336"/>
    <w:rsid w:val="00B90A4A"/>
    <w:rsid w:val="00B91177"/>
    <w:rsid w:val="00B93422"/>
    <w:rsid w:val="00B93715"/>
    <w:rsid w:val="00B937C0"/>
    <w:rsid w:val="00B93909"/>
    <w:rsid w:val="00B947C4"/>
    <w:rsid w:val="00B9489F"/>
    <w:rsid w:val="00B95016"/>
    <w:rsid w:val="00B97126"/>
    <w:rsid w:val="00B9744F"/>
    <w:rsid w:val="00B974A4"/>
    <w:rsid w:val="00B974C5"/>
    <w:rsid w:val="00B9751B"/>
    <w:rsid w:val="00B9756B"/>
    <w:rsid w:val="00BA039C"/>
    <w:rsid w:val="00BA05EE"/>
    <w:rsid w:val="00BA090A"/>
    <w:rsid w:val="00BA0CDA"/>
    <w:rsid w:val="00BA0F37"/>
    <w:rsid w:val="00BA1456"/>
    <w:rsid w:val="00BA145C"/>
    <w:rsid w:val="00BA168C"/>
    <w:rsid w:val="00BA1C67"/>
    <w:rsid w:val="00BA217C"/>
    <w:rsid w:val="00BA3AF8"/>
    <w:rsid w:val="00BA476B"/>
    <w:rsid w:val="00BA4D79"/>
    <w:rsid w:val="00BA546D"/>
    <w:rsid w:val="00BA5524"/>
    <w:rsid w:val="00BA5656"/>
    <w:rsid w:val="00BA6029"/>
    <w:rsid w:val="00BA6370"/>
    <w:rsid w:val="00BA7543"/>
    <w:rsid w:val="00BA7D48"/>
    <w:rsid w:val="00BB004D"/>
    <w:rsid w:val="00BB059B"/>
    <w:rsid w:val="00BB0A70"/>
    <w:rsid w:val="00BB0DC9"/>
    <w:rsid w:val="00BB0DF4"/>
    <w:rsid w:val="00BB0F9B"/>
    <w:rsid w:val="00BB1929"/>
    <w:rsid w:val="00BB1A73"/>
    <w:rsid w:val="00BB21CD"/>
    <w:rsid w:val="00BB2B62"/>
    <w:rsid w:val="00BB3C56"/>
    <w:rsid w:val="00BB3F69"/>
    <w:rsid w:val="00BB4AD2"/>
    <w:rsid w:val="00BB59C2"/>
    <w:rsid w:val="00BB60C6"/>
    <w:rsid w:val="00BB620C"/>
    <w:rsid w:val="00BB7AB6"/>
    <w:rsid w:val="00BC018C"/>
    <w:rsid w:val="00BC07A1"/>
    <w:rsid w:val="00BC0D3C"/>
    <w:rsid w:val="00BC10DA"/>
    <w:rsid w:val="00BC25E4"/>
    <w:rsid w:val="00BC2A55"/>
    <w:rsid w:val="00BC2C2A"/>
    <w:rsid w:val="00BC3836"/>
    <w:rsid w:val="00BC4459"/>
    <w:rsid w:val="00BC4784"/>
    <w:rsid w:val="00BC4B34"/>
    <w:rsid w:val="00BC4D90"/>
    <w:rsid w:val="00BC4FE7"/>
    <w:rsid w:val="00BC57D2"/>
    <w:rsid w:val="00BC5889"/>
    <w:rsid w:val="00BC5DEA"/>
    <w:rsid w:val="00BC6A82"/>
    <w:rsid w:val="00BC6FB9"/>
    <w:rsid w:val="00BC72E6"/>
    <w:rsid w:val="00BC7CDF"/>
    <w:rsid w:val="00BC7DF0"/>
    <w:rsid w:val="00BD0841"/>
    <w:rsid w:val="00BD0864"/>
    <w:rsid w:val="00BD0946"/>
    <w:rsid w:val="00BD0DD8"/>
    <w:rsid w:val="00BD1054"/>
    <w:rsid w:val="00BD1AE5"/>
    <w:rsid w:val="00BD2177"/>
    <w:rsid w:val="00BD3F77"/>
    <w:rsid w:val="00BD40AA"/>
    <w:rsid w:val="00BD4248"/>
    <w:rsid w:val="00BD4750"/>
    <w:rsid w:val="00BD4A9B"/>
    <w:rsid w:val="00BD52AD"/>
    <w:rsid w:val="00BD6647"/>
    <w:rsid w:val="00BD6682"/>
    <w:rsid w:val="00BD6BD4"/>
    <w:rsid w:val="00BD6F8B"/>
    <w:rsid w:val="00BE007F"/>
    <w:rsid w:val="00BE1104"/>
    <w:rsid w:val="00BE1484"/>
    <w:rsid w:val="00BE1895"/>
    <w:rsid w:val="00BE1CF8"/>
    <w:rsid w:val="00BE1D0B"/>
    <w:rsid w:val="00BE1D1B"/>
    <w:rsid w:val="00BE1D6C"/>
    <w:rsid w:val="00BE2E94"/>
    <w:rsid w:val="00BE3447"/>
    <w:rsid w:val="00BE3A7C"/>
    <w:rsid w:val="00BE40AB"/>
    <w:rsid w:val="00BE42AC"/>
    <w:rsid w:val="00BE4975"/>
    <w:rsid w:val="00BE4B46"/>
    <w:rsid w:val="00BE4FF3"/>
    <w:rsid w:val="00BE522A"/>
    <w:rsid w:val="00BE5516"/>
    <w:rsid w:val="00BE5532"/>
    <w:rsid w:val="00BE580B"/>
    <w:rsid w:val="00BE5AE9"/>
    <w:rsid w:val="00BE620A"/>
    <w:rsid w:val="00BE6AC9"/>
    <w:rsid w:val="00BE7551"/>
    <w:rsid w:val="00BE7FC8"/>
    <w:rsid w:val="00BF00D0"/>
    <w:rsid w:val="00BF0EF0"/>
    <w:rsid w:val="00BF1A90"/>
    <w:rsid w:val="00BF1F7D"/>
    <w:rsid w:val="00BF1FBB"/>
    <w:rsid w:val="00BF2511"/>
    <w:rsid w:val="00BF26CD"/>
    <w:rsid w:val="00BF3A36"/>
    <w:rsid w:val="00BF3CEA"/>
    <w:rsid w:val="00BF3EFF"/>
    <w:rsid w:val="00BF49F7"/>
    <w:rsid w:val="00BF55A0"/>
    <w:rsid w:val="00BF6D46"/>
    <w:rsid w:val="00BF7100"/>
    <w:rsid w:val="00BF7729"/>
    <w:rsid w:val="00C000EE"/>
    <w:rsid w:val="00C00356"/>
    <w:rsid w:val="00C00AB0"/>
    <w:rsid w:val="00C0110E"/>
    <w:rsid w:val="00C011F7"/>
    <w:rsid w:val="00C02C92"/>
    <w:rsid w:val="00C02D89"/>
    <w:rsid w:val="00C030C2"/>
    <w:rsid w:val="00C0392C"/>
    <w:rsid w:val="00C03EFC"/>
    <w:rsid w:val="00C03F28"/>
    <w:rsid w:val="00C054D3"/>
    <w:rsid w:val="00C058FC"/>
    <w:rsid w:val="00C05B14"/>
    <w:rsid w:val="00C0639F"/>
    <w:rsid w:val="00C069BD"/>
    <w:rsid w:val="00C06AF4"/>
    <w:rsid w:val="00C06C5E"/>
    <w:rsid w:val="00C06D99"/>
    <w:rsid w:val="00C07112"/>
    <w:rsid w:val="00C10B81"/>
    <w:rsid w:val="00C117D2"/>
    <w:rsid w:val="00C11872"/>
    <w:rsid w:val="00C12033"/>
    <w:rsid w:val="00C12A2E"/>
    <w:rsid w:val="00C1317B"/>
    <w:rsid w:val="00C1326D"/>
    <w:rsid w:val="00C1327E"/>
    <w:rsid w:val="00C1335E"/>
    <w:rsid w:val="00C1355A"/>
    <w:rsid w:val="00C1365B"/>
    <w:rsid w:val="00C13A93"/>
    <w:rsid w:val="00C14E21"/>
    <w:rsid w:val="00C15391"/>
    <w:rsid w:val="00C153B8"/>
    <w:rsid w:val="00C15DAA"/>
    <w:rsid w:val="00C161FA"/>
    <w:rsid w:val="00C169FD"/>
    <w:rsid w:val="00C20154"/>
    <w:rsid w:val="00C20294"/>
    <w:rsid w:val="00C20605"/>
    <w:rsid w:val="00C20C56"/>
    <w:rsid w:val="00C20C8F"/>
    <w:rsid w:val="00C216DD"/>
    <w:rsid w:val="00C21B0C"/>
    <w:rsid w:val="00C21E0F"/>
    <w:rsid w:val="00C2256A"/>
    <w:rsid w:val="00C2316A"/>
    <w:rsid w:val="00C23F41"/>
    <w:rsid w:val="00C240C5"/>
    <w:rsid w:val="00C240F3"/>
    <w:rsid w:val="00C24296"/>
    <w:rsid w:val="00C248A0"/>
    <w:rsid w:val="00C25440"/>
    <w:rsid w:val="00C26624"/>
    <w:rsid w:val="00C27D1F"/>
    <w:rsid w:val="00C30F77"/>
    <w:rsid w:val="00C311D0"/>
    <w:rsid w:val="00C3178D"/>
    <w:rsid w:val="00C32058"/>
    <w:rsid w:val="00C32FB8"/>
    <w:rsid w:val="00C3306B"/>
    <w:rsid w:val="00C330A9"/>
    <w:rsid w:val="00C333CD"/>
    <w:rsid w:val="00C333CF"/>
    <w:rsid w:val="00C33863"/>
    <w:rsid w:val="00C33A21"/>
    <w:rsid w:val="00C33AA3"/>
    <w:rsid w:val="00C344A0"/>
    <w:rsid w:val="00C34785"/>
    <w:rsid w:val="00C34E1C"/>
    <w:rsid w:val="00C35190"/>
    <w:rsid w:val="00C35ACC"/>
    <w:rsid w:val="00C35DD5"/>
    <w:rsid w:val="00C35FF2"/>
    <w:rsid w:val="00C36999"/>
    <w:rsid w:val="00C36D97"/>
    <w:rsid w:val="00C3714F"/>
    <w:rsid w:val="00C37DA0"/>
    <w:rsid w:val="00C37E7F"/>
    <w:rsid w:val="00C4088D"/>
    <w:rsid w:val="00C40DEF"/>
    <w:rsid w:val="00C40F27"/>
    <w:rsid w:val="00C415AD"/>
    <w:rsid w:val="00C4191B"/>
    <w:rsid w:val="00C42ED1"/>
    <w:rsid w:val="00C433CA"/>
    <w:rsid w:val="00C4350C"/>
    <w:rsid w:val="00C43C66"/>
    <w:rsid w:val="00C44261"/>
    <w:rsid w:val="00C44B1F"/>
    <w:rsid w:val="00C46B17"/>
    <w:rsid w:val="00C47973"/>
    <w:rsid w:val="00C503B1"/>
    <w:rsid w:val="00C50DD3"/>
    <w:rsid w:val="00C516ED"/>
    <w:rsid w:val="00C51737"/>
    <w:rsid w:val="00C51D3D"/>
    <w:rsid w:val="00C5225A"/>
    <w:rsid w:val="00C52735"/>
    <w:rsid w:val="00C52CF1"/>
    <w:rsid w:val="00C530C8"/>
    <w:rsid w:val="00C53703"/>
    <w:rsid w:val="00C53B73"/>
    <w:rsid w:val="00C54593"/>
    <w:rsid w:val="00C54A2F"/>
    <w:rsid w:val="00C54D77"/>
    <w:rsid w:val="00C555CE"/>
    <w:rsid w:val="00C559D2"/>
    <w:rsid w:val="00C55F3E"/>
    <w:rsid w:val="00C56295"/>
    <w:rsid w:val="00C5658B"/>
    <w:rsid w:val="00C56DCA"/>
    <w:rsid w:val="00C5757A"/>
    <w:rsid w:val="00C5773A"/>
    <w:rsid w:val="00C601F2"/>
    <w:rsid w:val="00C60C1C"/>
    <w:rsid w:val="00C61273"/>
    <w:rsid w:val="00C61439"/>
    <w:rsid w:val="00C620FB"/>
    <w:rsid w:val="00C62599"/>
    <w:rsid w:val="00C6262E"/>
    <w:rsid w:val="00C637F4"/>
    <w:rsid w:val="00C64C08"/>
    <w:rsid w:val="00C64DD0"/>
    <w:rsid w:val="00C651C9"/>
    <w:rsid w:val="00C6596E"/>
    <w:rsid w:val="00C6605A"/>
    <w:rsid w:val="00C66484"/>
    <w:rsid w:val="00C66A31"/>
    <w:rsid w:val="00C66D4D"/>
    <w:rsid w:val="00C67049"/>
    <w:rsid w:val="00C67084"/>
    <w:rsid w:val="00C6714E"/>
    <w:rsid w:val="00C674B3"/>
    <w:rsid w:val="00C674BC"/>
    <w:rsid w:val="00C67781"/>
    <w:rsid w:val="00C67DCB"/>
    <w:rsid w:val="00C701D1"/>
    <w:rsid w:val="00C71749"/>
    <w:rsid w:val="00C71784"/>
    <w:rsid w:val="00C71CD0"/>
    <w:rsid w:val="00C72021"/>
    <w:rsid w:val="00C72362"/>
    <w:rsid w:val="00C7263A"/>
    <w:rsid w:val="00C73170"/>
    <w:rsid w:val="00C73248"/>
    <w:rsid w:val="00C73D20"/>
    <w:rsid w:val="00C74972"/>
    <w:rsid w:val="00C74D1B"/>
    <w:rsid w:val="00C7502C"/>
    <w:rsid w:val="00C75170"/>
    <w:rsid w:val="00C75707"/>
    <w:rsid w:val="00C75CDD"/>
    <w:rsid w:val="00C75F0D"/>
    <w:rsid w:val="00C7638B"/>
    <w:rsid w:val="00C763AA"/>
    <w:rsid w:val="00C76A9F"/>
    <w:rsid w:val="00C7764F"/>
    <w:rsid w:val="00C77FB3"/>
    <w:rsid w:val="00C8014F"/>
    <w:rsid w:val="00C802B2"/>
    <w:rsid w:val="00C80E19"/>
    <w:rsid w:val="00C80F5B"/>
    <w:rsid w:val="00C812AE"/>
    <w:rsid w:val="00C815D3"/>
    <w:rsid w:val="00C81D01"/>
    <w:rsid w:val="00C81DC7"/>
    <w:rsid w:val="00C82541"/>
    <w:rsid w:val="00C8288B"/>
    <w:rsid w:val="00C82B07"/>
    <w:rsid w:val="00C83554"/>
    <w:rsid w:val="00C835D7"/>
    <w:rsid w:val="00C83C34"/>
    <w:rsid w:val="00C84570"/>
    <w:rsid w:val="00C84648"/>
    <w:rsid w:val="00C846BC"/>
    <w:rsid w:val="00C84E3E"/>
    <w:rsid w:val="00C850B2"/>
    <w:rsid w:val="00C8546A"/>
    <w:rsid w:val="00C85B26"/>
    <w:rsid w:val="00C86060"/>
    <w:rsid w:val="00C86128"/>
    <w:rsid w:val="00C8647C"/>
    <w:rsid w:val="00C86CCD"/>
    <w:rsid w:val="00C87312"/>
    <w:rsid w:val="00C878E4"/>
    <w:rsid w:val="00C90036"/>
    <w:rsid w:val="00C9039F"/>
    <w:rsid w:val="00C911B5"/>
    <w:rsid w:val="00C91811"/>
    <w:rsid w:val="00C91A40"/>
    <w:rsid w:val="00C92C70"/>
    <w:rsid w:val="00C92D9B"/>
    <w:rsid w:val="00C935BA"/>
    <w:rsid w:val="00C94F6A"/>
    <w:rsid w:val="00C951DE"/>
    <w:rsid w:val="00C962B9"/>
    <w:rsid w:val="00C968F9"/>
    <w:rsid w:val="00C96E83"/>
    <w:rsid w:val="00C97227"/>
    <w:rsid w:val="00C97342"/>
    <w:rsid w:val="00C9775A"/>
    <w:rsid w:val="00CA0353"/>
    <w:rsid w:val="00CA06E0"/>
    <w:rsid w:val="00CA0B62"/>
    <w:rsid w:val="00CA0D9A"/>
    <w:rsid w:val="00CA0ECE"/>
    <w:rsid w:val="00CA1756"/>
    <w:rsid w:val="00CA1DE2"/>
    <w:rsid w:val="00CA2337"/>
    <w:rsid w:val="00CA28B0"/>
    <w:rsid w:val="00CA3324"/>
    <w:rsid w:val="00CA38B9"/>
    <w:rsid w:val="00CA3AE5"/>
    <w:rsid w:val="00CA3CC1"/>
    <w:rsid w:val="00CA40EE"/>
    <w:rsid w:val="00CA4877"/>
    <w:rsid w:val="00CA49BF"/>
    <w:rsid w:val="00CA4BD0"/>
    <w:rsid w:val="00CA4FC4"/>
    <w:rsid w:val="00CA522D"/>
    <w:rsid w:val="00CA52D5"/>
    <w:rsid w:val="00CA59A5"/>
    <w:rsid w:val="00CA59B8"/>
    <w:rsid w:val="00CA5F5C"/>
    <w:rsid w:val="00CA680D"/>
    <w:rsid w:val="00CA799F"/>
    <w:rsid w:val="00CA7A32"/>
    <w:rsid w:val="00CA7FC7"/>
    <w:rsid w:val="00CB1647"/>
    <w:rsid w:val="00CB1A4A"/>
    <w:rsid w:val="00CB1AA0"/>
    <w:rsid w:val="00CB2120"/>
    <w:rsid w:val="00CB2A21"/>
    <w:rsid w:val="00CB2BE9"/>
    <w:rsid w:val="00CB31ED"/>
    <w:rsid w:val="00CB33A9"/>
    <w:rsid w:val="00CB3A7E"/>
    <w:rsid w:val="00CB40B3"/>
    <w:rsid w:val="00CB491A"/>
    <w:rsid w:val="00CB4EDB"/>
    <w:rsid w:val="00CB5472"/>
    <w:rsid w:val="00CB54CA"/>
    <w:rsid w:val="00CB5826"/>
    <w:rsid w:val="00CB58CC"/>
    <w:rsid w:val="00CB6918"/>
    <w:rsid w:val="00CB72AB"/>
    <w:rsid w:val="00CB76AC"/>
    <w:rsid w:val="00CC0DFB"/>
    <w:rsid w:val="00CC1FDE"/>
    <w:rsid w:val="00CC4B3A"/>
    <w:rsid w:val="00CC51C4"/>
    <w:rsid w:val="00CC5609"/>
    <w:rsid w:val="00CC59E3"/>
    <w:rsid w:val="00CC5BBA"/>
    <w:rsid w:val="00CC6070"/>
    <w:rsid w:val="00CC64D9"/>
    <w:rsid w:val="00CC6CD2"/>
    <w:rsid w:val="00CC706B"/>
    <w:rsid w:val="00CC73FD"/>
    <w:rsid w:val="00CC7478"/>
    <w:rsid w:val="00CC7F2B"/>
    <w:rsid w:val="00CD04FA"/>
    <w:rsid w:val="00CD09C4"/>
    <w:rsid w:val="00CD0FE1"/>
    <w:rsid w:val="00CD1863"/>
    <w:rsid w:val="00CD1DEE"/>
    <w:rsid w:val="00CD222C"/>
    <w:rsid w:val="00CD24CF"/>
    <w:rsid w:val="00CD2581"/>
    <w:rsid w:val="00CD2F1C"/>
    <w:rsid w:val="00CD3164"/>
    <w:rsid w:val="00CD31CB"/>
    <w:rsid w:val="00CD36A7"/>
    <w:rsid w:val="00CD58CF"/>
    <w:rsid w:val="00CD5E82"/>
    <w:rsid w:val="00CD65B9"/>
    <w:rsid w:val="00CD65F7"/>
    <w:rsid w:val="00CD6C5E"/>
    <w:rsid w:val="00CE04C9"/>
    <w:rsid w:val="00CE05DC"/>
    <w:rsid w:val="00CE0E4B"/>
    <w:rsid w:val="00CE0FD8"/>
    <w:rsid w:val="00CE16A2"/>
    <w:rsid w:val="00CE2094"/>
    <w:rsid w:val="00CE2C99"/>
    <w:rsid w:val="00CE34CD"/>
    <w:rsid w:val="00CE3677"/>
    <w:rsid w:val="00CE3826"/>
    <w:rsid w:val="00CE3C52"/>
    <w:rsid w:val="00CE4FFC"/>
    <w:rsid w:val="00CE6052"/>
    <w:rsid w:val="00CE6A2A"/>
    <w:rsid w:val="00CF04EF"/>
    <w:rsid w:val="00CF0544"/>
    <w:rsid w:val="00CF0C74"/>
    <w:rsid w:val="00CF1AC1"/>
    <w:rsid w:val="00CF20B0"/>
    <w:rsid w:val="00CF234E"/>
    <w:rsid w:val="00CF283C"/>
    <w:rsid w:val="00CF3E95"/>
    <w:rsid w:val="00CF6215"/>
    <w:rsid w:val="00CF6941"/>
    <w:rsid w:val="00CF7191"/>
    <w:rsid w:val="00CF71B8"/>
    <w:rsid w:val="00CF765E"/>
    <w:rsid w:val="00CF7996"/>
    <w:rsid w:val="00CF7C35"/>
    <w:rsid w:val="00CF7CB3"/>
    <w:rsid w:val="00CF7EA9"/>
    <w:rsid w:val="00D00D41"/>
    <w:rsid w:val="00D011F5"/>
    <w:rsid w:val="00D016AC"/>
    <w:rsid w:val="00D01A69"/>
    <w:rsid w:val="00D02032"/>
    <w:rsid w:val="00D020A2"/>
    <w:rsid w:val="00D02217"/>
    <w:rsid w:val="00D02833"/>
    <w:rsid w:val="00D02A19"/>
    <w:rsid w:val="00D02E9B"/>
    <w:rsid w:val="00D03075"/>
    <w:rsid w:val="00D03669"/>
    <w:rsid w:val="00D036A7"/>
    <w:rsid w:val="00D03C6F"/>
    <w:rsid w:val="00D04F46"/>
    <w:rsid w:val="00D058A5"/>
    <w:rsid w:val="00D07566"/>
    <w:rsid w:val="00D10190"/>
    <w:rsid w:val="00D10BCF"/>
    <w:rsid w:val="00D10C4E"/>
    <w:rsid w:val="00D10E68"/>
    <w:rsid w:val="00D130FC"/>
    <w:rsid w:val="00D134D2"/>
    <w:rsid w:val="00D136E6"/>
    <w:rsid w:val="00D137C1"/>
    <w:rsid w:val="00D14115"/>
    <w:rsid w:val="00D14CA7"/>
    <w:rsid w:val="00D15406"/>
    <w:rsid w:val="00D15C1F"/>
    <w:rsid w:val="00D16B38"/>
    <w:rsid w:val="00D16E7D"/>
    <w:rsid w:val="00D174ED"/>
    <w:rsid w:val="00D176CC"/>
    <w:rsid w:val="00D17D28"/>
    <w:rsid w:val="00D2036E"/>
    <w:rsid w:val="00D203DA"/>
    <w:rsid w:val="00D2068D"/>
    <w:rsid w:val="00D20FBB"/>
    <w:rsid w:val="00D21484"/>
    <w:rsid w:val="00D223A6"/>
    <w:rsid w:val="00D223E3"/>
    <w:rsid w:val="00D224B9"/>
    <w:rsid w:val="00D22F81"/>
    <w:rsid w:val="00D2326C"/>
    <w:rsid w:val="00D232E7"/>
    <w:rsid w:val="00D23649"/>
    <w:rsid w:val="00D23C97"/>
    <w:rsid w:val="00D23D64"/>
    <w:rsid w:val="00D23DB1"/>
    <w:rsid w:val="00D2402C"/>
    <w:rsid w:val="00D247B6"/>
    <w:rsid w:val="00D24A5D"/>
    <w:rsid w:val="00D24B6A"/>
    <w:rsid w:val="00D257B1"/>
    <w:rsid w:val="00D25929"/>
    <w:rsid w:val="00D259A2"/>
    <w:rsid w:val="00D25A49"/>
    <w:rsid w:val="00D273AB"/>
    <w:rsid w:val="00D27935"/>
    <w:rsid w:val="00D27BFA"/>
    <w:rsid w:val="00D302BA"/>
    <w:rsid w:val="00D30621"/>
    <w:rsid w:val="00D307B6"/>
    <w:rsid w:val="00D31123"/>
    <w:rsid w:val="00D317D0"/>
    <w:rsid w:val="00D318AD"/>
    <w:rsid w:val="00D3329B"/>
    <w:rsid w:val="00D337AE"/>
    <w:rsid w:val="00D3388A"/>
    <w:rsid w:val="00D3483A"/>
    <w:rsid w:val="00D3582E"/>
    <w:rsid w:val="00D35A95"/>
    <w:rsid w:val="00D35C5A"/>
    <w:rsid w:val="00D36392"/>
    <w:rsid w:val="00D3659C"/>
    <w:rsid w:val="00D36EEA"/>
    <w:rsid w:val="00D40010"/>
    <w:rsid w:val="00D400B7"/>
    <w:rsid w:val="00D41074"/>
    <w:rsid w:val="00D41C51"/>
    <w:rsid w:val="00D41C8E"/>
    <w:rsid w:val="00D4202F"/>
    <w:rsid w:val="00D4211E"/>
    <w:rsid w:val="00D42DD3"/>
    <w:rsid w:val="00D4324A"/>
    <w:rsid w:val="00D43425"/>
    <w:rsid w:val="00D43AAD"/>
    <w:rsid w:val="00D443A7"/>
    <w:rsid w:val="00D45AE8"/>
    <w:rsid w:val="00D45C78"/>
    <w:rsid w:val="00D45CF9"/>
    <w:rsid w:val="00D4605E"/>
    <w:rsid w:val="00D463AD"/>
    <w:rsid w:val="00D46454"/>
    <w:rsid w:val="00D46B7A"/>
    <w:rsid w:val="00D46BCE"/>
    <w:rsid w:val="00D4720A"/>
    <w:rsid w:val="00D51004"/>
    <w:rsid w:val="00D51680"/>
    <w:rsid w:val="00D5171A"/>
    <w:rsid w:val="00D51E3B"/>
    <w:rsid w:val="00D51E62"/>
    <w:rsid w:val="00D52D58"/>
    <w:rsid w:val="00D53829"/>
    <w:rsid w:val="00D53C2B"/>
    <w:rsid w:val="00D53EC5"/>
    <w:rsid w:val="00D53F0D"/>
    <w:rsid w:val="00D54040"/>
    <w:rsid w:val="00D54761"/>
    <w:rsid w:val="00D54BF3"/>
    <w:rsid w:val="00D54E67"/>
    <w:rsid w:val="00D54F57"/>
    <w:rsid w:val="00D559F2"/>
    <w:rsid w:val="00D55AC4"/>
    <w:rsid w:val="00D5605A"/>
    <w:rsid w:val="00D56396"/>
    <w:rsid w:val="00D56576"/>
    <w:rsid w:val="00D56837"/>
    <w:rsid w:val="00D5776C"/>
    <w:rsid w:val="00D57A0B"/>
    <w:rsid w:val="00D604E0"/>
    <w:rsid w:val="00D6082F"/>
    <w:rsid w:val="00D60B8A"/>
    <w:rsid w:val="00D60EA3"/>
    <w:rsid w:val="00D61439"/>
    <w:rsid w:val="00D61BAB"/>
    <w:rsid w:val="00D62E31"/>
    <w:rsid w:val="00D632B9"/>
    <w:rsid w:val="00D63B4F"/>
    <w:rsid w:val="00D641F7"/>
    <w:rsid w:val="00D649A0"/>
    <w:rsid w:val="00D64A8B"/>
    <w:rsid w:val="00D64AFC"/>
    <w:rsid w:val="00D65371"/>
    <w:rsid w:val="00D65D61"/>
    <w:rsid w:val="00D65FA4"/>
    <w:rsid w:val="00D665C7"/>
    <w:rsid w:val="00D700F9"/>
    <w:rsid w:val="00D707B0"/>
    <w:rsid w:val="00D7114D"/>
    <w:rsid w:val="00D730C9"/>
    <w:rsid w:val="00D73378"/>
    <w:rsid w:val="00D7383A"/>
    <w:rsid w:val="00D74340"/>
    <w:rsid w:val="00D7483A"/>
    <w:rsid w:val="00D7486A"/>
    <w:rsid w:val="00D753B7"/>
    <w:rsid w:val="00D7559D"/>
    <w:rsid w:val="00D75D8F"/>
    <w:rsid w:val="00D75E03"/>
    <w:rsid w:val="00D761BC"/>
    <w:rsid w:val="00D76816"/>
    <w:rsid w:val="00D76BB7"/>
    <w:rsid w:val="00D76E95"/>
    <w:rsid w:val="00D77558"/>
    <w:rsid w:val="00D802BE"/>
    <w:rsid w:val="00D80C11"/>
    <w:rsid w:val="00D80E51"/>
    <w:rsid w:val="00D8165E"/>
    <w:rsid w:val="00D8245B"/>
    <w:rsid w:val="00D82B1B"/>
    <w:rsid w:val="00D83033"/>
    <w:rsid w:val="00D830C9"/>
    <w:rsid w:val="00D83828"/>
    <w:rsid w:val="00D83A1D"/>
    <w:rsid w:val="00D84585"/>
    <w:rsid w:val="00D84600"/>
    <w:rsid w:val="00D84FD7"/>
    <w:rsid w:val="00D8527D"/>
    <w:rsid w:val="00D85A80"/>
    <w:rsid w:val="00D85E3E"/>
    <w:rsid w:val="00D86963"/>
    <w:rsid w:val="00D86C11"/>
    <w:rsid w:val="00D87A40"/>
    <w:rsid w:val="00D87B48"/>
    <w:rsid w:val="00D90212"/>
    <w:rsid w:val="00D90784"/>
    <w:rsid w:val="00D90911"/>
    <w:rsid w:val="00D909B3"/>
    <w:rsid w:val="00D917E5"/>
    <w:rsid w:val="00D919B7"/>
    <w:rsid w:val="00D919EB"/>
    <w:rsid w:val="00D91B99"/>
    <w:rsid w:val="00D9320B"/>
    <w:rsid w:val="00D93CCE"/>
    <w:rsid w:val="00D93E85"/>
    <w:rsid w:val="00D95868"/>
    <w:rsid w:val="00D95F27"/>
    <w:rsid w:val="00D9642C"/>
    <w:rsid w:val="00D9646D"/>
    <w:rsid w:val="00D96883"/>
    <w:rsid w:val="00D96C3A"/>
    <w:rsid w:val="00D96F0F"/>
    <w:rsid w:val="00D97056"/>
    <w:rsid w:val="00D97674"/>
    <w:rsid w:val="00D97DF2"/>
    <w:rsid w:val="00DA06D0"/>
    <w:rsid w:val="00DA075E"/>
    <w:rsid w:val="00DA0E1F"/>
    <w:rsid w:val="00DA0FA3"/>
    <w:rsid w:val="00DA16A1"/>
    <w:rsid w:val="00DA2417"/>
    <w:rsid w:val="00DA2898"/>
    <w:rsid w:val="00DA3CE3"/>
    <w:rsid w:val="00DA3D22"/>
    <w:rsid w:val="00DA4658"/>
    <w:rsid w:val="00DA486C"/>
    <w:rsid w:val="00DA4DDE"/>
    <w:rsid w:val="00DA4ECB"/>
    <w:rsid w:val="00DA52B3"/>
    <w:rsid w:val="00DA5821"/>
    <w:rsid w:val="00DA5F86"/>
    <w:rsid w:val="00DA6BC8"/>
    <w:rsid w:val="00DA71A8"/>
    <w:rsid w:val="00DA7832"/>
    <w:rsid w:val="00DB05D4"/>
    <w:rsid w:val="00DB068E"/>
    <w:rsid w:val="00DB0A80"/>
    <w:rsid w:val="00DB0BC8"/>
    <w:rsid w:val="00DB1561"/>
    <w:rsid w:val="00DB1BF3"/>
    <w:rsid w:val="00DB31DB"/>
    <w:rsid w:val="00DB407E"/>
    <w:rsid w:val="00DB40F9"/>
    <w:rsid w:val="00DB414F"/>
    <w:rsid w:val="00DB468D"/>
    <w:rsid w:val="00DB49E6"/>
    <w:rsid w:val="00DB6177"/>
    <w:rsid w:val="00DB6E12"/>
    <w:rsid w:val="00DB7799"/>
    <w:rsid w:val="00DB77B3"/>
    <w:rsid w:val="00DC0385"/>
    <w:rsid w:val="00DC0D2C"/>
    <w:rsid w:val="00DC1368"/>
    <w:rsid w:val="00DC1834"/>
    <w:rsid w:val="00DC22D6"/>
    <w:rsid w:val="00DC2711"/>
    <w:rsid w:val="00DC2BBD"/>
    <w:rsid w:val="00DC2EF7"/>
    <w:rsid w:val="00DC3B53"/>
    <w:rsid w:val="00DC4220"/>
    <w:rsid w:val="00DC446D"/>
    <w:rsid w:val="00DC48A8"/>
    <w:rsid w:val="00DC4913"/>
    <w:rsid w:val="00DC5018"/>
    <w:rsid w:val="00DC52DE"/>
    <w:rsid w:val="00DC555D"/>
    <w:rsid w:val="00DC597F"/>
    <w:rsid w:val="00DC5E85"/>
    <w:rsid w:val="00DC683C"/>
    <w:rsid w:val="00DC6D6A"/>
    <w:rsid w:val="00DC7701"/>
    <w:rsid w:val="00DC7979"/>
    <w:rsid w:val="00DD05C4"/>
    <w:rsid w:val="00DD06E8"/>
    <w:rsid w:val="00DD0EC3"/>
    <w:rsid w:val="00DD179C"/>
    <w:rsid w:val="00DD18B2"/>
    <w:rsid w:val="00DD1DEF"/>
    <w:rsid w:val="00DD2519"/>
    <w:rsid w:val="00DD25E4"/>
    <w:rsid w:val="00DD30C1"/>
    <w:rsid w:val="00DD33B0"/>
    <w:rsid w:val="00DD3C9F"/>
    <w:rsid w:val="00DD3CBC"/>
    <w:rsid w:val="00DD401A"/>
    <w:rsid w:val="00DD445C"/>
    <w:rsid w:val="00DD4BB8"/>
    <w:rsid w:val="00DD4FE1"/>
    <w:rsid w:val="00DD5562"/>
    <w:rsid w:val="00DD7083"/>
    <w:rsid w:val="00DD7A90"/>
    <w:rsid w:val="00DE01C0"/>
    <w:rsid w:val="00DE0F71"/>
    <w:rsid w:val="00DE0F8B"/>
    <w:rsid w:val="00DE141D"/>
    <w:rsid w:val="00DE2484"/>
    <w:rsid w:val="00DE26AC"/>
    <w:rsid w:val="00DE3192"/>
    <w:rsid w:val="00DE31FB"/>
    <w:rsid w:val="00DE40E3"/>
    <w:rsid w:val="00DE483E"/>
    <w:rsid w:val="00DE4955"/>
    <w:rsid w:val="00DE496F"/>
    <w:rsid w:val="00DE56C2"/>
    <w:rsid w:val="00DE577B"/>
    <w:rsid w:val="00DE7AEF"/>
    <w:rsid w:val="00DF0652"/>
    <w:rsid w:val="00DF0701"/>
    <w:rsid w:val="00DF0ACC"/>
    <w:rsid w:val="00DF103D"/>
    <w:rsid w:val="00DF10E1"/>
    <w:rsid w:val="00DF12FD"/>
    <w:rsid w:val="00DF1568"/>
    <w:rsid w:val="00DF1962"/>
    <w:rsid w:val="00DF1B94"/>
    <w:rsid w:val="00DF1DC1"/>
    <w:rsid w:val="00DF2C03"/>
    <w:rsid w:val="00DF2F38"/>
    <w:rsid w:val="00DF3600"/>
    <w:rsid w:val="00DF4118"/>
    <w:rsid w:val="00DF4151"/>
    <w:rsid w:val="00DF4501"/>
    <w:rsid w:val="00DF46E1"/>
    <w:rsid w:val="00DF4A8C"/>
    <w:rsid w:val="00DF5BFD"/>
    <w:rsid w:val="00DF6CDD"/>
    <w:rsid w:val="00DF7111"/>
    <w:rsid w:val="00DF79AC"/>
    <w:rsid w:val="00DF7C8D"/>
    <w:rsid w:val="00E00171"/>
    <w:rsid w:val="00E00A68"/>
    <w:rsid w:val="00E00C2E"/>
    <w:rsid w:val="00E016D0"/>
    <w:rsid w:val="00E02102"/>
    <w:rsid w:val="00E023A1"/>
    <w:rsid w:val="00E02979"/>
    <w:rsid w:val="00E02AEE"/>
    <w:rsid w:val="00E02BE3"/>
    <w:rsid w:val="00E034FB"/>
    <w:rsid w:val="00E05091"/>
    <w:rsid w:val="00E0535C"/>
    <w:rsid w:val="00E05474"/>
    <w:rsid w:val="00E05B26"/>
    <w:rsid w:val="00E05FF5"/>
    <w:rsid w:val="00E0616C"/>
    <w:rsid w:val="00E06512"/>
    <w:rsid w:val="00E0673F"/>
    <w:rsid w:val="00E06C12"/>
    <w:rsid w:val="00E075E3"/>
    <w:rsid w:val="00E07947"/>
    <w:rsid w:val="00E1042A"/>
    <w:rsid w:val="00E106C5"/>
    <w:rsid w:val="00E11AB4"/>
    <w:rsid w:val="00E11B9B"/>
    <w:rsid w:val="00E124C6"/>
    <w:rsid w:val="00E12517"/>
    <w:rsid w:val="00E1313A"/>
    <w:rsid w:val="00E133D2"/>
    <w:rsid w:val="00E1349D"/>
    <w:rsid w:val="00E134B7"/>
    <w:rsid w:val="00E13994"/>
    <w:rsid w:val="00E13C6E"/>
    <w:rsid w:val="00E1417F"/>
    <w:rsid w:val="00E14996"/>
    <w:rsid w:val="00E154F3"/>
    <w:rsid w:val="00E1578E"/>
    <w:rsid w:val="00E1583B"/>
    <w:rsid w:val="00E15B3C"/>
    <w:rsid w:val="00E15F8A"/>
    <w:rsid w:val="00E16078"/>
    <w:rsid w:val="00E16348"/>
    <w:rsid w:val="00E16868"/>
    <w:rsid w:val="00E174E7"/>
    <w:rsid w:val="00E177C4"/>
    <w:rsid w:val="00E17E18"/>
    <w:rsid w:val="00E20656"/>
    <w:rsid w:val="00E20954"/>
    <w:rsid w:val="00E20EF4"/>
    <w:rsid w:val="00E21311"/>
    <w:rsid w:val="00E2327D"/>
    <w:rsid w:val="00E23378"/>
    <w:rsid w:val="00E233F8"/>
    <w:rsid w:val="00E23490"/>
    <w:rsid w:val="00E236EF"/>
    <w:rsid w:val="00E23981"/>
    <w:rsid w:val="00E24621"/>
    <w:rsid w:val="00E24993"/>
    <w:rsid w:val="00E24CCB"/>
    <w:rsid w:val="00E24F70"/>
    <w:rsid w:val="00E26862"/>
    <w:rsid w:val="00E269C4"/>
    <w:rsid w:val="00E274FE"/>
    <w:rsid w:val="00E27F33"/>
    <w:rsid w:val="00E30264"/>
    <w:rsid w:val="00E3167E"/>
    <w:rsid w:val="00E31A9B"/>
    <w:rsid w:val="00E32491"/>
    <w:rsid w:val="00E33FBB"/>
    <w:rsid w:val="00E343C7"/>
    <w:rsid w:val="00E34A2F"/>
    <w:rsid w:val="00E34B6E"/>
    <w:rsid w:val="00E34E9C"/>
    <w:rsid w:val="00E34EFD"/>
    <w:rsid w:val="00E352F0"/>
    <w:rsid w:val="00E36727"/>
    <w:rsid w:val="00E37F2A"/>
    <w:rsid w:val="00E40286"/>
    <w:rsid w:val="00E409DC"/>
    <w:rsid w:val="00E4191B"/>
    <w:rsid w:val="00E42922"/>
    <w:rsid w:val="00E42DD4"/>
    <w:rsid w:val="00E433BC"/>
    <w:rsid w:val="00E4353E"/>
    <w:rsid w:val="00E43DDB"/>
    <w:rsid w:val="00E4492A"/>
    <w:rsid w:val="00E45750"/>
    <w:rsid w:val="00E458CF"/>
    <w:rsid w:val="00E4614D"/>
    <w:rsid w:val="00E462EE"/>
    <w:rsid w:val="00E475D9"/>
    <w:rsid w:val="00E50297"/>
    <w:rsid w:val="00E50489"/>
    <w:rsid w:val="00E50A7C"/>
    <w:rsid w:val="00E50B6D"/>
    <w:rsid w:val="00E510B4"/>
    <w:rsid w:val="00E516AF"/>
    <w:rsid w:val="00E51E2E"/>
    <w:rsid w:val="00E5238F"/>
    <w:rsid w:val="00E5247A"/>
    <w:rsid w:val="00E52542"/>
    <w:rsid w:val="00E52E76"/>
    <w:rsid w:val="00E530AD"/>
    <w:rsid w:val="00E53369"/>
    <w:rsid w:val="00E53664"/>
    <w:rsid w:val="00E53680"/>
    <w:rsid w:val="00E539B0"/>
    <w:rsid w:val="00E5588C"/>
    <w:rsid w:val="00E55F98"/>
    <w:rsid w:val="00E56920"/>
    <w:rsid w:val="00E569F3"/>
    <w:rsid w:val="00E57094"/>
    <w:rsid w:val="00E57185"/>
    <w:rsid w:val="00E571D0"/>
    <w:rsid w:val="00E5723C"/>
    <w:rsid w:val="00E57652"/>
    <w:rsid w:val="00E60351"/>
    <w:rsid w:val="00E60816"/>
    <w:rsid w:val="00E608D4"/>
    <w:rsid w:val="00E60E6B"/>
    <w:rsid w:val="00E612C6"/>
    <w:rsid w:val="00E6157A"/>
    <w:rsid w:val="00E618DD"/>
    <w:rsid w:val="00E61BB1"/>
    <w:rsid w:val="00E61C5D"/>
    <w:rsid w:val="00E61F57"/>
    <w:rsid w:val="00E6231A"/>
    <w:rsid w:val="00E62DFF"/>
    <w:rsid w:val="00E632CE"/>
    <w:rsid w:val="00E63957"/>
    <w:rsid w:val="00E63F32"/>
    <w:rsid w:val="00E644B7"/>
    <w:rsid w:val="00E64892"/>
    <w:rsid w:val="00E64D6D"/>
    <w:rsid w:val="00E65E07"/>
    <w:rsid w:val="00E661C5"/>
    <w:rsid w:val="00E6672D"/>
    <w:rsid w:val="00E66A31"/>
    <w:rsid w:val="00E66C41"/>
    <w:rsid w:val="00E66DF0"/>
    <w:rsid w:val="00E6727C"/>
    <w:rsid w:val="00E67560"/>
    <w:rsid w:val="00E67917"/>
    <w:rsid w:val="00E701E6"/>
    <w:rsid w:val="00E705F1"/>
    <w:rsid w:val="00E714AD"/>
    <w:rsid w:val="00E71FE9"/>
    <w:rsid w:val="00E730F7"/>
    <w:rsid w:val="00E732BB"/>
    <w:rsid w:val="00E732E9"/>
    <w:rsid w:val="00E737F7"/>
    <w:rsid w:val="00E744F7"/>
    <w:rsid w:val="00E7457E"/>
    <w:rsid w:val="00E74E8E"/>
    <w:rsid w:val="00E750C1"/>
    <w:rsid w:val="00E7531A"/>
    <w:rsid w:val="00E75BC7"/>
    <w:rsid w:val="00E76041"/>
    <w:rsid w:val="00E760B0"/>
    <w:rsid w:val="00E76E32"/>
    <w:rsid w:val="00E7746C"/>
    <w:rsid w:val="00E800EB"/>
    <w:rsid w:val="00E80BCC"/>
    <w:rsid w:val="00E81A1D"/>
    <w:rsid w:val="00E81A5C"/>
    <w:rsid w:val="00E8262C"/>
    <w:rsid w:val="00E82858"/>
    <w:rsid w:val="00E82EE5"/>
    <w:rsid w:val="00E8306B"/>
    <w:rsid w:val="00E832A7"/>
    <w:rsid w:val="00E834FE"/>
    <w:rsid w:val="00E8504E"/>
    <w:rsid w:val="00E85261"/>
    <w:rsid w:val="00E854F5"/>
    <w:rsid w:val="00E85A9A"/>
    <w:rsid w:val="00E86C74"/>
    <w:rsid w:val="00E90077"/>
    <w:rsid w:val="00E902AE"/>
    <w:rsid w:val="00E90A71"/>
    <w:rsid w:val="00E90F3E"/>
    <w:rsid w:val="00E91000"/>
    <w:rsid w:val="00E91A97"/>
    <w:rsid w:val="00E91CB7"/>
    <w:rsid w:val="00E91F96"/>
    <w:rsid w:val="00E921DD"/>
    <w:rsid w:val="00E92286"/>
    <w:rsid w:val="00E93680"/>
    <w:rsid w:val="00E938C8"/>
    <w:rsid w:val="00E938EB"/>
    <w:rsid w:val="00E9454B"/>
    <w:rsid w:val="00E946CC"/>
    <w:rsid w:val="00E9504B"/>
    <w:rsid w:val="00E95329"/>
    <w:rsid w:val="00E9551F"/>
    <w:rsid w:val="00E9597C"/>
    <w:rsid w:val="00E95E5A"/>
    <w:rsid w:val="00E96366"/>
    <w:rsid w:val="00E96665"/>
    <w:rsid w:val="00E96765"/>
    <w:rsid w:val="00E96D15"/>
    <w:rsid w:val="00E972F2"/>
    <w:rsid w:val="00E97366"/>
    <w:rsid w:val="00E9744F"/>
    <w:rsid w:val="00E97983"/>
    <w:rsid w:val="00E97FE8"/>
    <w:rsid w:val="00EA02E6"/>
    <w:rsid w:val="00EA066C"/>
    <w:rsid w:val="00EA0A01"/>
    <w:rsid w:val="00EA0A4A"/>
    <w:rsid w:val="00EA0D8D"/>
    <w:rsid w:val="00EA1209"/>
    <w:rsid w:val="00EA12D9"/>
    <w:rsid w:val="00EA1540"/>
    <w:rsid w:val="00EA2004"/>
    <w:rsid w:val="00EA2155"/>
    <w:rsid w:val="00EA28B0"/>
    <w:rsid w:val="00EA29D8"/>
    <w:rsid w:val="00EA2DA7"/>
    <w:rsid w:val="00EA31ED"/>
    <w:rsid w:val="00EA3542"/>
    <w:rsid w:val="00EA39B9"/>
    <w:rsid w:val="00EA3AB4"/>
    <w:rsid w:val="00EA3B40"/>
    <w:rsid w:val="00EA5495"/>
    <w:rsid w:val="00EA5E78"/>
    <w:rsid w:val="00EA6A4F"/>
    <w:rsid w:val="00EA6C4C"/>
    <w:rsid w:val="00EA76A8"/>
    <w:rsid w:val="00EA7721"/>
    <w:rsid w:val="00EB0765"/>
    <w:rsid w:val="00EB09B5"/>
    <w:rsid w:val="00EB1306"/>
    <w:rsid w:val="00EB1733"/>
    <w:rsid w:val="00EB1F70"/>
    <w:rsid w:val="00EB2563"/>
    <w:rsid w:val="00EB27A8"/>
    <w:rsid w:val="00EB3460"/>
    <w:rsid w:val="00EB34DF"/>
    <w:rsid w:val="00EB401D"/>
    <w:rsid w:val="00EB4185"/>
    <w:rsid w:val="00EB4753"/>
    <w:rsid w:val="00EB524F"/>
    <w:rsid w:val="00EB5543"/>
    <w:rsid w:val="00EB5928"/>
    <w:rsid w:val="00EB5E89"/>
    <w:rsid w:val="00EB6965"/>
    <w:rsid w:val="00EB6D77"/>
    <w:rsid w:val="00EB7AF5"/>
    <w:rsid w:val="00EB7D77"/>
    <w:rsid w:val="00EB7F6F"/>
    <w:rsid w:val="00EC0294"/>
    <w:rsid w:val="00EC035A"/>
    <w:rsid w:val="00EC0D10"/>
    <w:rsid w:val="00EC1686"/>
    <w:rsid w:val="00EC1C74"/>
    <w:rsid w:val="00EC270A"/>
    <w:rsid w:val="00EC2B67"/>
    <w:rsid w:val="00EC4F0A"/>
    <w:rsid w:val="00EC61CD"/>
    <w:rsid w:val="00EC630E"/>
    <w:rsid w:val="00EC632B"/>
    <w:rsid w:val="00EC6671"/>
    <w:rsid w:val="00EC66BD"/>
    <w:rsid w:val="00EC6E5F"/>
    <w:rsid w:val="00EC74A7"/>
    <w:rsid w:val="00EC754F"/>
    <w:rsid w:val="00EC7D0A"/>
    <w:rsid w:val="00ED0181"/>
    <w:rsid w:val="00ED07BA"/>
    <w:rsid w:val="00ED117B"/>
    <w:rsid w:val="00ED2139"/>
    <w:rsid w:val="00ED222B"/>
    <w:rsid w:val="00ED305C"/>
    <w:rsid w:val="00ED31C1"/>
    <w:rsid w:val="00ED4BC1"/>
    <w:rsid w:val="00ED58F5"/>
    <w:rsid w:val="00ED5D68"/>
    <w:rsid w:val="00ED6BBE"/>
    <w:rsid w:val="00ED6DBA"/>
    <w:rsid w:val="00ED74D3"/>
    <w:rsid w:val="00ED7808"/>
    <w:rsid w:val="00EE0CA7"/>
    <w:rsid w:val="00EE0DA6"/>
    <w:rsid w:val="00EE0EF6"/>
    <w:rsid w:val="00EE1081"/>
    <w:rsid w:val="00EE1240"/>
    <w:rsid w:val="00EE1328"/>
    <w:rsid w:val="00EE2510"/>
    <w:rsid w:val="00EE3056"/>
    <w:rsid w:val="00EE3290"/>
    <w:rsid w:val="00EE3754"/>
    <w:rsid w:val="00EE38ED"/>
    <w:rsid w:val="00EE4300"/>
    <w:rsid w:val="00EE554B"/>
    <w:rsid w:val="00EE5863"/>
    <w:rsid w:val="00EE5E24"/>
    <w:rsid w:val="00EE5EA8"/>
    <w:rsid w:val="00EE6B41"/>
    <w:rsid w:val="00EE6E89"/>
    <w:rsid w:val="00EE7404"/>
    <w:rsid w:val="00EE74AC"/>
    <w:rsid w:val="00EE7A6F"/>
    <w:rsid w:val="00EF04B6"/>
    <w:rsid w:val="00EF0743"/>
    <w:rsid w:val="00EF1615"/>
    <w:rsid w:val="00EF170B"/>
    <w:rsid w:val="00EF233A"/>
    <w:rsid w:val="00EF2522"/>
    <w:rsid w:val="00EF2EB5"/>
    <w:rsid w:val="00EF3003"/>
    <w:rsid w:val="00EF3256"/>
    <w:rsid w:val="00EF32E3"/>
    <w:rsid w:val="00EF3393"/>
    <w:rsid w:val="00EF3B81"/>
    <w:rsid w:val="00EF3F85"/>
    <w:rsid w:val="00EF4171"/>
    <w:rsid w:val="00EF430B"/>
    <w:rsid w:val="00EF48DF"/>
    <w:rsid w:val="00EF4BA8"/>
    <w:rsid w:val="00EF583D"/>
    <w:rsid w:val="00EF5CD9"/>
    <w:rsid w:val="00EF61FB"/>
    <w:rsid w:val="00EF64C2"/>
    <w:rsid w:val="00EF66B0"/>
    <w:rsid w:val="00EF6ECC"/>
    <w:rsid w:val="00EF744B"/>
    <w:rsid w:val="00EF77B7"/>
    <w:rsid w:val="00EF786D"/>
    <w:rsid w:val="00EF7900"/>
    <w:rsid w:val="00F007F3"/>
    <w:rsid w:val="00F00C05"/>
    <w:rsid w:val="00F0109D"/>
    <w:rsid w:val="00F01486"/>
    <w:rsid w:val="00F01641"/>
    <w:rsid w:val="00F01741"/>
    <w:rsid w:val="00F022D7"/>
    <w:rsid w:val="00F024C2"/>
    <w:rsid w:val="00F02BBC"/>
    <w:rsid w:val="00F02C4B"/>
    <w:rsid w:val="00F02E74"/>
    <w:rsid w:val="00F0392D"/>
    <w:rsid w:val="00F03CE4"/>
    <w:rsid w:val="00F03DEB"/>
    <w:rsid w:val="00F03F14"/>
    <w:rsid w:val="00F04809"/>
    <w:rsid w:val="00F05069"/>
    <w:rsid w:val="00F050C0"/>
    <w:rsid w:val="00F05338"/>
    <w:rsid w:val="00F05898"/>
    <w:rsid w:val="00F0638F"/>
    <w:rsid w:val="00F0659B"/>
    <w:rsid w:val="00F07287"/>
    <w:rsid w:val="00F07893"/>
    <w:rsid w:val="00F07DA5"/>
    <w:rsid w:val="00F10573"/>
    <w:rsid w:val="00F113E5"/>
    <w:rsid w:val="00F11B88"/>
    <w:rsid w:val="00F1235A"/>
    <w:rsid w:val="00F1277B"/>
    <w:rsid w:val="00F12AE8"/>
    <w:rsid w:val="00F12F6D"/>
    <w:rsid w:val="00F1356F"/>
    <w:rsid w:val="00F1400A"/>
    <w:rsid w:val="00F14517"/>
    <w:rsid w:val="00F14A30"/>
    <w:rsid w:val="00F14AED"/>
    <w:rsid w:val="00F15A4D"/>
    <w:rsid w:val="00F15BA2"/>
    <w:rsid w:val="00F15C51"/>
    <w:rsid w:val="00F16359"/>
    <w:rsid w:val="00F16AFD"/>
    <w:rsid w:val="00F17F24"/>
    <w:rsid w:val="00F20B9D"/>
    <w:rsid w:val="00F2141E"/>
    <w:rsid w:val="00F214F8"/>
    <w:rsid w:val="00F2236E"/>
    <w:rsid w:val="00F2247E"/>
    <w:rsid w:val="00F2272D"/>
    <w:rsid w:val="00F228DB"/>
    <w:rsid w:val="00F23B01"/>
    <w:rsid w:val="00F23BD8"/>
    <w:rsid w:val="00F24B94"/>
    <w:rsid w:val="00F25EFE"/>
    <w:rsid w:val="00F2650A"/>
    <w:rsid w:val="00F265DF"/>
    <w:rsid w:val="00F26D37"/>
    <w:rsid w:val="00F26E5E"/>
    <w:rsid w:val="00F27C9E"/>
    <w:rsid w:val="00F303E0"/>
    <w:rsid w:val="00F30DB8"/>
    <w:rsid w:val="00F31ADB"/>
    <w:rsid w:val="00F32432"/>
    <w:rsid w:val="00F334B9"/>
    <w:rsid w:val="00F33642"/>
    <w:rsid w:val="00F33DD7"/>
    <w:rsid w:val="00F3521E"/>
    <w:rsid w:val="00F35486"/>
    <w:rsid w:val="00F358DF"/>
    <w:rsid w:val="00F3672F"/>
    <w:rsid w:val="00F36E31"/>
    <w:rsid w:val="00F372CC"/>
    <w:rsid w:val="00F3749B"/>
    <w:rsid w:val="00F3768D"/>
    <w:rsid w:val="00F3787A"/>
    <w:rsid w:val="00F37CB2"/>
    <w:rsid w:val="00F40116"/>
    <w:rsid w:val="00F40290"/>
    <w:rsid w:val="00F403DC"/>
    <w:rsid w:val="00F4041E"/>
    <w:rsid w:val="00F4045A"/>
    <w:rsid w:val="00F4053C"/>
    <w:rsid w:val="00F408D3"/>
    <w:rsid w:val="00F40B24"/>
    <w:rsid w:val="00F4119D"/>
    <w:rsid w:val="00F41367"/>
    <w:rsid w:val="00F41A6E"/>
    <w:rsid w:val="00F41A77"/>
    <w:rsid w:val="00F42134"/>
    <w:rsid w:val="00F4406E"/>
    <w:rsid w:val="00F44660"/>
    <w:rsid w:val="00F4559E"/>
    <w:rsid w:val="00F4574F"/>
    <w:rsid w:val="00F4682C"/>
    <w:rsid w:val="00F468F5"/>
    <w:rsid w:val="00F46A22"/>
    <w:rsid w:val="00F46CFE"/>
    <w:rsid w:val="00F471BE"/>
    <w:rsid w:val="00F47ED2"/>
    <w:rsid w:val="00F47FA0"/>
    <w:rsid w:val="00F5002A"/>
    <w:rsid w:val="00F50902"/>
    <w:rsid w:val="00F50B21"/>
    <w:rsid w:val="00F521B3"/>
    <w:rsid w:val="00F52C47"/>
    <w:rsid w:val="00F52D53"/>
    <w:rsid w:val="00F52E96"/>
    <w:rsid w:val="00F5354A"/>
    <w:rsid w:val="00F53F09"/>
    <w:rsid w:val="00F54143"/>
    <w:rsid w:val="00F541A3"/>
    <w:rsid w:val="00F5462B"/>
    <w:rsid w:val="00F5557A"/>
    <w:rsid w:val="00F55792"/>
    <w:rsid w:val="00F55AB6"/>
    <w:rsid w:val="00F55F39"/>
    <w:rsid w:val="00F5709D"/>
    <w:rsid w:val="00F57858"/>
    <w:rsid w:val="00F57CCA"/>
    <w:rsid w:val="00F57DD2"/>
    <w:rsid w:val="00F60C1D"/>
    <w:rsid w:val="00F623AF"/>
    <w:rsid w:val="00F62D01"/>
    <w:rsid w:val="00F63475"/>
    <w:rsid w:val="00F637DF"/>
    <w:rsid w:val="00F650ED"/>
    <w:rsid w:val="00F6552D"/>
    <w:rsid w:val="00F6561E"/>
    <w:rsid w:val="00F659AA"/>
    <w:rsid w:val="00F662C0"/>
    <w:rsid w:val="00F666E3"/>
    <w:rsid w:val="00F66AE5"/>
    <w:rsid w:val="00F66DD8"/>
    <w:rsid w:val="00F66F3F"/>
    <w:rsid w:val="00F6704C"/>
    <w:rsid w:val="00F67134"/>
    <w:rsid w:val="00F67F4C"/>
    <w:rsid w:val="00F71C3A"/>
    <w:rsid w:val="00F734FF"/>
    <w:rsid w:val="00F7386B"/>
    <w:rsid w:val="00F73B44"/>
    <w:rsid w:val="00F74548"/>
    <w:rsid w:val="00F753B7"/>
    <w:rsid w:val="00F76175"/>
    <w:rsid w:val="00F761F8"/>
    <w:rsid w:val="00F76427"/>
    <w:rsid w:val="00F7734D"/>
    <w:rsid w:val="00F77512"/>
    <w:rsid w:val="00F77774"/>
    <w:rsid w:val="00F77826"/>
    <w:rsid w:val="00F77CEB"/>
    <w:rsid w:val="00F809C5"/>
    <w:rsid w:val="00F80E6B"/>
    <w:rsid w:val="00F80FC4"/>
    <w:rsid w:val="00F81961"/>
    <w:rsid w:val="00F85424"/>
    <w:rsid w:val="00F85AFC"/>
    <w:rsid w:val="00F85BD1"/>
    <w:rsid w:val="00F85D06"/>
    <w:rsid w:val="00F8667D"/>
    <w:rsid w:val="00F86BC6"/>
    <w:rsid w:val="00F872D0"/>
    <w:rsid w:val="00F87934"/>
    <w:rsid w:val="00F87C89"/>
    <w:rsid w:val="00F904C7"/>
    <w:rsid w:val="00F918EB"/>
    <w:rsid w:val="00F91E95"/>
    <w:rsid w:val="00F91FBC"/>
    <w:rsid w:val="00F92B1C"/>
    <w:rsid w:val="00F92B45"/>
    <w:rsid w:val="00F9337E"/>
    <w:rsid w:val="00F93EDD"/>
    <w:rsid w:val="00F94CC8"/>
    <w:rsid w:val="00F94D76"/>
    <w:rsid w:val="00F94E44"/>
    <w:rsid w:val="00F956B8"/>
    <w:rsid w:val="00F957A3"/>
    <w:rsid w:val="00F96363"/>
    <w:rsid w:val="00F964CE"/>
    <w:rsid w:val="00F96FEC"/>
    <w:rsid w:val="00F9701F"/>
    <w:rsid w:val="00FA001A"/>
    <w:rsid w:val="00FA0053"/>
    <w:rsid w:val="00FA0EA4"/>
    <w:rsid w:val="00FA0F22"/>
    <w:rsid w:val="00FA1791"/>
    <w:rsid w:val="00FA22F3"/>
    <w:rsid w:val="00FA2A3E"/>
    <w:rsid w:val="00FA2FAB"/>
    <w:rsid w:val="00FA3392"/>
    <w:rsid w:val="00FA3CD7"/>
    <w:rsid w:val="00FA404E"/>
    <w:rsid w:val="00FA4C7C"/>
    <w:rsid w:val="00FA52A1"/>
    <w:rsid w:val="00FA567F"/>
    <w:rsid w:val="00FA60C7"/>
    <w:rsid w:val="00FA68BB"/>
    <w:rsid w:val="00FA6F57"/>
    <w:rsid w:val="00FA73F4"/>
    <w:rsid w:val="00FA76D2"/>
    <w:rsid w:val="00FA7CA2"/>
    <w:rsid w:val="00FB05E5"/>
    <w:rsid w:val="00FB09A1"/>
    <w:rsid w:val="00FB0E67"/>
    <w:rsid w:val="00FB161F"/>
    <w:rsid w:val="00FB1630"/>
    <w:rsid w:val="00FB179C"/>
    <w:rsid w:val="00FB17C7"/>
    <w:rsid w:val="00FB1E96"/>
    <w:rsid w:val="00FB22B5"/>
    <w:rsid w:val="00FB30A0"/>
    <w:rsid w:val="00FB3E7A"/>
    <w:rsid w:val="00FB48E5"/>
    <w:rsid w:val="00FB528C"/>
    <w:rsid w:val="00FB5A29"/>
    <w:rsid w:val="00FB63BC"/>
    <w:rsid w:val="00FB6BAF"/>
    <w:rsid w:val="00FB7980"/>
    <w:rsid w:val="00FB7D0E"/>
    <w:rsid w:val="00FC01E7"/>
    <w:rsid w:val="00FC165B"/>
    <w:rsid w:val="00FC18C8"/>
    <w:rsid w:val="00FC19CF"/>
    <w:rsid w:val="00FC1B95"/>
    <w:rsid w:val="00FC1EA4"/>
    <w:rsid w:val="00FC2737"/>
    <w:rsid w:val="00FC47C2"/>
    <w:rsid w:val="00FC4961"/>
    <w:rsid w:val="00FC4DC5"/>
    <w:rsid w:val="00FC5C0B"/>
    <w:rsid w:val="00FC604E"/>
    <w:rsid w:val="00FC60E5"/>
    <w:rsid w:val="00FC629E"/>
    <w:rsid w:val="00FC727D"/>
    <w:rsid w:val="00FC7F8A"/>
    <w:rsid w:val="00FD0A93"/>
    <w:rsid w:val="00FD12F2"/>
    <w:rsid w:val="00FD1D6B"/>
    <w:rsid w:val="00FD225F"/>
    <w:rsid w:val="00FD241C"/>
    <w:rsid w:val="00FD246A"/>
    <w:rsid w:val="00FD334D"/>
    <w:rsid w:val="00FD42A9"/>
    <w:rsid w:val="00FD42EF"/>
    <w:rsid w:val="00FD5CB6"/>
    <w:rsid w:val="00FD6CF8"/>
    <w:rsid w:val="00FD70AB"/>
    <w:rsid w:val="00FD723F"/>
    <w:rsid w:val="00FD7DE6"/>
    <w:rsid w:val="00FE09D5"/>
    <w:rsid w:val="00FE0B7E"/>
    <w:rsid w:val="00FE13FC"/>
    <w:rsid w:val="00FE17B5"/>
    <w:rsid w:val="00FE28C0"/>
    <w:rsid w:val="00FE29EB"/>
    <w:rsid w:val="00FE31DD"/>
    <w:rsid w:val="00FE32A0"/>
    <w:rsid w:val="00FE33E6"/>
    <w:rsid w:val="00FE34C8"/>
    <w:rsid w:val="00FE3637"/>
    <w:rsid w:val="00FE4192"/>
    <w:rsid w:val="00FE4A60"/>
    <w:rsid w:val="00FE4CBA"/>
    <w:rsid w:val="00FE5571"/>
    <w:rsid w:val="00FE5AB1"/>
    <w:rsid w:val="00FE5FA3"/>
    <w:rsid w:val="00FE67A3"/>
    <w:rsid w:val="00FE6DF9"/>
    <w:rsid w:val="00FE6F75"/>
    <w:rsid w:val="00FE702D"/>
    <w:rsid w:val="00FE74B5"/>
    <w:rsid w:val="00FE76B8"/>
    <w:rsid w:val="00FE76DD"/>
    <w:rsid w:val="00FF0036"/>
    <w:rsid w:val="00FF0576"/>
    <w:rsid w:val="00FF09EB"/>
    <w:rsid w:val="00FF0CB7"/>
    <w:rsid w:val="00FF1649"/>
    <w:rsid w:val="00FF1A8D"/>
    <w:rsid w:val="00FF2108"/>
    <w:rsid w:val="00FF21DD"/>
    <w:rsid w:val="00FF31C7"/>
    <w:rsid w:val="00FF35DD"/>
    <w:rsid w:val="00FF3AC0"/>
    <w:rsid w:val="00FF3B52"/>
    <w:rsid w:val="00FF424B"/>
    <w:rsid w:val="00FF4FEA"/>
    <w:rsid w:val="00FF520F"/>
    <w:rsid w:val="00FF6574"/>
    <w:rsid w:val="00FF686B"/>
    <w:rsid w:val="00FF6ACD"/>
    <w:rsid w:val="00FF7212"/>
    <w:rsid w:val="00FF7C67"/>
    <w:rsid w:val="00F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v:textbox inset=".5mm,.3mm,.5mm,.3mm"/>
      <o:colormru v:ext="edit" colors="#33f,#0c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E9"/>
    <w:rPr>
      <w:sz w:val="24"/>
      <w:szCs w:val="24"/>
      <w:lang w:val="ro-RO"/>
    </w:rPr>
  </w:style>
  <w:style w:type="paragraph" w:styleId="Heading1">
    <w:name w:val="heading 1"/>
    <w:basedOn w:val="Normal"/>
    <w:next w:val="Normal"/>
    <w:link w:val="Heading1Char"/>
    <w:uiPriority w:val="9"/>
    <w:qFormat/>
    <w:rsid w:val="00D43425"/>
    <w:pPr>
      <w:numPr>
        <w:numId w:val="6"/>
      </w:numPr>
      <w:spacing w:line="360" w:lineRule="auto"/>
      <w:ind w:left="1503" w:firstLine="357"/>
      <w:jc w:val="center"/>
      <w:outlineLvl w:val="0"/>
    </w:pPr>
    <w:rPr>
      <w:b/>
      <w:bCs/>
      <w:sz w:val="28"/>
      <w:szCs w:val="28"/>
    </w:rPr>
  </w:style>
  <w:style w:type="paragraph" w:styleId="Heading2">
    <w:name w:val="heading 2"/>
    <w:basedOn w:val="Normal"/>
    <w:next w:val="Normal"/>
    <w:link w:val="Heading2Char"/>
    <w:uiPriority w:val="9"/>
    <w:qFormat/>
    <w:rsid w:val="00A23297"/>
    <w:pPr>
      <w:numPr>
        <w:ilvl w:val="1"/>
        <w:numId w:val="6"/>
      </w:numPr>
      <w:tabs>
        <w:tab w:val="left" w:pos="1276"/>
      </w:tabs>
      <w:spacing w:line="360" w:lineRule="auto"/>
      <w:outlineLvl w:val="1"/>
    </w:pPr>
    <w:rPr>
      <w:b/>
      <w:bCs/>
      <w:color w:val="000000"/>
    </w:rPr>
  </w:style>
  <w:style w:type="paragraph" w:styleId="Heading3">
    <w:name w:val="heading 3"/>
    <w:basedOn w:val="Normal"/>
    <w:next w:val="Normal"/>
    <w:link w:val="Heading3Char"/>
    <w:uiPriority w:val="9"/>
    <w:qFormat/>
    <w:rsid w:val="0014652B"/>
    <w:pPr>
      <w:keepNext/>
      <w:numPr>
        <w:ilvl w:val="2"/>
        <w:numId w:val="6"/>
      </w:numPr>
      <w:outlineLvl w:val="2"/>
    </w:pPr>
    <w:rPr>
      <w:bCs/>
      <w:szCs w:val="26"/>
    </w:rPr>
  </w:style>
  <w:style w:type="paragraph" w:styleId="Heading4">
    <w:name w:val="heading 4"/>
    <w:basedOn w:val="Normal"/>
    <w:next w:val="Normal"/>
    <w:link w:val="Heading4Char"/>
    <w:uiPriority w:val="9"/>
    <w:semiHidden/>
    <w:unhideWhenUsed/>
    <w:qFormat/>
    <w:rsid w:val="00DF2C03"/>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
    <w:qFormat/>
    <w:rsid w:val="00175906"/>
    <w:pPr>
      <w:keepNext/>
      <w:jc w:val="both"/>
      <w:outlineLvl w:val="4"/>
    </w:pPr>
    <w:rPr>
      <w:b/>
      <w:i/>
      <w:sz w:val="32"/>
      <w:szCs w:val="32"/>
    </w:rPr>
  </w:style>
  <w:style w:type="paragraph" w:styleId="Heading6">
    <w:name w:val="heading 6"/>
    <w:basedOn w:val="Normal"/>
    <w:next w:val="Normal"/>
    <w:link w:val="Heading6Char"/>
    <w:semiHidden/>
    <w:unhideWhenUsed/>
    <w:qFormat/>
    <w:rsid w:val="00DF2C03"/>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F2C03"/>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DF2C03"/>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DF2C03"/>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5906"/>
    <w:pPr>
      <w:jc w:val="center"/>
    </w:pPr>
    <w:rPr>
      <w:b/>
      <w:bCs/>
      <w:sz w:val="32"/>
    </w:rPr>
  </w:style>
  <w:style w:type="paragraph" w:styleId="Header">
    <w:name w:val="header"/>
    <w:basedOn w:val="Normal"/>
    <w:rsid w:val="00175906"/>
    <w:pPr>
      <w:tabs>
        <w:tab w:val="center" w:pos="4153"/>
        <w:tab w:val="right" w:pos="8306"/>
      </w:tabs>
    </w:pPr>
  </w:style>
  <w:style w:type="paragraph" w:styleId="Footer">
    <w:name w:val="footer"/>
    <w:basedOn w:val="Normal"/>
    <w:link w:val="FooterChar1"/>
    <w:uiPriority w:val="99"/>
    <w:rsid w:val="00175906"/>
    <w:pPr>
      <w:tabs>
        <w:tab w:val="center" w:pos="4153"/>
        <w:tab w:val="right" w:pos="8306"/>
      </w:tabs>
    </w:pPr>
  </w:style>
  <w:style w:type="paragraph" w:styleId="BodyTextIndent">
    <w:name w:val="Body Text Indent"/>
    <w:basedOn w:val="Normal"/>
    <w:semiHidden/>
    <w:rsid w:val="00175906"/>
    <w:pPr>
      <w:spacing w:line="360" w:lineRule="auto"/>
      <w:ind w:left="360"/>
    </w:pPr>
    <w:rPr>
      <w:bCs/>
      <w:sz w:val="28"/>
      <w:szCs w:val="28"/>
      <w:lang w:val="fr-FR"/>
    </w:rPr>
  </w:style>
  <w:style w:type="paragraph" w:styleId="BodyTextIndent2">
    <w:name w:val="Body Text Indent 2"/>
    <w:basedOn w:val="Normal"/>
    <w:semiHidden/>
    <w:rsid w:val="00175906"/>
    <w:pPr>
      <w:spacing w:line="360" w:lineRule="auto"/>
      <w:ind w:firstLine="720"/>
      <w:jc w:val="both"/>
    </w:pPr>
    <w:rPr>
      <w:bCs/>
      <w:iCs/>
      <w:sz w:val="28"/>
      <w:szCs w:val="28"/>
    </w:rPr>
  </w:style>
  <w:style w:type="character" w:styleId="PageNumber">
    <w:name w:val="page number"/>
    <w:basedOn w:val="DefaultParagraphFont"/>
    <w:rsid w:val="00175906"/>
  </w:style>
  <w:style w:type="paragraph" w:customStyle="1" w:styleId="CaracterCaracter1CharChar">
    <w:name w:val="Caracter Caracter1 Char Char"/>
    <w:basedOn w:val="Normal"/>
    <w:rsid w:val="00175906"/>
    <w:rPr>
      <w:lang w:val="pl-PL" w:eastAsia="pl-PL"/>
    </w:rPr>
  </w:style>
  <w:style w:type="paragraph" w:styleId="BodyText2">
    <w:name w:val="Body Text 2"/>
    <w:basedOn w:val="Normal"/>
    <w:unhideWhenUsed/>
    <w:rsid w:val="00175906"/>
    <w:pPr>
      <w:spacing w:after="120" w:line="480" w:lineRule="auto"/>
    </w:pPr>
  </w:style>
  <w:style w:type="character" w:customStyle="1" w:styleId="BodyText2Char">
    <w:name w:val="Body Text 2 Char"/>
    <w:semiHidden/>
    <w:rsid w:val="00175906"/>
    <w:rPr>
      <w:sz w:val="24"/>
      <w:szCs w:val="24"/>
    </w:rPr>
  </w:style>
  <w:style w:type="character" w:customStyle="1" w:styleId="Heading5Char">
    <w:name w:val="Heading 5 Char"/>
    <w:uiPriority w:val="9"/>
    <w:rsid w:val="00175906"/>
    <w:rPr>
      <w:b/>
      <w:i/>
      <w:sz w:val="32"/>
      <w:szCs w:val="32"/>
      <w:lang w:val="ro-RO"/>
    </w:rPr>
  </w:style>
  <w:style w:type="character" w:customStyle="1" w:styleId="apple-converted-space">
    <w:name w:val="apple-converted-space"/>
    <w:basedOn w:val="DefaultParagraphFont"/>
    <w:rsid w:val="00175906"/>
  </w:style>
  <w:style w:type="character" w:customStyle="1" w:styleId="FooterChar">
    <w:name w:val="Footer Char"/>
    <w:uiPriority w:val="99"/>
    <w:rsid w:val="00175906"/>
    <w:rPr>
      <w:sz w:val="24"/>
      <w:szCs w:val="24"/>
    </w:rPr>
  </w:style>
  <w:style w:type="paragraph" w:styleId="BodyTextIndent3">
    <w:name w:val="Body Text Indent 3"/>
    <w:basedOn w:val="Normal"/>
    <w:semiHidden/>
    <w:rsid w:val="00175906"/>
    <w:pPr>
      <w:ind w:left="720" w:hanging="720"/>
    </w:pPr>
    <w:rPr>
      <w:sz w:val="28"/>
    </w:rPr>
  </w:style>
  <w:style w:type="paragraph" w:styleId="BodyText3">
    <w:name w:val="Body Text 3"/>
    <w:basedOn w:val="Normal"/>
    <w:semiHidden/>
    <w:rsid w:val="00175906"/>
    <w:rPr>
      <w:b/>
      <w:bCs/>
      <w:sz w:val="28"/>
    </w:rPr>
  </w:style>
  <w:style w:type="paragraph" w:styleId="FootnoteText">
    <w:name w:val="footnote text"/>
    <w:aliases w:val="Footnote Text Char Char Caracter Caracter Caracter Caracter Caracter,Footnote Text Char Char Caracter Caracter Caracter Caracter"/>
    <w:basedOn w:val="Normal"/>
    <w:link w:val="FootnoteTextChar"/>
    <w:rsid w:val="00175906"/>
    <w:rPr>
      <w:sz w:val="20"/>
      <w:szCs w:val="20"/>
    </w:rPr>
  </w:style>
  <w:style w:type="character" w:styleId="FootnoteReference">
    <w:name w:val="footnote reference"/>
    <w:rsid w:val="00175906"/>
    <w:rPr>
      <w:vertAlign w:val="superscript"/>
    </w:rPr>
  </w:style>
  <w:style w:type="character" w:customStyle="1" w:styleId="Footnote">
    <w:name w:val="Footnote_"/>
    <w:locked/>
    <w:rsid w:val="00175906"/>
    <w:rPr>
      <w:sz w:val="19"/>
      <w:szCs w:val="19"/>
      <w:lang w:bidi="ar-SA"/>
    </w:rPr>
  </w:style>
  <w:style w:type="character" w:customStyle="1" w:styleId="BodyTextChar">
    <w:name w:val="Body Text Char"/>
    <w:link w:val="BodyText"/>
    <w:semiHidden/>
    <w:rsid w:val="007E1B65"/>
    <w:rPr>
      <w:b/>
      <w:bCs/>
      <w:sz w:val="32"/>
      <w:szCs w:val="24"/>
    </w:rPr>
  </w:style>
  <w:style w:type="paragraph" w:styleId="EndnoteText">
    <w:name w:val="endnote text"/>
    <w:basedOn w:val="Normal"/>
    <w:link w:val="EndnoteTextChar"/>
    <w:uiPriority w:val="99"/>
    <w:semiHidden/>
    <w:unhideWhenUsed/>
    <w:rsid w:val="008467E6"/>
    <w:rPr>
      <w:sz w:val="20"/>
      <w:szCs w:val="20"/>
    </w:rPr>
  </w:style>
  <w:style w:type="character" w:customStyle="1" w:styleId="EndnoteTextChar">
    <w:name w:val="Endnote Text Char"/>
    <w:basedOn w:val="DefaultParagraphFont"/>
    <w:link w:val="EndnoteText"/>
    <w:uiPriority w:val="99"/>
    <w:semiHidden/>
    <w:rsid w:val="008467E6"/>
  </w:style>
  <w:style w:type="character" w:styleId="EndnoteReference">
    <w:name w:val="endnote reference"/>
    <w:uiPriority w:val="99"/>
    <w:semiHidden/>
    <w:unhideWhenUsed/>
    <w:rsid w:val="008467E6"/>
    <w:rPr>
      <w:vertAlign w:val="superscript"/>
    </w:rPr>
  </w:style>
  <w:style w:type="paragraph" w:customStyle="1" w:styleId="CharCharCharCharCharChar">
    <w:name w:val="Char Char Char Char Char Char"/>
    <w:basedOn w:val="Normal"/>
    <w:rsid w:val="00DC4913"/>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4B1B5D"/>
    <w:rPr>
      <w:rFonts w:ascii="Tahoma" w:hAnsi="Tahoma"/>
      <w:sz w:val="16"/>
      <w:szCs w:val="16"/>
    </w:rPr>
  </w:style>
  <w:style w:type="character" w:customStyle="1" w:styleId="BalloonTextChar">
    <w:name w:val="Balloon Text Char"/>
    <w:link w:val="BalloonText"/>
    <w:uiPriority w:val="99"/>
    <w:semiHidden/>
    <w:rsid w:val="004B1B5D"/>
    <w:rPr>
      <w:rFonts w:ascii="Tahoma" w:hAnsi="Tahoma" w:cs="Tahoma"/>
      <w:sz w:val="16"/>
      <w:szCs w:val="16"/>
      <w:lang w:eastAsia="en-US"/>
    </w:rPr>
  </w:style>
  <w:style w:type="paragraph" w:customStyle="1" w:styleId="Paragrafnormal">
    <w:name w:val="Paragraf normal"/>
    <w:basedOn w:val="Normal"/>
    <w:rsid w:val="001C2E8B"/>
    <w:pPr>
      <w:spacing w:line="360" w:lineRule="auto"/>
      <w:jc w:val="both"/>
    </w:pPr>
    <w:rPr>
      <w:rFonts w:ascii="Arial" w:hAnsi="Arial"/>
      <w:szCs w:val="20"/>
      <w:lang w:val="en-GB"/>
    </w:rPr>
  </w:style>
  <w:style w:type="character" w:styleId="CommentReference">
    <w:name w:val="annotation reference"/>
    <w:semiHidden/>
    <w:rsid w:val="00951DF6"/>
    <w:rPr>
      <w:sz w:val="16"/>
      <w:szCs w:val="16"/>
    </w:rPr>
  </w:style>
  <w:style w:type="paragraph" w:styleId="CommentText">
    <w:name w:val="annotation text"/>
    <w:basedOn w:val="Normal"/>
    <w:link w:val="CommentTextChar"/>
    <w:semiHidden/>
    <w:rsid w:val="00951DF6"/>
    <w:rPr>
      <w:sz w:val="20"/>
      <w:szCs w:val="20"/>
      <w:lang w:eastAsia="ro-RO"/>
    </w:rPr>
  </w:style>
  <w:style w:type="character" w:customStyle="1" w:styleId="CommentTextChar">
    <w:name w:val="Comment Text Char"/>
    <w:basedOn w:val="DefaultParagraphFont"/>
    <w:link w:val="CommentText"/>
    <w:semiHidden/>
    <w:rsid w:val="00951DF6"/>
  </w:style>
  <w:style w:type="table" w:styleId="TableGrid">
    <w:name w:val="Table Grid"/>
    <w:basedOn w:val="TableNormal"/>
    <w:rsid w:val="0046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1439"/>
    <w:pPr>
      <w:spacing w:before="100" w:beforeAutospacing="1" w:after="100" w:afterAutospacing="1"/>
    </w:pPr>
    <w:rPr>
      <w:lang w:eastAsia="ro-RO"/>
    </w:rPr>
  </w:style>
  <w:style w:type="character" w:customStyle="1" w:styleId="FooterChar1">
    <w:name w:val="Footer Char1"/>
    <w:link w:val="Footer"/>
    <w:uiPriority w:val="99"/>
    <w:rsid w:val="00B34E98"/>
    <w:rPr>
      <w:sz w:val="24"/>
      <w:szCs w:val="24"/>
      <w:lang w:eastAsia="en-US"/>
    </w:rPr>
  </w:style>
  <w:style w:type="paragraph" w:customStyle="1" w:styleId="Style2">
    <w:name w:val="Style2"/>
    <w:basedOn w:val="Normal"/>
    <w:rsid w:val="00B33387"/>
    <w:pPr>
      <w:widowControl w:val="0"/>
      <w:autoSpaceDE w:val="0"/>
      <w:autoSpaceDN w:val="0"/>
      <w:adjustRightInd w:val="0"/>
      <w:spacing w:line="322" w:lineRule="exact"/>
      <w:jc w:val="both"/>
    </w:pPr>
    <w:rPr>
      <w:lang w:val="en-US"/>
    </w:rPr>
  </w:style>
  <w:style w:type="paragraph" w:customStyle="1" w:styleId="Style3">
    <w:name w:val="Style3"/>
    <w:basedOn w:val="Normal"/>
    <w:rsid w:val="00B33387"/>
    <w:pPr>
      <w:widowControl w:val="0"/>
      <w:autoSpaceDE w:val="0"/>
      <w:autoSpaceDN w:val="0"/>
      <w:adjustRightInd w:val="0"/>
      <w:spacing w:line="322" w:lineRule="exact"/>
      <w:ind w:firstLine="696"/>
      <w:jc w:val="both"/>
    </w:pPr>
    <w:rPr>
      <w:lang w:val="en-US"/>
    </w:rPr>
  </w:style>
  <w:style w:type="paragraph" w:customStyle="1" w:styleId="Style4">
    <w:name w:val="Style4"/>
    <w:basedOn w:val="Normal"/>
    <w:rsid w:val="00B33387"/>
    <w:pPr>
      <w:widowControl w:val="0"/>
      <w:autoSpaceDE w:val="0"/>
      <w:autoSpaceDN w:val="0"/>
      <w:adjustRightInd w:val="0"/>
    </w:pPr>
    <w:rPr>
      <w:lang w:val="en-US"/>
    </w:rPr>
  </w:style>
  <w:style w:type="character" w:customStyle="1" w:styleId="FontStyle11">
    <w:name w:val="Font Style11"/>
    <w:rsid w:val="00B33387"/>
    <w:rPr>
      <w:rFonts w:ascii="Times New Roman" w:hAnsi="Times New Roman" w:cs="Times New Roman"/>
      <w:sz w:val="26"/>
      <w:szCs w:val="26"/>
    </w:rPr>
  </w:style>
  <w:style w:type="character" w:customStyle="1" w:styleId="FontStyle12">
    <w:name w:val="Font Style12"/>
    <w:rsid w:val="00B33387"/>
    <w:rPr>
      <w:rFonts w:ascii="Times New Roman" w:hAnsi="Times New Roman" w:cs="Times New Roman"/>
      <w:b/>
      <w:bCs/>
      <w:sz w:val="26"/>
      <w:szCs w:val="26"/>
    </w:rPr>
  </w:style>
  <w:style w:type="paragraph" w:customStyle="1" w:styleId="Style5">
    <w:name w:val="Style5"/>
    <w:basedOn w:val="Normal"/>
    <w:rsid w:val="00B33387"/>
    <w:pPr>
      <w:widowControl w:val="0"/>
      <w:autoSpaceDE w:val="0"/>
      <w:autoSpaceDN w:val="0"/>
      <w:adjustRightInd w:val="0"/>
    </w:pPr>
    <w:rPr>
      <w:lang w:val="en-US"/>
    </w:rPr>
  </w:style>
  <w:style w:type="character" w:customStyle="1" w:styleId="FontStyle13">
    <w:name w:val="Font Style13"/>
    <w:rsid w:val="00B33387"/>
    <w:rPr>
      <w:rFonts w:ascii="Times New Roman" w:hAnsi="Times New Roman" w:cs="Times New Roman"/>
      <w:sz w:val="18"/>
      <w:szCs w:val="18"/>
    </w:rPr>
  </w:style>
  <w:style w:type="character" w:customStyle="1" w:styleId="FontStyle14">
    <w:name w:val="Font Style14"/>
    <w:rsid w:val="00B33387"/>
    <w:rPr>
      <w:rFonts w:ascii="Times New Roman" w:hAnsi="Times New Roman" w:cs="Times New Roman"/>
      <w:sz w:val="26"/>
      <w:szCs w:val="26"/>
    </w:rPr>
  </w:style>
  <w:style w:type="paragraph" w:customStyle="1" w:styleId="Style1">
    <w:name w:val="Style1"/>
    <w:basedOn w:val="Normal"/>
    <w:rsid w:val="00B33387"/>
    <w:pPr>
      <w:widowControl w:val="0"/>
      <w:autoSpaceDE w:val="0"/>
      <w:autoSpaceDN w:val="0"/>
      <w:adjustRightInd w:val="0"/>
    </w:pPr>
    <w:rPr>
      <w:lang w:val="en-US"/>
    </w:rPr>
  </w:style>
  <w:style w:type="character" w:customStyle="1" w:styleId="FontStyle33">
    <w:name w:val="Font Style33"/>
    <w:rsid w:val="00B33387"/>
    <w:rPr>
      <w:rFonts w:ascii="Times New Roman" w:hAnsi="Times New Roman" w:cs="Times New Roman"/>
      <w:b/>
      <w:bCs/>
      <w:sz w:val="26"/>
      <w:szCs w:val="26"/>
    </w:rPr>
  </w:style>
  <w:style w:type="paragraph" w:customStyle="1" w:styleId="Style6">
    <w:name w:val="Style6"/>
    <w:basedOn w:val="Normal"/>
    <w:rsid w:val="00B33387"/>
    <w:pPr>
      <w:widowControl w:val="0"/>
      <w:autoSpaceDE w:val="0"/>
      <w:autoSpaceDN w:val="0"/>
      <w:adjustRightInd w:val="0"/>
    </w:pPr>
    <w:rPr>
      <w:lang w:val="en-US"/>
    </w:rPr>
  </w:style>
  <w:style w:type="paragraph" w:customStyle="1" w:styleId="Style7">
    <w:name w:val="Style7"/>
    <w:basedOn w:val="Normal"/>
    <w:rsid w:val="00B33387"/>
    <w:pPr>
      <w:widowControl w:val="0"/>
      <w:autoSpaceDE w:val="0"/>
      <w:autoSpaceDN w:val="0"/>
      <w:adjustRightInd w:val="0"/>
      <w:spacing w:line="323" w:lineRule="exact"/>
      <w:jc w:val="both"/>
    </w:pPr>
    <w:rPr>
      <w:lang w:val="en-US"/>
    </w:rPr>
  </w:style>
  <w:style w:type="paragraph" w:customStyle="1" w:styleId="Style8">
    <w:name w:val="Style8"/>
    <w:basedOn w:val="Normal"/>
    <w:rsid w:val="00B33387"/>
    <w:pPr>
      <w:widowControl w:val="0"/>
      <w:autoSpaceDE w:val="0"/>
      <w:autoSpaceDN w:val="0"/>
      <w:adjustRightInd w:val="0"/>
    </w:pPr>
    <w:rPr>
      <w:lang w:val="en-US"/>
    </w:rPr>
  </w:style>
  <w:style w:type="paragraph" w:customStyle="1" w:styleId="Style9">
    <w:name w:val="Style9"/>
    <w:basedOn w:val="Normal"/>
    <w:rsid w:val="00B33387"/>
    <w:pPr>
      <w:widowControl w:val="0"/>
      <w:autoSpaceDE w:val="0"/>
      <w:autoSpaceDN w:val="0"/>
      <w:adjustRightInd w:val="0"/>
    </w:pPr>
    <w:rPr>
      <w:lang w:val="en-US"/>
    </w:rPr>
  </w:style>
  <w:style w:type="paragraph" w:customStyle="1" w:styleId="Style10">
    <w:name w:val="Style10"/>
    <w:basedOn w:val="Normal"/>
    <w:rsid w:val="00B33387"/>
    <w:pPr>
      <w:widowControl w:val="0"/>
      <w:autoSpaceDE w:val="0"/>
      <w:autoSpaceDN w:val="0"/>
      <w:adjustRightInd w:val="0"/>
      <w:spacing w:line="317" w:lineRule="exact"/>
      <w:ind w:firstLine="701"/>
      <w:jc w:val="both"/>
    </w:pPr>
    <w:rPr>
      <w:lang w:val="en-US"/>
    </w:rPr>
  </w:style>
  <w:style w:type="paragraph" w:customStyle="1" w:styleId="Style11">
    <w:name w:val="Style11"/>
    <w:basedOn w:val="Normal"/>
    <w:rsid w:val="00B33387"/>
    <w:pPr>
      <w:widowControl w:val="0"/>
      <w:autoSpaceDE w:val="0"/>
      <w:autoSpaceDN w:val="0"/>
      <w:adjustRightInd w:val="0"/>
    </w:pPr>
    <w:rPr>
      <w:lang w:val="en-US"/>
    </w:rPr>
  </w:style>
  <w:style w:type="paragraph" w:customStyle="1" w:styleId="Style12">
    <w:name w:val="Style12"/>
    <w:basedOn w:val="Normal"/>
    <w:rsid w:val="00B33387"/>
    <w:pPr>
      <w:widowControl w:val="0"/>
      <w:autoSpaceDE w:val="0"/>
      <w:autoSpaceDN w:val="0"/>
      <w:adjustRightInd w:val="0"/>
      <w:spacing w:line="413" w:lineRule="exact"/>
      <w:jc w:val="center"/>
    </w:pPr>
    <w:rPr>
      <w:lang w:val="en-US"/>
    </w:rPr>
  </w:style>
  <w:style w:type="paragraph" w:customStyle="1" w:styleId="Style13">
    <w:name w:val="Style13"/>
    <w:basedOn w:val="Normal"/>
    <w:rsid w:val="00B33387"/>
    <w:pPr>
      <w:widowControl w:val="0"/>
      <w:autoSpaceDE w:val="0"/>
      <w:autoSpaceDN w:val="0"/>
      <w:adjustRightInd w:val="0"/>
      <w:spacing w:line="326" w:lineRule="exact"/>
    </w:pPr>
    <w:rPr>
      <w:lang w:val="en-US"/>
    </w:rPr>
  </w:style>
  <w:style w:type="paragraph" w:customStyle="1" w:styleId="Style14">
    <w:name w:val="Style14"/>
    <w:basedOn w:val="Normal"/>
    <w:rsid w:val="00B33387"/>
    <w:pPr>
      <w:widowControl w:val="0"/>
      <w:autoSpaceDE w:val="0"/>
      <w:autoSpaceDN w:val="0"/>
      <w:adjustRightInd w:val="0"/>
      <w:spacing w:line="600" w:lineRule="exact"/>
      <w:jc w:val="right"/>
    </w:pPr>
    <w:rPr>
      <w:lang w:val="en-US"/>
    </w:rPr>
  </w:style>
  <w:style w:type="paragraph" w:customStyle="1" w:styleId="Style15">
    <w:name w:val="Style15"/>
    <w:basedOn w:val="Normal"/>
    <w:rsid w:val="00B33387"/>
    <w:pPr>
      <w:widowControl w:val="0"/>
      <w:autoSpaceDE w:val="0"/>
      <w:autoSpaceDN w:val="0"/>
      <w:adjustRightInd w:val="0"/>
    </w:pPr>
    <w:rPr>
      <w:lang w:val="en-US"/>
    </w:rPr>
  </w:style>
  <w:style w:type="paragraph" w:customStyle="1" w:styleId="Style16">
    <w:name w:val="Style16"/>
    <w:basedOn w:val="Normal"/>
    <w:rsid w:val="00B33387"/>
    <w:pPr>
      <w:widowControl w:val="0"/>
      <w:autoSpaceDE w:val="0"/>
      <w:autoSpaceDN w:val="0"/>
      <w:adjustRightInd w:val="0"/>
    </w:pPr>
    <w:rPr>
      <w:lang w:val="en-US"/>
    </w:rPr>
  </w:style>
  <w:style w:type="paragraph" w:customStyle="1" w:styleId="Style17">
    <w:name w:val="Style17"/>
    <w:basedOn w:val="Normal"/>
    <w:rsid w:val="00B33387"/>
    <w:pPr>
      <w:widowControl w:val="0"/>
      <w:autoSpaceDE w:val="0"/>
      <w:autoSpaceDN w:val="0"/>
      <w:adjustRightInd w:val="0"/>
    </w:pPr>
    <w:rPr>
      <w:lang w:val="en-US"/>
    </w:rPr>
  </w:style>
  <w:style w:type="paragraph" w:customStyle="1" w:styleId="Style18">
    <w:name w:val="Style18"/>
    <w:basedOn w:val="Normal"/>
    <w:rsid w:val="00B33387"/>
    <w:pPr>
      <w:widowControl w:val="0"/>
      <w:autoSpaceDE w:val="0"/>
      <w:autoSpaceDN w:val="0"/>
      <w:adjustRightInd w:val="0"/>
    </w:pPr>
    <w:rPr>
      <w:lang w:val="en-US"/>
    </w:rPr>
  </w:style>
  <w:style w:type="paragraph" w:customStyle="1" w:styleId="Style19">
    <w:name w:val="Style19"/>
    <w:basedOn w:val="Normal"/>
    <w:rsid w:val="00B33387"/>
    <w:pPr>
      <w:widowControl w:val="0"/>
      <w:autoSpaceDE w:val="0"/>
      <w:autoSpaceDN w:val="0"/>
      <w:adjustRightInd w:val="0"/>
      <w:spacing w:line="322" w:lineRule="exact"/>
      <w:ind w:hanging="696"/>
    </w:pPr>
    <w:rPr>
      <w:lang w:val="en-US"/>
    </w:rPr>
  </w:style>
  <w:style w:type="paragraph" w:customStyle="1" w:styleId="Style20">
    <w:name w:val="Style20"/>
    <w:basedOn w:val="Normal"/>
    <w:rsid w:val="00B33387"/>
    <w:pPr>
      <w:widowControl w:val="0"/>
      <w:autoSpaceDE w:val="0"/>
      <w:autoSpaceDN w:val="0"/>
      <w:adjustRightInd w:val="0"/>
      <w:spacing w:line="322" w:lineRule="exact"/>
      <w:ind w:firstLine="346"/>
    </w:pPr>
    <w:rPr>
      <w:lang w:val="en-US"/>
    </w:rPr>
  </w:style>
  <w:style w:type="paragraph" w:customStyle="1" w:styleId="Style21">
    <w:name w:val="Style21"/>
    <w:basedOn w:val="Normal"/>
    <w:rsid w:val="00B33387"/>
    <w:pPr>
      <w:widowControl w:val="0"/>
      <w:autoSpaceDE w:val="0"/>
      <w:autoSpaceDN w:val="0"/>
      <w:adjustRightInd w:val="0"/>
    </w:pPr>
    <w:rPr>
      <w:lang w:val="en-US"/>
    </w:rPr>
  </w:style>
  <w:style w:type="paragraph" w:customStyle="1" w:styleId="Style22">
    <w:name w:val="Style22"/>
    <w:basedOn w:val="Normal"/>
    <w:rsid w:val="00B33387"/>
    <w:pPr>
      <w:widowControl w:val="0"/>
      <w:autoSpaceDE w:val="0"/>
      <w:autoSpaceDN w:val="0"/>
      <w:adjustRightInd w:val="0"/>
      <w:spacing w:line="235" w:lineRule="exact"/>
      <w:ind w:hanging="130"/>
    </w:pPr>
    <w:rPr>
      <w:lang w:val="en-US"/>
    </w:rPr>
  </w:style>
  <w:style w:type="character" w:customStyle="1" w:styleId="FontStyle24">
    <w:name w:val="Font Style24"/>
    <w:rsid w:val="00B33387"/>
    <w:rPr>
      <w:rFonts w:ascii="Times New Roman" w:hAnsi="Times New Roman" w:cs="Times New Roman"/>
      <w:i/>
      <w:iCs/>
      <w:sz w:val="16"/>
      <w:szCs w:val="16"/>
    </w:rPr>
  </w:style>
  <w:style w:type="character" w:customStyle="1" w:styleId="FontStyle25">
    <w:name w:val="Font Style25"/>
    <w:rsid w:val="00B33387"/>
    <w:rPr>
      <w:rFonts w:ascii="Times New Roman" w:hAnsi="Times New Roman" w:cs="Times New Roman"/>
      <w:sz w:val="18"/>
      <w:szCs w:val="18"/>
    </w:rPr>
  </w:style>
  <w:style w:type="character" w:customStyle="1" w:styleId="FontStyle26">
    <w:name w:val="Font Style26"/>
    <w:rsid w:val="00B33387"/>
    <w:rPr>
      <w:rFonts w:ascii="Times New Roman" w:hAnsi="Times New Roman" w:cs="Times New Roman"/>
      <w:i/>
      <w:iCs/>
      <w:sz w:val="14"/>
      <w:szCs w:val="14"/>
    </w:rPr>
  </w:style>
  <w:style w:type="character" w:customStyle="1" w:styleId="FontStyle27">
    <w:name w:val="Font Style27"/>
    <w:rsid w:val="00B33387"/>
    <w:rPr>
      <w:rFonts w:ascii="Times New Roman" w:hAnsi="Times New Roman" w:cs="Times New Roman"/>
      <w:sz w:val="22"/>
      <w:szCs w:val="22"/>
    </w:rPr>
  </w:style>
  <w:style w:type="character" w:customStyle="1" w:styleId="FontStyle28">
    <w:name w:val="Font Style28"/>
    <w:rsid w:val="00B33387"/>
    <w:rPr>
      <w:rFonts w:ascii="Times New Roman" w:hAnsi="Times New Roman" w:cs="Times New Roman"/>
      <w:sz w:val="18"/>
      <w:szCs w:val="18"/>
    </w:rPr>
  </w:style>
  <w:style w:type="character" w:customStyle="1" w:styleId="FontStyle29">
    <w:name w:val="Font Style29"/>
    <w:rsid w:val="00B33387"/>
    <w:rPr>
      <w:rFonts w:ascii="Times New Roman" w:hAnsi="Times New Roman" w:cs="Times New Roman"/>
      <w:i/>
      <w:iCs/>
      <w:sz w:val="18"/>
      <w:szCs w:val="18"/>
    </w:rPr>
  </w:style>
  <w:style w:type="character" w:customStyle="1" w:styleId="FontStyle30">
    <w:name w:val="Font Style30"/>
    <w:rsid w:val="00B33387"/>
    <w:rPr>
      <w:rFonts w:ascii="Times New Roman" w:hAnsi="Times New Roman" w:cs="Times New Roman"/>
      <w:smallCaps/>
      <w:sz w:val="26"/>
      <w:szCs w:val="26"/>
    </w:rPr>
  </w:style>
  <w:style w:type="character" w:customStyle="1" w:styleId="FontStyle31">
    <w:name w:val="Font Style31"/>
    <w:rsid w:val="00B33387"/>
    <w:rPr>
      <w:rFonts w:ascii="Times New Roman" w:hAnsi="Times New Roman" w:cs="Times New Roman"/>
      <w:b/>
      <w:bCs/>
      <w:sz w:val="26"/>
      <w:szCs w:val="26"/>
    </w:rPr>
  </w:style>
  <w:style w:type="character" w:customStyle="1" w:styleId="FontStyle32">
    <w:name w:val="Font Style32"/>
    <w:rsid w:val="00B33387"/>
    <w:rPr>
      <w:rFonts w:ascii="Times New Roman" w:hAnsi="Times New Roman" w:cs="Times New Roman"/>
      <w:i/>
      <w:iCs/>
      <w:sz w:val="26"/>
      <w:szCs w:val="26"/>
    </w:rPr>
  </w:style>
  <w:style w:type="character" w:customStyle="1" w:styleId="FontStyle34">
    <w:name w:val="Font Style34"/>
    <w:rsid w:val="00B33387"/>
    <w:rPr>
      <w:rFonts w:ascii="Times New Roman" w:hAnsi="Times New Roman" w:cs="Times New Roman"/>
      <w:sz w:val="26"/>
      <w:szCs w:val="26"/>
    </w:rPr>
  </w:style>
  <w:style w:type="character" w:customStyle="1" w:styleId="FontStyle35">
    <w:name w:val="Font Style35"/>
    <w:rsid w:val="00B33387"/>
    <w:rPr>
      <w:rFonts w:ascii="Times New Roman" w:hAnsi="Times New Roman" w:cs="Times New Roman"/>
      <w:sz w:val="20"/>
      <w:szCs w:val="20"/>
    </w:rPr>
  </w:style>
  <w:style w:type="character" w:customStyle="1" w:styleId="FontStyle36">
    <w:name w:val="Font Style36"/>
    <w:rsid w:val="00B33387"/>
    <w:rPr>
      <w:rFonts w:ascii="Times New Roman" w:hAnsi="Times New Roman" w:cs="Times New Roman"/>
      <w:b/>
      <w:bCs/>
      <w:sz w:val="18"/>
      <w:szCs w:val="18"/>
    </w:rPr>
  </w:style>
  <w:style w:type="character" w:customStyle="1" w:styleId="FontStyle37">
    <w:name w:val="Font Style37"/>
    <w:rsid w:val="00B33387"/>
    <w:rPr>
      <w:rFonts w:ascii="Times New Roman" w:hAnsi="Times New Roman" w:cs="Times New Roman"/>
      <w:i/>
      <w:iCs/>
      <w:sz w:val="26"/>
      <w:szCs w:val="26"/>
    </w:rPr>
  </w:style>
  <w:style w:type="character" w:customStyle="1" w:styleId="FontStyle38">
    <w:name w:val="Font Style38"/>
    <w:rsid w:val="00B33387"/>
    <w:rPr>
      <w:rFonts w:ascii="Times New Roman" w:hAnsi="Times New Roman" w:cs="Times New Roman"/>
      <w:b/>
      <w:bCs/>
      <w:i/>
      <w:iCs/>
      <w:sz w:val="24"/>
      <w:szCs w:val="24"/>
    </w:rPr>
  </w:style>
  <w:style w:type="character" w:customStyle="1" w:styleId="FontStyle39">
    <w:name w:val="Font Style39"/>
    <w:rsid w:val="00B33387"/>
    <w:rPr>
      <w:rFonts w:ascii="Microsoft Sans Serif" w:hAnsi="Microsoft Sans Serif" w:cs="Microsoft Sans Serif"/>
      <w:sz w:val="20"/>
      <w:szCs w:val="20"/>
    </w:rPr>
  </w:style>
  <w:style w:type="character" w:customStyle="1" w:styleId="FontStyle40">
    <w:name w:val="Font Style40"/>
    <w:rsid w:val="00B33387"/>
    <w:rPr>
      <w:rFonts w:ascii="Times New Roman" w:hAnsi="Times New Roman" w:cs="Times New Roman"/>
      <w:b/>
      <w:bCs/>
      <w:i/>
      <w:iCs/>
      <w:sz w:val="12"/>
      <w:szCs w:val="12"/>
    </w:rPr>
  </w:style>
  <w:style w:type="character" w:customStyle="1" w:styleId="FontStyle41">
    <w:name w:val="Font Style41"/>
    <w:rsid w:val="00B33387"/>
    <w:rPr>
      <w:rFonts w:ascii="Microsoft Sans Serif" w:hAnsi="Microsoft Sans Serif" w:cs="Microsoft Sans Serif"/>
      <w:smallCaps/>
      <w:sz w:val="20"/>
      <w:szCs w:val="20"/>
    </w:rPr>
  </w:style>
  <w:style w:type="character" w:customStyle="1" w:styleId="FontStyle42">
    <w:name w:val="Font Style42"/>
    <w:rsid w:val="00B33387"/>
    <w:rPr>
      <w:rFonts w:ascii="Times New Roman" w:hAnsi="Times New Roman" w:cs="Times New Roman"/>
      <w:sz w:val="20"/>
      <w:szCs w:val="20"/>
    </w:rPr>
  </w:style>
  <w:style w:type="character" w:customStyle="1" w:styleId="FontStyle43">
    <w:name w:val="Font Style43"/>
    <w:rsid w:val="00B33387"/>
    <w:rPr>
      <w:rFonts w:ascii="Times New Roman" w:hAnsi="Times New Roman" w:cs="Times New Roman"/>
      <w:sz w:val="18"/>
      <w:szCs w:val="18"/>
    </w:rPr>
  </w:style>
  <w:style w:type="character" w:customStyle="1" w:styleId="FontStyle44">
    <w:name w:val="Font Style44"/>
    <w:rsid w:val="00B33387"/>
    <w:rPr>
      <w:rFonts w:ascii="Times New Roman" w:hAnsi="Times New Roman" w:cs="Times New Roman"/>
      <w:b/>
      <w:bCs/>
      <w:sz w:val="14"/>
      <w:szCs w:val="14"/>
    </w:rPr>
  </w:style>
  <w:style w:type="character" w:customStyle="1" w:styleId="FontStyle15">
    <w:name w:val="Font Style15"/>
    <w:rsid w:val="00B33387"/>
    <w:rPr>
      <w:rFonts w:ascii="Times New Roman" w:hAnsi="Times New Roman" w:cs="Times New Roman"/>
      <w:sz w:val="18"/>
      <w:szCs w:val="18"/>
    </w:rPr>
  </w:style>
  <w:style w:type="character" w:customStyle="1" w:styleId="FontStyle16">
    <w:name w:val="Font Style16"/>
    <w:rsid w:val="00B33387"/>
    <w:rPr>
      <w:rFonts w:ascii="Times New Roman" w:hAnsi="Times New Roman" w:cs="Times New Roman"/>
      <w:b/>
      <w:bCs/>
      <w:sz w:val="14"/>
      <w:szCs w:val="14"/>
    </w:rPr>
  </w:style>
  <w:style w:type="character" w:customStyle="1" w:styleId="FontStyle17">
    <w:name w:val="Font Style17"/>
    <w:rsid w:val="00B33387"/>
    <w:rPr>
      <w:rFonts w:ascii="Times New Roman" w:hAnsi="Times New Roman" w:cs="Times New Roman"/>
      <w:b/>
      <w:bCs/>
      <w:sz w:val="14"/>
      <w:szCs w:val="14"/>
    </w:rPr>
  </w:style>
  <w:style w:type="character" w:customStyle="1" w:styleId="FontStyle18">
    <w:name w:val="Font Style18"/>
    <w:rsid w:val="00B33387"/>
    <w:rPr>
      <w:rFonts w:ascii="Times New Roman" w:hAnsi="Times New Roman" w:cs="Times New Roman"/>
      <w:i/>
      <w:iCs/>
      <w:spacing w:val="20"/>
      <w:sz w:val="14"/>
      <w:szCs w:val="14"/>
    </w:rPr>
  </w:style>
  <w:style w:type="character" w:customStyle="1" w:styleId="FontStyle19">
    <w:name w:val="Font Style19"/>
    <w:rsid w:val="00B33387"/>
    <w:rPr>
      <w:rFonts w:ascii="Times New Roman" w:hAnsi="Times New Roman" w:cs="Times New Roman"/>
      <w:sz w:val="20"/>
      <w:szCs w:val="20"/>
    </w:rPr>
  </w:style>
  <w:style w:type="character" w:customStyle="1" w:styleId="FontStyle20">
    <w:name w:val="Font Style20"/>
    <w:rsid w:val="00B33387"/>
    <w:rPr>
      <w:rFonts w:ascii="Times New Roman" w:hAnsi="Times New Roman" w:cs="Times New Roman"/>
      <w:sz w:val="18"/>
      <w:szCs w:val="18"/>
    </w:rPr>
  </w:style>
  <w:style w:type="character" w:customStyle="1" w:styleId="FontStyle21">
    <w:name w:val="Font Style21"/>
    <w:rsid w:val="00B33387"/>
    <w:rPr>
      <w:rFonts w:ascii="Times New Roman" w:hAnsi="Times New Roman" w:cs="Times New Roman"/>
      <w:sz w:val="26"/>
      <w:szCs w:val="26"/>
    </w:rPr>
  </w:style>
  <w:style w:type="character" w:customStyle="1" w:styleId="FontStyle22">
    <w:name w:val="Font Style22"/>
    <w:rsid w:val="00B33387"/>
    <w:rPr>
      <w:rFonts w:ascii="Times New Roman" w:hAnsi="Times New Roman" w:cs="Times New Roman"/>
      <w:b/>
      <w:bCs/>
      <w:sz w:val="36"/>
      <w:szCs w:val="36"/>
    </w:rPr>
  </w:style>
  <w:style w:type="character" w:customStyle="1" w:styleId="FontStyle23">
    <w:name w:val="Font Style23"/>
    <w:rsid w:val="00B33387"/>
    <w:rPr>
      <w:rFonts w:ascii="Times New Roman" w:hAnsi="Times New Roman" w:cs="Times New Roman"/>
      <w:i/>
      <w:iCs/>
      <w:spacing w:val="20"/>
      <w:sz w:val="24"/>
      <w:szCs w:val="24"/>
    </w:rPr>
  </w:style>
  <w:style w:type="character" w:styleId="LineNumber">
    <w:name w:val="line number"/>
    <w:basedOn w:val="DefaultParagraphFont"/>
    <w:rsid w:val="00B33387"/>
  </w:style>
  <w:style w:type="character" w:styleId="Hyperlink">
    <w:name w:val="Hyperlink"/>
    <w:uiPriority w:val="99"/>
    <w:rsid w:val="007606F7"/>
    <w:rPr>
      <w:color w:val="000080"/>
      <w:u w:val="single"/>
    </w:rPr>
  </w:style>
  <w:style w:type="paragraph" w:customStyle="1" w:styleId="CharChar6">
    <w:name w:val="Char Char6"/>
    <w:basedOn w:val="Normal"/>
    <w:rsid w:val="001D480C"/>
    <w:rPr>
      <w:lang w:val="pl-PL" w:eastAsia="pl-PL"/>
    </w:rPr>
  </w:style>
  <w:style w:type="character" w:customStyle="1" w:styleId="BodytextBold">
    <w:name w:val="Body text + Bold"/>
    <w:rsid w:val="00AD20AE"/>
    <w:rPr>
      <w:rFonts w:ascii="Times New Roman" w:hAnsi="Times New Roman" w:cs="Times New Roman"/>
      <w:b/>
      <w:bCs/>
      <w:sz w:val="25"/>
      <w:szCs w:val="25"/>
      <w:u w:val="none"/>
    </w:rPr>
  </w:style>
  <w:style w:type="paragraph" w:customStyle="1" w:styleId="Bodytext1">
    <w:name w:val="Body text1"/>
    <w:basedOn w:val="Normal"/>
    <w:rsid w:val="00AD20AE"/>
    <w:pPr>
      <w:widowControl w:val="0"/>
      <w:shd w:val="clear" w:color="auto" w:fill="FFFFFF"/>
      <w:spacing w:line="466" w:lineRule="exact"/>
      <w:jc w:val="both"/>
    </w:pPr>
    <w:rPr>
      <w:rFonts w:ascii="Courier New" w:hAnsi="Courier New" w:cs="Courier New"/>
      <w:sz w:val="25"/>
      <w:szCs w:val="25"/>
    </w:rPr>
  </w:style>
  <w:style w:type="paragraph" w:customStyle="1" w:styleId="greci">
    <w:name w:val="greci"/>
    <w:basedOn w:val="Normal"/>
    <w:rsid w:val="007C6A6D"/>
    <w:pPr>
      <w:spacing w:after="120"/>
      <w:ind w:firstLine="720"/>
      <w:jc w:val="both"/>
    </w:pPr>
    <w:rPr>
      <w:sz w:val="28"/>
      <w:szCs w:val="20"/>
      <w:lang w:eastAsia="ro-RO"/>
    </w:rPr>
  </w:style>
  <w:style w:type="character" w:customStyle="1" w:styleId="Bodytext30">
    <w:name w:val="Body text (3)_"/>
    <w:link w:val="Bodytext31"/>
    <w:locked/>
    <w:rsid w:val="007804B8"/>
    <w:rPr>
      <w:sz w:val="18"/>
      <w:szCs w:val="18"/>
      <w:lang w:bidi="ar-SA"/>
    </w:rPr>
  </w:style>
  <w:style w:type="paragraph" w:customStyle="1" w:styleId="Bodytext31">
    <w:name w:val="Body text (3)"/>
    <w:basedOn w:val="Normal"/>
    <w:link w:val="Bodytext30"/>
    <w:rsid w:val="007804B8"/>
    <w:pPr>
      <w:widowControl w:val="0"/>
      <w:shd w:val="clear" w:color="auto" w:fill="FFFFFF"/>
      <w:spacing w:line="230" w:lineRule="exact"/>
      <w:jc w:val="both"/>
    </w:pPr>
    <w:rPr>
      <w:sz w:val="18"/>
      <w:szCs w:val="18"/>
    </w:rPr>
  </w:style>
  <w:style w:type="paragraph" w:styleId="ListParagraph">
    <w:name w:val="List Paragraph"/>
    <w:basedOn w:val="Normal"/>
    <w:link w:val="ListParagraphChar"/>
    <w:uiPriority w:val="34"/>
    <w:qFormat/>
    <w:rsid w:val="00F85424"/>
    <w:pPr>
      <w:spacing w:after="200" w:line="276" w:lineRule="auto"/>
      <w:ind w:left="720"/>
      <w:contextualSpacing/>
    </w:pPr>
    <w:rPr>
      <w:rFonts w:ascii="Calibri" w:hAnsi="Calibri"/>
      <w:sz w:val="22"/>
      <w:szCs w:val="22"/>
    </w:rPr>
  </w:style>
  <w:style w:type="character" w:customStyle="1" w:styleId="Bodytext0">
    <w:name w:val="Body text_"/>
    <w:link w:val="Bodytext4"/>
    <w:locked/>
    <w:rsid w:val="00134BF6"/>
    <w:rPr>
      <w:sz w:val="25"/>
      <w:szCs w:val="25"/>
      <w:lang w:bidi="ar-SA"/>
    </w:rPr>
  </w:style>
  <w:style w:type="paragraph" w:customStyle="1" w:styleId="Bodytext4">
    <w:name w:val="Body text"/>
    <w:basedOn w:val="Normal"/>
    <w:link w:val="Bodytext0"/>
    <w:rsid w:val="00134BF6"/>
    <w:pPr>
      <w:widowControl w:val="0"/>
      <w:shd w:val="clear" w:color="auto" w:fill="FFFFFF"/>
      <w:spacing w:line="466" w:lineRule="exact"/>
      <w:jc w:val="both"/>
    </w:pPr>
    <w:rPr>
      <w:sz w:val="25"/>
      <w:szCs w:val="25"/>
    </w:rPr>
  </w:style>
  <w:style w:type="paragraph" w:styleId="CommentSubject">
    <w:name w:val="annotation subject"/>
    <w:basedOn w:val="CommentText"/>
    <w:next w:val="CommentText"/>
    <w:semiHidden/>
    <w:rsid w:val="00AB45F9"/>
    <w:rPr>
      <w:b/>
      <w:bCs/>
      <w:lang w:eastAsia="en-US"/>
    </w:rPr>
  </w:style>
  <w:style w:type="character" w:customStyle="1" w:styleId="FootnoteTextChar">
    <w:name w:val="Footnote Text Char"/>
    <w:aliases w:val="Footnote Text Char Char Caracter Caracter Caracter Caracter Caracter Char,Footnote Text Char Char Caracter Caracter Caracter Caracter Char"/>
    <w:link w:val="FootnoteText"/>
    <w:locked/>
    <w:rsid w:val="00DC597F"/>
    <w:rPr>
      <w:lang w:val="ro-RO" w:eastAsia="en-US" w:bidi="ar-SA"/>
    </w:rPr>
  </w:style>
  <w:style w:type="paragraph" w:styleId="TOC2">
    <w:name w:val="toc 2"/>
    <w:basedOn w:val="Normal"/>
    <w:next w:val="Normal"/>
    <w:autoRedefine/>
    <w:uiPriority w:val="39"/>
    <w:qFormat/>
    <w:rsid w:val="00A76E06"/>
    <w:pPr>
      <w:tabs>
        <w:tab w:val="left" w:pos="709"/>
        <w:tab w:val="right" w:leader="dot" w:pos="9062"/>
      </w:tabs>
      <w:spacing w:line="276" w:lineRule="auto"/>
      <w:ind w:left="238"/>
      <w:jc w:val="both"/>
    </w:pPr>
    <w:rPr>
      <w:lang w:val="en-US"/>
    </w:rPr>
  </w:style>
  <w:style w:type="paragraph" w:customStyle="1" w:styleId="Default">
    <w:name w:val="Default"/>
    <w:rsid w:val="00780B66"/>
    <w:pPr>
      <w:autoSpaceDE w:val="0"/>
      <w:autoSpaceDN w:val="0"/>
      <w:adjustRightInd w:val="0"/>
    </w:pPr>
    <w:rPr>
      <w:color w:val="000000"/>
      <w:sz w:val="24"/>
      <w:szCs w:val="24"/>
      <w:lang w:val="ro-RO" w:eastAsia="ro-RO"/>
    </w:rPr>
  </w:style>
  <w:style w:type="character" w:styleId="Strong">
    <w:name w:val="Strong"/>
    <w:uiPriority w:val="22"/>
    <w:qFormat/>
    <w:rsid w:val="004C2E8F"/>
    <w:rPr>
      <w:b/>
      <w:bCs/>
    </w:rPr>
  </w:style>
  <w:style w:type="character" w:styleId="Emphasis">
    <w:name w:val="Emphasis"/>
    <w:uiPriority w:val="20"/>
    <w:qFormat/>
    <w:rsid w:val="004C2E8F"/>
    <w:rPr>
      <w:i/>
      <w:iCs/>
    </w:rPr>
  </w:style>
  <w:style w:type="character" w:customStyle="1" w:styleId="spar">
    <w:name w:val="s_par"/>
    <w:rsid w:val="00740519"/>
  </w:style>
  <w:style w:type="character" w:customStyle="1" w:styleId="ListLabel119">
    <w:name w:val="ListLabel 119"/>
    <w:rsid w:val="0025642E"/>
    <w:rPr>
      <w:rFonts w:ascii="Times New Roman" w:eastAsia="Times New Roman" w:hAnsi="Times New Roman" w:cs="Times New Roman"/>
      <w:sz w:val="24"/>
      <w:szCs w:val="24"/>
    </w:rPr>
  </w:style>
  <w:style w:type="character" w:customStyle="1" w:styleId="salnbdy">
    <w:name w:val="s_aln_bdy"/>
    <w:basedOn w:val="DefaultParagraphFont"/>
    <w:rsid w:val="0025642E"/>
  </w:style>
  <w:style w:type="character" w:customStyle="1" w:styleId="slitbdy">
    <w:name w:val="s_lit_bdy"/>
    <w:basedOn w:val="DefaultParagraphFont"/>
    <w:rsid w:val="00444A6A"/>
  </w:style>
  <w:style w:type="character" w:customStyle="1" w:styleId="ListLabel120">
    <w:name w:val="ListLabel 120"/>
    <w:rsid w:val="00131C25"/>
    <w:rPr>
      <w:rFonts w:ascii="Times New Roman" w:hAnsi="Times New Roman" w:cs="Times New Roman"/>
      <w:color w:val="171717"/>
      <w:sz w:val="24"/>
      <w:szCs w:val="24"/>
    </w:rPr>
  </w:style>
  <w:style w:type="character" w:customStyle="1" w:styleId="Heading4Char">
    <w:name w:val="Heading 4 Char"/>
    <w:link w:val="Heading4"/>
    <w:uiPriority w:val="9"/>
    <w:semiHidden/>
    <w:rsid w:val="00DF2C03"/>
    <w:rPr>
      <w:rFonts w:ascii="Calibri" w:hAnsi="Calibri"/>
      <w:b/>
      <w:bCs/>
      <w:sz w:val="28"/>
      <w:szCs w:val="28"/>
    </w:rPr>
  </w:style>
  <w:style w:type="character" w:customStyle="1" w:styleId="Heading6Char">
    <w:name w:val="Heading 6 Char"/>
    <w:link w:val="Heading6"/>
    <w:semiHidden/>
    <w:rsid w:val="00DF2C03"/>
    <w:rPr>
      <w:rFonts w:ascii="Calibri" w:hAnsi="Calibri"/>
      <w:b/>
      <w:bCs/>
      <w:sz w:val="22"/>
      <w:szCs w:val="22"/>
    </w:rPr>
  </w:style>
  <w:style w:type="character" w:customStyle="1" w:styleId="Heading7Char">
    <w:name w:val="Heading 7 Char"/>
    <w:link w:val="Heading7"/>
    <w:uiPriority w:val="9"/>
    <w:semiHidden/>
    <w:rsid w:val="00DF2C03"/>
    <w:rPr>
      <w:rFonts w:ascii="Calibri" w:hAnsi="Calibri"/>
      <w:sz w:val="24"/>
      <w:szCs w:val="24"/>
    </w:rPr>
  </w:style>
  <w:style w:type="character" w:customStyle="1" w:styleId="Heading8Char">
    <w:name w:val="Heading 8 Char"/>
    <w:link w:val="Heading8"/>
    <w:uiPriority w:val="9"/>
    <w:semiHidden/>
    <w:rsid w:val="00DF2C03"/>
    <w:rPr>
      <w:rFonts w:ascii="Calibri" w:hAnsi="Calibri"/>
      <w:i/>
      <w:iCs/>
      <w:sz w:val="24"/>
      <w:szCs w:val="24"/>
    </w:rPr>
  </w:style>
  <w:style w:type="character" w:customStyle="1" w:styleId="Heading9Char">
    <w:name w:val="Heading 9 Char"/>
    <w:link w:val="Heading9"/>
    <w:uiPriority w:val="9"/>
    <w:semiHidden/>
    <w:rsid w:val="00DF2C03"/>
    <w:rPr>
      <w:rFonts w:ascii="Calibri Light" w:hAnsi="Calibri Light"/>
      <w:sz w:val="22"/>
      <w:szCs w:val="22"/>
    </w:rPr>
  </w:style>
  <w:style w:type="paragraph" w:styleId="Caption">
    <w:name w:val="caption"/>
    <w:basedOn w:val="Normal"/>
    <w:next w:val="Normal"/>
    <w:qFormat/>
    <w:rsid w:val="00DF2C03"/>
    <w:pPr>
      <w:spacing w:before="120" w:after="120"/>
    </w:pPr>
    <w:rPr>
      <w:b/>
      <w:bCs/>
      <w:sz w:val="20"/>
      <w:szCs w:val="20"/>
      <w:lang w:val="en-US"/>
    </w:rPr>
  </w:style>
  <w:style w:type="paragraph" w:styleId="Title">
    <w:name w:val="Title"/>
    <w:basedOn w:val="Normal"/>
    <w:link w:val="TitleChar"/>
    <w:qFormat/>
    <w:rsid w:val="00DF2C03"/>
    <w:pPr>
      <w:jc w:val="center"/>
    </w:pPr>
    <w:rPr>
      <w:b/>
      <w:bCs/>
      <w:sz w:val="28"/>
    </w:rPr>
  </w:style>
  <w:style w:type="character" w:customStyle="1" w:styleId="TitleChar">
    <w:name w:val="Title Char"/>
    <w:link w:val="Title"/>
    <w:rsid w:val="00DF2C03"/>
    <w:rPr>
      <w:b/>
      <w:bCs/>
      <w:sz w:val="28"/>
      <w:szCs w:val="24"/>
      <w:lang w:val="ro-RO"/>
    </w:rPr>
  </w:style>
  <w:style w:type="paragraph" w:customStyle="1" w:styleId="TxBrc7">
    <w:name w:val="TxBr_c7"/>
    <w:basedOn w:val="Normal"/>
    <w:rsid w:val="00DF2C03"/>
    <w:pPr>
      <w:widowControl w:val="0"/>
      <w:autoSpaceDE w:val="0"/>
      <w:autoSpaceDN w:val="0"/>
      <w:adjustRightInd w:val="0"/>
      <w:spacing w:line="240" w:lineRule="atLeast"/>
      <w:jc w:val="center"/>
    </w:pPr>
    <w:rPr>
      <w:lang w:eastAsia="ro-RO"/>
    </w:rPr>
  </w:style>
  <w:style w:type="paragraph" w:customStyle="1" w:styleId="maintext">
    <w:name w:val="maintext"/>
    <w:basedOn w:val="Normal"/>
    <w:rsid w:val="00DF2C03"/>
    <w:pPr>
      <w:spacing w:before="100" w:beforeAutospacing="1" w:after="100" w:afterAutospacing="1"/>
    </w:pPr>
    <w:rPr>
      <w:rFonts w:ascii="Arial" w:hAnsi="Arial" w:cs="Arial"/>
      <w:color w:val="000000"/>
      <w:sz w:val="18"/>
      <w:szCs w:val="18"/>
      <w:lang w:val="en-US"/>
    </w:rPr>
  </w:style>
  <w:style w:type="paragraph" w:customStyle="1" w:styleId="Affiliation">
    <w:name w:val="Affiliation"/>
    <w:rsid w:val="00DF2C03"/>
    <w:pPr>
      <w:jc w:val="right"/>
    </w:pPr>
    <w:rPr>
      <w:sz w:val="22"/>
    </w:rPr>
  </w:style>
  <w:style w:type="paragraph" w:customStyle="1" w:styleId="AbstractTitle">
    <w:name w:val="Abstract Title"/>
    <w:basedOn w:val="BodyText"/>
    <w:rsid w:val="00DF2C03"/>
    <w:pPr>
      <w:spacing w:before="360" w:after="120"/>
      <w:jc w:val="both"/>
    </w:pPr>
    <w:rPr>
      <w:rFonts w:eastAsia="MS Mincho"/>
      <w:bCs w:val="0"/>
      <w:i/>
      <w:iCs/>
      <w:spacing w:val="-1"/>
      <w:sz w:val="22"/>
      <w:szCs w:val="20"/>
      <w:lang w:val="en-US"/>
    </w:rPr>
  </w:style>
  <w:style w:type="table" w:styleId="TableElegant">
    <w:name w:val="Table Elegant"/>
    <w:basedOn w:val="TableNormal"/>
    <w:rsid w:val="00DF2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DF2C03"/>
    <w:rPr>
      <w:color w:val="605E5C"/>
      <w:shd w:val="clear" w:color="auto" w:fill="E1DFDD"/>
    </w:rPr>
  </w:style>
  <w:style w:type="character" w:customStyle="1" w:styleId="Heading3Char">
    <w:name w:val="Heading 3 Char"/>
    <w:link w:val="Heading3"/>
    <w:uiPriority w:val="9"/>
    <w:rsid w:val="0014652B"/>
    <w:rPr>
      <w:bCs/>
      <w:sz w:val="24"/>
      <w:szCs w:val="26"/>
      <w:lang w:val="ro-RO"/>
    </w:rPr>
  </w:style>
  <w:style w:type="character" w:customStyle="1" w:styleId="a">
    <w:name w:val="a"/>
    <w:rsid w:val="00DF2C03"/>
  </w:style>
  <w:style w:type="character" w:customStyle="1" w:styleId="l6">
    <w:name w:val="l6"/>
    <w:rsid w:val="00DF2C03"/>
  </w:style>
  <w:style w:type="numbering" w:customStyle="1" w:styleId="Style23">
    <w:name w:val="Style23"/>
    <w:rsid w:val="001B40BF"/>
    <w:pPr>
      <w:numPr>
        <w:numId w:val="3"/>
      </w:numPr>
    </w:pPr>
  </w:style>
  <w:style w:type="character" w:customStyle="1" w:styleId="Heading1Char">
    <w:name w:val="Heading 1 Char"/>
    <w:link w:val="Heading1"/>
    <w:uiPriority w:val="9"/>
    <w:rsid w:val="00D43425"/>
    <w:rPr>
      <w:b/>
      <w:bCs/>
      <w:sz w:val="28"/>
      <w:szCs w:val="28"/>
      <w:lang w:val="ro-RO"/>
    </w:rPr>
  </w:style>
  <w:style w:type="character" w:customStyle="1" w:styleId="Heading2Char">
    <w:name w:val="Heading 2 Char"/>
    <w:link w:val="Heading2"/>
    <w:uiPriority w:val="9"/>
    <w:rsid w:val="00A23297"/>
    <w:rPr>
      <w:b/>
      <w:bCs/>
      <w:color w:val="000000"/>
      <w:sz w:val="24"/>
      <w:szCs w:val="24"/>
      <w:lang w:val="ro-RO"/>
    </w:rPr>
  </w:style>
  <w:style w:type="paragraph" w:customStyle="1" w:styleId="msonormal0">
    <w:name w:val="msonormal"/>
    <w:basedOn w:val="Normal"/>
    <w:rsid w:val="00B50137"/>
    <w:pPr>
      <w:spacing w:before="100" w:beforeAutospacing="1" w:after="100" w:afterAutospacing="1"/>
    </w:pPr>
    <w:rPr>
      <w:lang w:val="en-US"/>
    </w:rPr>
  </w:style>
  <w:style w:type="paragraph" w:customStyle="1" w:styleId="al">
    <w:name w:val="a_l"/>
    <w:basedOn w:val="Normal"/>
    <w:rsid w:val="00625BBC"/>
    <w:pPr>
      <w:spacing w:before="100" w:beforeAutospacing="1" w:after="100" w:afterAutospacing="1"/>
    </w:pPr>
    <w:rPr>
      <w:lang w:eastAsia="ro-RO"/>
    </w:rPr>
  </w:style>
  <w:style w:type="character" w:customStyle="1" w:styleId="cmg">
    <w:name w:val="cmg"/>
    <w:rsid w:val="00625BBC"/>
  </w:style>
  <w:style w:type="paragraph" w:customStyle="1" w:styleId="p4">
    <w:name w:val="p4"/>
    <w:basedOn w:val="Normal"/>
    <w:rsid w:val="00B855CA"/>
    <w:pPr>
      <w:spacing w:before="100" w:beforeAutospacing="1" w:after="100" w:afterAutospacing="1"/>
    </w:pPr>
    <w:rPr>
      <w:lang w:eastAsia="ro-RO"/>
    </w:rPr>
  </w:style>
  <w:style w:type="character" w:customStyle="1" w:styleId="s1">
    <w:name w:val="s1"/>
    <w:rsid w:val="00B855CA"/>
  </w:style>
  <w:style w:type="paragraph" w:styleId="Bibliography">
    <w:name w:val="Bibliography"/>
    <w:basedOn w:val="Normal"/>
    <w:next w:val="Normal"/>
    <w:uiPriority w:val="37"/>
    <w:unhideWhenUsed/>
    <w:rsid w:val="00352E1B"/>
    <w:pPr>
      <w:spacing w:after="160" w:line="259" w:lineRule="auto"/>
      <w:jc w:val="both"/>
    </w:pPr>
    <w:rPr>
      <w:rFonts w:ascii="Calibri" w:eastAsia="Calibri" w:hAnsi="Calibri"/>
      <w:sz w:val="22"/>
      <w:szCs w:val="22"/>
      <w:lang w:val="en-US"/>
    </w:rPr>
  </w:style>
  <w:style w:type="paragraph" w:customStyle="1" w:styleId="mz12ndqf">
    <w:name w:val="m_z12ndqf"/>
    <w:basedOn w:val="Normal"/>
    <w:rsid w:val="000A5B49"/>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0A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A5B49"/>
    <w:rPr>
      <w:rFonts w:ascii="Courier New" w:hAnsi="Courier New" w:cs="Courier New"/>
    </w:rPr>
  </w:style>
  <w:style w:type="paragraph" w:customStyle="1" w:styleId="ge">
    <w:name w:val="g_e"/>
    <w:basedOn w:val="Normal"/>
    <w:rsid w:val="000A5B49"/>
    <w:pPr>
      <w:spacing w:before="100" w:beforeAutospacing="1" w:after="100" w:afterAutospacing="1"/>
    </w:pPr>
    <w:rPr>
      <w:lang w:val="en-US"/>
    </w:rPr>
  </w:style>
  <w:style w:type="character" w:customStyle="1" w:styleId="df">
    <w:name w:val="d_f"/>
    <w:basedOn w:val="DefaultParagraphFont"/>
    <w:rsid w:val="000A5B49"/>
  </w:style>
  <w:style w:type="character" w:customStyle="1" w:styleId="ub">
    <w:name w:val="u_b"/>
    <w:basedOn w:val="DefaultParagraphFont"/>
    <w:rsid w:val="000A5B49"/>
  </w:style>
  <w:style w:type="character" w:customStyle="1" w:styleId="un">
    <w:name w:val="u_n"/>
    <w:basedOn w:val="DefaultParagraphFont"/>
    <w:rsid w:val="000A5B49"/>
  </w:style>
  <w:style w:type="character" w:customStyle="1" w:styleId="c4z2avtcy">
    <w:name w:val="c4_z2avtcy"/>
    <w:basedOn w:val="DefaultParagraphFont"/>
    <w:rsid w:val="000A5B49"/>
  </w:style>
  <w:style w:type="character" w:styleId="FollowedHyperlink">
    <w:name w:val="FollowedHyperlink"/>
    <w:uiPriority w:val="99"/>
    <w:semiHidden/>
    <w:unhideWhenUsed/>
    <w:rsid w:val="00343B4C"/>
    <w:rPr>
      <w:color w:val="954F72"/>
      <w:u w:val="single"/>
    </w:rPr>
  </w:style>
  <w:style w:type="character" w:customStyle="1" w:styleId="ts-alignment-element">
    <w:name w:val="ts-alignment-element"/>
    <w:basedOn w:val="DefaultParagraphFont"/>
    <w:rsid w:val="00D9320B"/>
  </w:style>
  <w:style w:type="paragraph" w:styleId="NoSpacing">
    <w:name w:val="No Spacing"/>
    <w:link w:val="NoSpacingChar"/>
    <w:uiPriority w:val="1"/>
    <w:qFormat/>
    <w:rsid w:val="004E2030"/>
    <w:pPr>
      <w:jc w:val="both"/>
    </w:pPr>
    <w:rPr>
      <w:rFonts w:eastAsia="Calibri"/>
      <w:sz w:val="24"/>
      <w:szCs w:val="22"/>
    </w:rPr>
  </w:style>
  <w:style w:type="character" w:customStyle="1" w:styleId="ListParagraphChar">
    <w:name w:val="List Paragraph Char"/>
    <w:link w:val="ListParagraph"/>
    <w:uiPriority w:val="1"/>
    <w:locked/>
    <w:rsid w:val="004E2030"/>
    <w:rPr>
      <w:rFonts w:ascii="Calibri" w:hAnsi="Calibri"/>
      <w:sz w:val="22"/>
      <w:szCs w:val="22"/>
    </w:rPr>
  </w:style>
  <w:style w:type="character" w:customStyle="1" w:styleId="Quotation">
    <w:name w:val="Quotation"/>
    <w:rsid w:val="004E2030"/>
    <w:rPr>
      <w:i/>
      <w:iCs/>
    </w:rPr>
  </w:style>
  <w:style w:type="character" w:customStyle="1" w:styleId="NoSpacingChar">
    <w:name w:val="No Spacing Char"/>
    <w:link w:val="NoSpacing"/>
    <w:uiPriority w:val="1"/>
    <w:rsid w:val="00CD5E82"/>
    <w:rPr>
      <w:rFonts w:eastAsia="Calibri"/>
      <w:sz w:val="24"/>
      <w:szCs w:val="22"/>
      <w:lang w:bidi="ar-SA"/>
    </w:rPr>
  </w:style>
  <w:style w:type="character" w:customStyle="1" w:styleId="ln2talineat">
    <w:name w:val="ln2talineat"/>
    <w:basedOn w:val="DefaultParagraphFont"/>
    <w:rsid w:val="00CD5E82"/>
  </w:style>
  <w:style w:type="paragraph" w:customStyle="1" w:styleId="Listparagraf">
    <w:name w:val="Listă paragraf"/>
    <w:basedOn w:val="Normal"/>
    <w:qFormat/>
    <w:rsid w:val="00CD5E82"/>
    <w:pPr>
      <w:ind w:left="720"/>
      <w:contextualSpacing/>
    </w:pPr>
    <w:rPr>
      <w:lang w:val="en-US"/>
    </w:rPr>
  </w:style>
  <w:style w:type="character" w:customStyle="1" w:styleId="Bodytext14">
    <w:name w:val="Body text (14)_"/>
    <w:link w:val="Bodytext140"/>
    <w:rsid w:val="00CD5E82"/>
    <w:rPr>
      <w:b/>
      <w:bCs/>
      <w:sz w:val="21"/>
      <w:szCs w:val="21"/>
      <w:shd w:val="clear" w:color="auto" w:fill="FFFFFF"/>
    </w:rPr>
  </w:style>
  <w:style w:type="paragraph" w:customStyle="1" w:styleId="Bodytext140">
    <w:name w:val="Body text (14)"/>
    <w:basedOn w:val="Normal"/>
    <w:link w:val="Bodytext14"/>
    <w:rsid w:val="00CD5E82"/>
    <w:pPr>
      <w:widowControl w:val="0"/>
      <w:shd w:val="clear" w:color="auto" w:fill="FFFFFF"/>
      <w:spacing w:after="480" w:line="256" w:lineRule="exact"/>
      <w:jc w:val="center"/>
    </w:pPr>
    <w:rPr>
      <w:b/>
      <w:bCs/>
      <w:sz w:val="21"/>
      <w:szCs w:val="21"/>
    </w:rPr>
  </w:style>
  <w:style w:type="character" w:customStyle="1" w:styleId="fc2">
    <w:name w:val="fc2"/>
    <w:basedOn w:val="DefaultParagraphFont"/>
    <w:rsid w:val="00F0392D"/>
  </w:style>
  <w:style w:type="paragraph" w:styleId="TOCHeading">
    <w:name w:val="TOC Heading"/>
    <w:basedOn w:val="Heading1"/>
    <w:next w:val="Normal"/>
    <w:uiPriority w:val="39"/>
    <w:unhideWhenUsed/>
    <w:qFormat/>
    <w:rsid w:val="00E714AD"/>
    <w:pPr>
      <w:keepLines/>
      <w:spacing w:before="240" w:line="259" w:lineRule="auto"/>
      <w:outlineLvl w:val="9"/>
    </w:pPr>
    <w:rPr>
      <w:rFonts w:ascii="Calibri Light" w:hAnsi="Calibri Light"/>
      <w:color w:val="2F5496"/>
      <w:sz w:val="32"/>
      <w:szCs w:val="32"/>
      <w:lang w:val="en-US"/>
    </w:rPr>
  </w:style>
  <w:style w:type="paragraph" w:styleId="TOC1">
    <w:name w:val="toc 1"/>
    <w:basedOn w:val="Normal"/>
    <w:next w:val="Normal"/>
    <w:autoRedefine/>
    <w:uiPriority w:val="39"/>
    <w:unhideWhenUsed/>
    <w:qFormat/>
    <w:rsid w:val="00197559"/>
    <w:pPr>
      <w:tabs>
        <w:tab w:val="left" w:pos="-391"/>
      </w:tabs>
      <w:spacing w:line="360" w:lineRule="auto"/>
      <w:ind w:left="176" w:right="-46" w:hanging="176"/>
    </w:pPr>
    <w:rPr>
      <w:szCs w:val="22"/>
      <w:lang w:val="en-US"/>
    </w:rPr>
  </w:style>
  <w:style w:type="paragraph" w:styleId="TOC3">
    <w:name w:val="toc 3"/>
    <w:basedOn w:val="Normal"/>
    <w:next w:val="Normal"/>
    <w:autoRedefine/>
    <w:uiPriority w:val="39"/>
    <w:unhideWhenUsed/>
    <w:qFormat/>
    <w:rsid w:val="00E714AD"/>
    <w:pPr>
      <w:spacing w:after="100" w:line="259" w:lineRule="auto"/>
      <w:ind w:left="440"/>
    </w:pPr>
    <w:rPr>
      <w:rFonts w:ascii="Calibri" w:hAnsi="Calibri"/>
      <w:sz w:val="22"/>
      <w:szCs w:val="22"/>
      <w:lang w:val="en-US"/>
    </w:rPr>
  </w:style>
  <w:style w:type="paragraph" w:styleId="TOC4">
    <w:name w:val="toc 4"/>
    <w:basedOn w:val="Normal"/>
    <w:next w:val="Normal"/>
    <w:autoRedefine/>
    <w:uiPriority w:val="39"/>
    <w:unhideWhenUsed/>
    <w:rsid w:val="00127957"/>
    <w:pPr>
      <w:spacing w:after="100" w:line="259" w:lineRule="auto"/>
      <w:ind w:left="660"/>
    </w:pPr>
    <w:rPr>
      <w:rFonts w:ascii="Calibri" w:hAnsi="Calibri"/>
      <w:sz w:val="22"/>
      <w:szCs w:val="22"/>
      <w:lang w:val="en-US"/>
    </w:rPr>
  </w:style>
  <w:style w:type="paragraph" w:styleId="TOC5">
    <w:name w:val="toc 5"/>
    <w:basedOn w:val="Normal"/>
    <w:next w:val="Normal"/>
    <w:autoRedefine/>
    <w:uiPriority w:val="39"/>
    <w:unhideWhenUsed/>
    <w:rsid w:val="00127957"/>
    <w:pPr>
      <w:spacing w:after="100" w:line="259" w:lineRule="auto"/>
      <w:ind w:left="880"/>
    </w:pPr>
    <w:rPr>
      <w:rFonts w:ascii="Calibri" w:hAnsi="Calibri"/>
      <w:sz w:val="22"/>
      <w:szCs w:val="22"/>
      <w:lang w:val="en-US"/>
    </w:rPr>
  </w:style>
  <w:style w:type="paragraph" w:styleId="TOC6">
    <w:name w:val="toc 6"/>
    <w:basedOn w:val="Normal"/>
    <w:next w:val="Normal"/>
    <w:autoRedefine/>
    <w:uiPriority w:val="39"/>
    <w:unhideWhenUsed/>
    <w:rsid w:val="00127957"/>
    <w:pPr>
      <w:spacing w:after="100" w:line="259" w:lineRule="auto"/>
      <w:ind w:left="1100"/>
    </w:pPr>
    <w:rPr>
      <w:rFonts w:ascii="Calibri" w:hAnsi="Calibri"/>
      <w:sz w:val="22"/>
      <w:szCs w:val="22"/>
      <w:lang w:val="en-US"/>
    </w:rPr>
  </w:style>
  <w:style w:type="paragraph" w:styleId="TOC7">
    <w:name w:val="toc 7"/>
    <w:basedOn w:val="Normal"/>
    <w:next w:val="Normal"/>
    <w:autoRedefine/>
    <w:uiPriority w:val="39"/>
    <w:unhideWhenUsed/>
    <w:rsid w:val="00127957"/>
    <w:pPr>
      <w:spacing w:after="100" w:line="259" w:lineRule="auto"/>
      <w:ind w:left="1320"/>
    </w:pPr>
    <w:rPr>
      <w:rFonts w:ascii="Calibri" w:hAnsi="Calibri"/>
      <w:sz w:val="22"/>
      <w:szCs w:val="22"/>
      <w:lang w:val="en-US"/>
    </w:rPr>
  </w:style>
  <w:style w:type="paragraph" w:styleId="TOC8">
    <w:name w:val="toc 8"/>
    <w:basedOn w:val="Normal"/>
    <w:next w:val="Normal"/>
    <w:autoRedefine/>
    <w:uiPriority w:val="39"/>
    <w:unhideWhenUsed/>
    <w:rsid w:val="00127957"/>
    <w:pPr>
      <w:spacing w:after="100" w:line="259" w:lineRule="auto"/>
      <w:ind w:left="1540"/>
    </w:pPr>
    <w:rPr>
      <w:rFonts w:ascii="Calibri" w:hAnsi="Calibri"/>
      <w:sz w:val="22"/>
      <w:szCs w:val="22"/>
      <w:lang w:val="en-US"/>
    </w:rPr>
  </w:style>
  <w:style w:type="paragraph" w:styleId="TOC9">
    <w:name w:val="toc 9"/>
    <w:basedOn w:val="Normal"/>
    <w:next w:val="Normal"/>
    <w:autoRedefine/>
    <w:uiPriority w:val="39"/>
    <w:unhideWhenUsed/>
    <w:rsid w:val="00127957"/>
    <w:pPr>
      <w:spacing w:after="100" w:line="259" w:lineRule="auto"/>
      <w:ind w:left="1760"/>
    </w:pPr>
    <w:rPr>
      <w:rFonts w:ascii="Calibri" w:hAnsi="Calibri"/>
      <w:sz w:val="22"/>
      <w:szCs w:val="22"/>
      <w:lang w:val="en-US"/>
    </w:rPr>
  </w:style>
  <w:style w:type="paragraph" w:styleId="TableofFigures">
    <w:name w:val="table of figures"/>
    <w:basedOn w:val="Normal"/>
    <w:next w:val="Normal"/>
    <w:uiPriority w:val="99"/>
    <w:unhideWhenUsed/>
    <w:rsid w:val="00DD4FE1"/>
  </w:style>
</w:styles>
</file>

<file path=word/webSettings.xml><?xml version="1.0" encoding="utf-8"?>
<w:webSettings xmlns:r="http://schemas.openxmlformats.org/officeDocument/2006/relationships" xmlns:w="http://schemas.openxmlformats.org/wordprocessingml/2006/main">
  <w:divs>
    <w:div w:id="55977574">
      <w:bodyDiv w:val="1"/>
      <w:marLeft w:val="0"/>
      <w:marRight w:val="0"/>
      <w:marTop w:val="0"/>
      <w:marBottom w:val="0"/>
      <w:divBdr>
        <w:top w:val="none" w:sz="0" w:space="0" w:color="auto"/>
        <w:left w:val="none" w:sz="0" w:space="0" w:color="auto"/>
        <w:bottom w:val="none" w:sz="0" w:space="0" w:color="auto"/>
        <w:right w:val="none" w:sz="0" w:space="0" w:color="auto"/>
      </w:divBdr>
    </w:div>
    <w:div w:id="68432951">
      <w:bodyDiv w:val="1"/>
      <w:marLeft w:val="0"/>
      <w:marRight w:val="0"/>
      <w:marTop w:val="0"/>
      <w:marBottom w:val="0"/>
      <w:divBdr>
        <w:top w:val="none" w:sz="0" w:space="0" w:color="auto"/>
        <w:left w:val="none" w:sz="0" w:space="0" w:color="auto"/>
        <w:bottom w:val="none" w:sz="0" w:space="0" w:color="auto"/>
        <w:right w:val="none" w:sz="0" w:space="0" w:color="auto"/>
      </w:divBdr>
      <w:divsChild>
        <w:div w:id="436799128">
          <w:marLeft w:val="0"/>
          <w:marRight w:val="0"/>
          <w:marTop w:val="0"/>
          <w:marBottom w:val="0"/>
          <w:divBdr>
            <w:top w:val="none" w:sz="0" w:space="0" w:color="auto"/>
            <w:left w:val="none" w:sz="0" w:space="0" w:color="auto"/>
            <w:bottom w:val="none" w:sz="0" w:space="0" w:color="auto"/>
            <w:right w:val="none" w:sz="0" w:space="0" w:color="auto"/>
          </w:divBdr>
        </w:div>
      </w:divsChild>
    </w:div>
    <w:div w:id="102580474">
      <w:bodyDiv w:val="1"/>
      <w:marLeft w:val="0"/>
      <w:marRight w:val="0"/>
      <w:marTop w:val="0"/>
      <w:marBottom w:val="0"/>
      <w:divBdr>
        <w:top w:val="none" w:sz="0" w:space="0" w:color="auto"/>
        <w:left w:val="none" w:sz="0" w:space="0" w:color="auto"/>
        <w:bottom w:val="none" w:sz="0" w:space="0" w:color="auto"/>
        <w:right w:val="none" w:sz="0" w:space="0" w:color="auto"/>
      </w:divBdr>
    </w:div>
    <w:div w:id="163404217">
      <w:bodyDiv w:val="1"/>
      <w:marLeft w:val="0"/>
      <w:marRight w:val="0"/>
      <w:marTop w:val="0"/>
      <w:marBottom w:val="0"/>
      <w:divBdr>
        <w:top w:val="none" w:sz="0" w:space="0" w:color="auto"/>
        <w:left w:val="none" w:sz="0" w:space="0" w:color="auto"/>
        <w:bottom w:val="none" w:sz="0" w:space="0" w:color="auto"/>
        <w:right w:val="none" w:sz="0" w:space="0" w:color="auto"/>
      </w:divBdr>
      <w:divsChild>
        <w:div w:id="289557251">
          <w:marLeft w:val="0"/>
          <w:marRight w:val="0"/>
          <w:marTop w:val="0"/>
          <w:marBottom w:val="0"/>
          <w:divBdr>
            <w:top w:val="single" w:sz="6" w:space="0" w:color="979BA7"/>
            <w:left w:val="single" w:sz="6" w:space="6" w:color="979BA7"/>
            <w:bottom w:val="single" w:sz="6" w:space="0" w:color="979BA7"/>
            <w:right w:val="single" w:sz="6" w:space="15" w:color="979BA7"/>
          </w:divBdr>
          <w:divsChild>
            <w:div w:id="1150903083">
              <w:marLeft w:val="0"/>
              <w:marRight w:val="0"/>
              <w:marTop w:val="0"/>
              <w:marBottom w:val="0"/>
              <w:divBdr>
                <w:top w:val="none" w:sz="0" w:space="0" w:color="auto"/>
                <w:left w:val="none" w:sz="0" w:space="0" w:color="auto"/>
                <w:bottom w:val="none" w:sz="0" w:space="0" w:color="auto"/>
                <w:right w:val="none" w:sz="0" w:space="0" w:color="auto"/>
              </w:divBdr>
              <w:divsChild>
                <w:div w:id="1606766763">
                  <w:marLeft w:val="-120"/>
                  <w:marRight w:val="-300"/>
                  <w:marTop w:val="0"/>
                  <w:marBottom w:val="0"/>
                  <w:divBdr>
                    <w:top w:val="none" w:sz="0" w:space="0" w:color="auto"/>
                    <w:left w:val="none" w:sz="0" w:space="0" w:color="auto"/>
                    <w:bottom w:val="none" w:sz="0" w:space="0" w:color="auto"/>
                    <w:right w:val="none" w:sz="0" w:space="0" w:color="auto"/>
                  </w:divBdr>
                  <w:divsChild>
                    <w:div w:id="101144965">
                      <w:marLeft w:val="0"/>
                      <w:marRight w:val="0"/>
                      <w:marTop w:val="0"/>
                      <w:marBottom w:val="0"/>
                      <w:divBdr>
                        <w:top w:val="none" w:sz="0" w:space="0" w:color="auto"/>
                        <w:left w:val="none" w:sz="0" w:space="0" w:color="auto"/>
                        <w:bottom w:val="none" w:sz="0" w:space="0" w:color="auto"/>
                        <w:right w:val="none" w:sz="0" w:space="0" w:color="auto"/>
                      </w:divBdr>
                      <w:divsChild>
                        <w:div w:id="147240793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688365132">
                  <w:marLeft w:val="0"/>
                  <w:marRight w:val="0"/>
                  <w:marTop w:val="0"/>
                  <w:marBottom w:val="0"/>
                  <w:divBdr>
                    <w:top w:val="none" w:sz="0" w:space="0" w:color="auto"/>
                    <w:left w:val="none" w:sz="0" w:space="0" w:color="auto"/>
                    <w:bottom w:val="none" w:sz="0" w:space="0" w:color="auto"/>
                    <w:right w:val="none" w:sz="0" w:space="0" w:color="auto"/>
                  </w:divBdr>
                  <w:divsChild>
                    <w:div w:id="1538008122">
                      <w:marLeft w:val="0"/>
                      <w:marRight w:val="0"/>
                      <w:marTop w:val="0"/>
                      <w:marBottom w:val="0"/>
                      <w:divBdr>
                        <w:top w:val="none" w:sz="0" w:space="0" w:color="auto"/>
                        <w:left w:val="none" w:sz="0" w:space="0" w:color="auto"/>
                        <w:bottom w:val="none" w:sz="0" w:space="0" w:color="auto"/>
                        <w:right w:val="none" w:sz="0" w:space="0" w:color="auto"/>
                      </w:divBdr>
                      <w:divsChild>
                        <w:div w:id="1195457092">
                          <w:marLeft w:val="0"/>
                          <w:marRight w:val="0"/>
                          <w:marTop w:val="0"/>
                          <w:marBottom w:val="0"/>
                          <w:divBdr>
                            <w:top w:val="none" w:sz="0" w:space="0" w:color="auto"/>
                            <w:left w:val="none" w:sz="0" w:space="0" w:color="auto"/>
                            <w:bottom w:val="none" w:sz="0" w:space="0" w:color="auto"/>
                            <w:right w:val="none" w:sz="0" w:space="0" w:color="auto"/>
                          </w:divBdr>
                          <w:divsChild>
                            <w:div w:id="1192961142">
                              <w:marLeft w:val="0"/>
                              <w:marRight w:val="0"/>
                              <w:marTop w:val="0"/>
                              <w:marBottom w:val="0"/>
                              <w:divBdr>
                                <w:top w:val="none" w:sz="0" w:space="0" w:color="auto"/>
                                <w:left w:val="none" w:sz="0" w:space="0" w:color="auto"/>
                                <w:bottom w:val="none" w:sz="0" w:space="0" w:color="auto"/>
                                <w:right w:val="none" w:sz="0" w:space="0" w:color="auto"/>
                              </w:divBdr>
                              <w:divsChild>
                                <w:div w:id="580220214">
                                  <w:marLeft w:val="0"/>
                                  <w:marRight w:val="0"/>
                                  <w:marTop w:val="0"/>
                                  <w:marBottom w:val="0"/>
                                  <w:divBdr>
                                    <w:top w:val="none" w:sz="0" w:space="0" w:color="auto"/>
                                    <w:left w:val="none" w:sz="0" w:space="0" w:color="auto"/>
                                    <w:bottom w:val="none" w:sz="0" w:space="0" w:color="auto"/>
                                    <w:right w:val="none" w:sz="0" w:space="0" w:color="auto"/>
                                  </w:divBdr>
                                  <w:divsChild>
                                    <w:div w:id="145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37656">
          <w:marLeft w:val="0"/>
          <w:marRight w:val="0"/>
          <w:marTop w:val="0"/>
          <w:marBottom w:val="0"/>
          <w:divBdr>
            <w:top w:val="none" w:sz="0" w:space="0" w:color="auto"/>
            <w:left w:val="none" w:sz="0" w:space="0" w:color="auto"/>
            <w:bottom w:val="none" w:sz="0" w:space="0" w:color="auto"/>
            <w:right w:val="none" w:sz="0" w:space="0" w:color="auto"/>
          </w:divBdr>
          <w:divsChild>
            <w:div w:id="170683215">
              <w:marLeft w:val="0"/>
              <w:marRight w:val="0"/>
              <w:marTop w:val="0"/>
              <w:marBottom w:val="0"/>
              <w:divBdr>
                <w:top w:val="none" w:sz="0" w:space="0" w:color="auto"/>
                <w:left w:val="none" w:sz="0" w:space="0" w:color="auto"/>
                <w:bottom w:val="none" w:sz="0" w:space="0" w:color="auto"/>
                <w:right w:val="none" w:sz="0" w:space="0" w:color="auto"/>
              </w:divBdr>
              <w:divsChild>
                <w:div w:id="1144735526">
                  <w:marLeft w:val="0"/>
                  <w:marRight w:val="0"/>
                  <w:marTop w:val="0"/>
                  <w:marBottom w:val="0"/>
                  <w:divBdr>
                    <w:top w:val="none" w:sz="0" w:space="0" w:color="auto"/>
                    <w:left w:val="none" w:sz="0" w:space="0" w:color="auto"/>
                    <w:bottom w:val="none" w:sz="0" w:space="0" w:color="auto"/>
                    <w:right w:val="none" w:sz="0" w:space="0" w:color="auto"/>
                  </w:divBdr>
                  <w:divsChild>
                    <w:div w:id="2101020868">
                      <w:marLeft w:val="0"/>
                      <w:marRight w:val="0"/>
                      <w:marTop w:val="0"/>
                      <w:marBottom w:val="0"/>
                      <w:divBdr>
                        <w:top w:val="none" w:sz="0" w:space="0" w:color="auto"/>
                        <w:left w:val="none" w:sz="0" w:space="0" w:color="auto"/>
                        <w:bottom w:val="none" w:sz="0" w:space="0" w:color="auto"/>
                        <w:right w:val="none" w:sz="0" w:space="0" w:color="auto"/>
                      </w:divBdr>
                      <w:divsChild>
                        <w:div w:id="206650772">
                          <w:marLeft w:val="0"/>
                          <w:marRight w:val="0"/>
                          <w:marTop w:val="0"/>
                          <w:marBottom w:val="0"/>
                          <w:divBdr>
                            <w:top w:val="none" w:sz="0" w:space="0" w:color="auto"/>
                            <w:left w:val="none" w:sz="0" w:space="0" w:color="auto"/>
                            <w:bottom w:val="none" w:sz="0" w:space="0" w:color="auto"/>
                            <w:right w:val="none" w:sz="0" w:space="0" w:color="auto"/>
                          </w:divBdr>
                          <w:divsChild>
                            <w:div w:id="1099377761">
                              <w:marLeft w:val="0"/>
                              <w:marRight w:val="0"/>
                              <w:marTop w:val="0"/>
                              <w:marBottom w:val="0"/>
                              <w:divBdr>
                                <w:top w:val="none" w:sz="0" w:space="0" w:color="auto"/>
                                <w:left w:val="none" w:sz="0" w:space="0" w:color="auto"/>
                                <w:bottom w:val="none" w:sz="0" w:space="0" w:color="auto"/>
                                <w:right w:val="none" w:sz="0" w:space="0" w:color="auto"/>
                              </w:divBdr>
                              <w:divsChild>
                                <w:div w:id="1936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40702">
              <w:marLeft w:val="0"/>
              <w:marRight w:val="120"/>
              <w:marTop w:val="0"/>
              <w:marBottom w:val="0"/>
              <w:divBdr>
                <w:top w:val="none" w:sz="0" w:space="0" w:color="auto"/>
                <w:left w:val="none" w:sz="0" w:space="0" w:color="auto"/>
                <w:bottom w:val="none" w:sz="0" w:space="0" w:color="auto"/>
                <w:right w:val="none" w:sz="0" w:space="0" w:color="auto"/>
              </w:divBdr>
              <w:divsChild>
                <w:div w:id="604918561">
                  <w:marLeft w:val="0"/>
                  <w:marRight w:val="0"/>
                  <w:marTop w:val="0"/>
                  <w:marBottom w:val="0"/>
                  <w:divBdr>
                    <w:top w:val="none" w:sz="0" w:space="0" w:color="auto"/>
                    <w:left w:val="none" w:sz="0" w:space="0" w:color="auto"/>
                    <w:bottom w:val="none" w:sz="0" w:space="0" w:color="auto"/>
                    <w:right w:val="none" w:sz="0" w:space="0" w:color="auto"/>
                  </w:divBdr>
                </w:div>
                <w:div w:id="1668751703">
                  <w:marLeft w:val="0"/>
                  <w:marRight w:val="0"/>
                  <w:marTop w:val="0"/>
                  <w:marBottom w:val="0"/>
                  <w:divBdr>
                    <w:top w:val="none" w:sz="0" w:space="0" w:color="auto"/>
                    <w:left w:val="none" w:sz="0" w:space="0" w:color="auto"/>
                    <w:bottom w:val="none" w:sz="0" w:space="0" w:color="auto"/>
                    <w:right w:val="none" w:sz="0" w:space="0" w:color="auto"/>
                  </w:divBdr>
                </w:div>
              </w:divsChild>
            </w:div>
            <w:div w:id="20939674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30193596">
      <w:bodyDiv w:val="1"/>
      <w:marLeft w:val="0"/>
      <w:marRight w:val="0"/>
      <w:marTop w:val="0"/>
      <w:marBottom w:val="0"/>
      <w:divBdr>
        <w:top w:val="none" w:sz="0" w:space="0" w:color="auto"/>
        <w:left w:val="none" w:sz="0" w:space="0" w:color="auto"/>
        <w:bottom w:val="none" w:sz="0" w:space="0" w:color="auto"/>
        <w:right w:val="none" w:sz="0" w:space="0" w:color="auto"/>
      </w:divBdr>
    </w:div>
    <w:div w:id="237056735">
      <w:bodyDiv w:val="1"/>
      <w:marLeft w:val="0"/>
      <w:marRight w:val="0"/>
      <w:marTop w:val="0"/>
      <w:marBottom w:val="0"/>
      <w:divBdr>
        <w:top w:val="none" w:sz="0" w:space="0" w:color="auto"/>
        <w:left w:val="none" w:sz="0" w:space="0" w:color="auto"/>
        <w:bottom w:val="none" w:sz="0" w:space="0" w:color="auto"/>
        <w:right w:val="none" w:sz="0" w:space="0" w:color="auto"/>
      </w:divBdr>
      <w:divsChild>
        <w:div w:id="228461332">
          <w:marLeft w:val="0"/>
          <w:marRight w:val="0"/>
          <w:marTop w:val="0"/>
          <w:marBottom w:val="0"/>
          <w:divBdr>
            <w:top w:val="none" w:sz="0" w:space="0" w:color="auto"/>
            <w:left w:val="none" w:sz="0" w:space="0" w:color="auto"/>
            <w:bottom w:val="none" w:sz="0" w:space="0" w:color="auto"/>
            <w:right w:val="none" w:sz="0" w:space="0" w:color="auto"/>
          </w:divBdr>
          <w:divsChild>
            <w:div w:id="1507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3770">
      <w:bodyDiv w:val="1"/>
      <w:marLeft w:val="0"/>
      <w:marRight w:val="0"/>
      <w:marTop w:val="0"/>
      <w:marBottom w:val="0"/>
      <w:divBdr>
        <w:top w:val="none" w:sz="0" w:space="0" w:color="auto"/>
        <w:left w:val="none" w:sz="0" w:space="0" w:color="auto"/>
        <w:bottom w:val="none" w:sz="0" w:space="0" w:color="auto"/>
        <w:right w:val="none" w:sz="0" w:space="0" w:color="auto"/>
      </w:divBdr>
    </w:div>
    <w:div w:id="421072695">
      <w:bodyDiv w:val="1"/>
      <w:marLeft w:val="0"/>
      <w:marRight w:val="0"/>
      <w:marTop w:val="0"/>
      <w:marBottom w:val="0"/>
      <w:divBdr>
        <w:top w:val="none" w:sz="0" w:space="0" w:color="auto"/>
        <w:left w:val="none" w:sz="0" w:space="0" w:color="auto"/>
        <w:bottom w:val="none" w:sz="0" w:space="0" w:color="auto"/>
        <w:right w:val="none" w:sz="0" w:space="0" w:color="auto"/>
      </w:divBdr>
      <w:divsChild>
        <w:div w:id="1056011736">
          <w:marLeft w:val="0"/>
          <w:marRight w:val="0"/>
          <w:marTop w:val="0"/>
          <w:marBottom w:val="0"/>
          <w:divBdr>
            <w:top w:val="none" w:sz="0" w:space="0" w:color="auto"/>
            <w:left w:val="none" w:sz="0" w:space="0" w:color="auto"/>
            <w:bottom w:val="none" w:sz="0" w:space="0" w:color="auto"/>
            <w:right w:val="none" w:sz="0" w:space="0" w:color="auto"/>
          </w:divBdr>
          <w:divsChild>
            <w:div w:id="33309385">
              <w:marLeft w:val="0"/>
              <w:marRight w:val="0"/>
              <w:marTop w:val="0"/>
              <w:marBottom w:val="0"/>
              <w:divBdr>
                <w:top w:val="none" w:sz="0" w:space="0" w:color="auto"/>
                <w:left w:val="none" w:sz="0" w:space="0" w:color="auto"/>
                <w:bottom w:val="none" w:sz="0" w:space="0" w:color="auto"/>
                <w:right w:val="none" w:sz="0" w:space="0" w:color="auto"/>
              </w:divBdr>
            </w:div>
            <w:div w:id="405302049">
              <w:marLeft w:val="0"/>
              <w:marRight w:val="0"/>
              <w:marTop w:val="0"/>
              <w:marBottom w:val="0"/>
              <w:divBdr>
                <w:top w:val="none" w:sz="0" w:space="0" w:color="auto"/>
                <w:left w:val="none" w:sz="0" w:space="0" w:color="auto"/>
                <w:bottom w:val="none" w:sz="0" w:space="0" w:color="auto"/>
                <w:right w:val="none" w:sz="0" w:space="0" w:color="auto"/>
              </w:divBdr>
            </w:div>
            <w:div w:id="484473811">
              <w:marLeft w:val="0"/>
              <w:marRight w:val="0"/>
              <w:marTop w:val="0"/>
              <w:marBottom w:val="0"/>
              <w:divBdr>
                <w:top w:val="none" w:sz="0" w:space="0" w:color="auto"/>
                <w:left w:val="none" w:sz="0" w:space="0" w:color="auto"/>
                <w:bottom w:val="none" w:sz="0" w:space="0" w:color="auto"/>
                <w:right w:val="none" w:sz="0" w:space="0" w:color="auto"/>
              </w:divBdr>
            </w:div>
            <w:div w:id="839849873">
              <w:marLeft w:val="0"/>
              <w:marRight w:val="0"/>
              <w:marTop w:val="0"/>
              <w:marBottom w:val="0"/>
              <w:divBdr>
                <w:top w:val="none" w:sz="0" w:space="0" w:color="auto"/>
                <w:left w:val="none" w:sz="0" w:space="0" w:color="auto"/>
                <w:bottom w:val="none" w:sz="0" w:space="0" w:color="auto"/>
                <w:right w:val="none" w:sz="0" w:space="0" w:color="auto"/>
              </w:divBdr>
            </w:div>
            <w:div w:id="1792893135">
              <w:marLeft w:val="0"/>
              <w:marRight w:val="0"/>
              <w:marTop w:val="0"/>
              <w:marBottom w:val="0"/>
              <w:divBdr>
                <w:top w:val="none" w:sz="0" w:space="0" w:color="auto"/>
                <w:left w:val="none" w:sz="0" w:space="0" w:color="auto"/>
                <w:bottom w:val="none" w:sz="0" w:space="0" w:color="auto"/>
                <w:right w:val="none" w:sz="0" w:space="0" w:color="auto"/>
              </w:divBdr>
            </w:div>
            <w:div w:id="1855338198">
              <w:marLeft w:val="0"/>
              <w:marRight w:val="0"/>
              <w:marTop w:val="0"/>
              <w:marBottom w:val="0"/>
              <w:divBdr>
                <w:top w:val="none" w:sz="0" w:space="0" w:color="auto"/>
                <w:left w:val="none" w:sz="0" w:space="0" w:color="auto"/>
                <w:bottom w:val="none" w:sz="0" w:space="0" w:color="auto"/>
                <w:right w:val="none" w:sz="0" w:space="0" w:color="auto"/>
              </w:divBdr>
            </w:div>
            <w:div w:id="19225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5039">
      <w:bodyDiv w:val="1"/>
      <w:marLeft w:val="0"/>
      <w:marRight w:val="0"/>
      <w:marTop w:val="0"/>
      <w:marBottom w:val="0"/>
      <w:divBdr>
        <w:top w:val="none" w:sz="0" w:space="0" w:color="auto"/>
        <w:left w:val="none" w:sz="0" w:space="0" w:color="auto"/>
        <w:bottom w:val="none" w:sz="0" w:space="0" w:color="auto"/>
        <w:right w:val="none" w:sz="0" w:space="0" w:color="auto"/>
      </w:divBdr>
    </w:div>
    <w:div w:id="480468500">
      <w:bodyDiv w:val="1"/>
      <w:marLeft w:val="0"/>
      <w:marRight w:val="0"/>
      <w:marTop w:val="0"/>
      <w:marBottom w:val="0"/>
      <w:divBdr>
        <w:top w:val="none" w:sz="0" w:space="0" w:color="auto"/>
        <w:left w:val="none" w:sz="0" w:space="0" w:color="auto"/>
        <w:bottom w:val="none" w:sz="0" w:space="0" w:color="auto"/>
        <w:right w:val="none" w:sz="0" w:space="0" w:color="auto"/>
      </w:divBdr>
    </w:div>
    <w:div w:id="603004599">
      <w:bodyDiv w:val="1"/>
      <w:marLeft w:val="0"/>
      <w:marRight w:val="0"/>
      <w:marTop w:val="0"/>
      <w:marBottom w:val="0"/>
      <w:divBdr>
        <w:top w:val="none" w:sz="0" w:space="0" w:color="auto"/>
        <w:left w:val="none" w:sz="0" w:space="0" w:color="auto"/>
        <w:bottom w:val="none" w:sz="0" w:space="0" w:color="auto"/>
        <w:right w:val="none" w:sz="0" w:space="0" w:color="auto"/>
      </w:divBdr>
    </w:div>
    <w:div w:id="639311680">
      <w:bodyDiv w:val="1"/>
      <w:marLeft w:val="0"/>
      <w:marRight w:val="0"/>
      <w:marTop w:val="0"/>
      <w:marBottom w:val="0"/>
      <w:divBdr>
        <w:top w:val="none" w:sz="0" w:space="0" w:color="auto"/>
        <w:left w:val="none" w:sz="0" w:space="0" w:color="auto"/>
        <w:bottom w:val="none" w:sz="0" w:space="0" w:color="auto"/>
        <w:right w:val="none" w:sz="0" w:space="0" w:color="auto"/>
      </w:divBdr>
    </w:div>
    <w:div w:id="670914508">
      <w:bodyDiv w:val="1"/>
      <w:marLeft w:val="0"/>
      <w:marRight w:val="0"/>
      <w:marTop w:val="0"/>
      <w:marBottom w:val="0"/>
      <w:divBdr>
        <w:top w:val="none" w:sz="0" w:space="0" w:color="auto"/>
        <w:left w:val="none" w:sz="0" w:space="0" w:color="auto"/>
        <w:bottom w:val="none" w:sz="0" w:space="0" w:color="auto"/>
        <w:right w:val="none" w:sz="0" w:space="0" w:color="auto"/>
      </w:divBdr>
    </w:div>
    <w:div w:id="671374826">
      <w:bodyDiv w:val="1"/>
      <w:marLeft w:val="0"/>
      <w:marRight w:val="0"/>
      <w:marTop w:val="0"/>
      <w:marBottom w:val="0"/>
      <w:divBdr>
        <w:top w:val="none" w:sz="0" w:space="0" w:color="auto"/>
        <w:left w:val="none" w:sz="0" w:space="0" w:color="auto"/>
        <w:bottom w:val="none" w:sz="0" w:space="0" w:color="auto"/>
        <w:right w:val="none" w:sz="0" w:space="0" w:color="auto"/>
      </w:divBdr>
    </w:div>
    <w:div w:id="719521251">
      <w:bodyDiv w:val="1"/>
      <w:marLeft w:val="0"/>
      <w:marRight w:val="0"/>
      <w:marTop w:val="0"/>
      <w:marBottom w:val="0"/>
      <w:divBdr>
        <w:top w:val="none" w:sz="0" w:space="0" w:color="auto"/>
        <w:left w:val="none" w:sz="0" w:space="0" w:color="auto"/>
        <w:bottom w:val="none" w:sz="0" w:space="0" w:color="auto"/>
        <w:right w:val="none" w:sz="0" w:space="0" w:color="auto"/>
      </w:divBdr>
    </w:div>
    <w:div w:id="720792673">
      <w:bodyDiv w:val="1"/>
      <w:marLeft w:val="0"/>
      <w:marRight w:val="0"/>
      <w:marTop w:val="0"/>
      <w:marBottom w:val="0"/>
      <w:divBdr>
        <w:top w:val="none" w:sz="0" w:space="0" w:color="auto"/>
        <w:left w:val="none" w:sz="0" w:space="0" w:color="auto"/>
        <w:bottom w:val="none" w:sz="0" w:space="0" w:color="auto"/>
        <w:right w:val="none" w:sz="0" w:space="0" w:color="auto"/>
      </w:divBdr>
      <w:divsChild>
        <w:div w:id="1455631497">
          <w:marLeft w:val="0"/>
          <w:marRight w:val="0"/>
          <w:marTop w:val="0"/>
          <w:marBottom w:val="0"/>
          <w:divBdr>
            <w:top w:val="none" w:sz="0" w:space="0" w:color="auto"/>
            <w:left w:val="none" w:sz="0" w:space="0" w:color="auto"/>
            <w:bottom w:val="none" w:sz="0" w:space="0" w:color="auto"/>
            <w:right w:val="none" w:sz="0" w:space="0" w:color="auto"/>
          </w:divBdr>
        </w:div>
      </w:divsChild>
    </w:div>
    <w:div w:id="737630484">
      <w:bodyDiv w:val="1"/>
      <w:marLeft w:val="0"/>
      <w:marRight w:val="0"/>
      <w:marTop w:val="0"/>
      <w:marBottom w:val="0"/>
      <w:divBdr>
        <w:top w:val="none" w:sz="0" w:space="0" w:color="auto"/>
        <w:left w:val="none" w:sz="0" w:space="0" w:color="auto"/>
        <w:bottom w:val="none" w:sz="0" w:space="0" w:color="auto"/>
        <w:right w:val="none" w:sz="0" w:space="0" w:color="auto"/>
      </w:divBdr>
    </w:div>
    <w:div w:id="880167683">
      <w:bodyDiv w:val="1"/>
      <w:marLeft w:val="0"/>
      <w:marRight w:val="0"/>
      <w:marTop w:val="0"/>
      <w:marBottom w:val="0"/>
      <w:divBdr>
        <w:top w:val="none" w:sz="0" w:space="0" w:color="auto"/>
        <w:left w:val="none" w:sz="0" w:space="0" w:color="auto"/>
        <w:bottom w:val="none" w:sz="0" w:space="0" w:color="auto"/>
        <w:right w:val="none" w:sz="0" w:space="0" w:color="auto"/>
      </w:divBdr>
      <w:divsChild>
        <w:div w:id="613369715">
          <w:marLeft w:val="0"/>
          <w:marRight w:val="0"/>
          <w:marTop w:val="0"/>
          <w:marBottom w:val="0"/>
          <w:divBdr>
            <w:top w:val="none" w:sz="0" w:space="0" w:color="auto"/>
            <w:left w:val="none" w:sz="0" w:space="0" w:color="auto"/>
            <w:bottom w:val="none" w:sz="0" w:space="0" w:color="auto"/>
            <w:right w:val="none" w:sz="0" w:space="0" w:color="auto"/>
          </w:divBdr>
          <w:divsChild>
            <w:div w:id="1983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673">
      <w:bodyDiv w:val="1"/>
      <w:marLeft w:val="0"/>
      <w:marRight w:val="0"/>
      <w:marTop w:val="0"/>
      <w:marBottom w:val="0"/>
      <w:divBdr>
        <w:top w:val="none" w:sz="0" w:space="0" w:color="auto"/>
        <w:left w:val="none" w:sz="0" w:space="0" w:color="auto"/>
        <w:bottom w:val="none" w:sz="0" w:space="0" w:color="auto"/>
        <w:right w:val="none" w:sz="0" w:space="0" w:color="auto"/>
      </w:divBdr>
    </w:div>
    <w:div w:id="970404312">
      <w:bodyDiv w:val="1"/>
      <w:marLeft w:val="0"/>
      <w:marRight w:val="0"/>
      <w:marTop w:val="0"/>
      <w:marBottom w:val="0"/>
      <w:divBdr>
        <w:top w:val="none" w:sz="0" w:space="0" w:color="auto"/>
        <w:left w:val="none" w:sz="0" w:space="0" w:color="auto"/>
        <w:bottom w:val="none" w:sz="0" w:space="0" w:color="auto"/>
        <w:right w:val="none" w:sz="0" w:space="0" w:color="auto"/>
      </w:divBdr>
    </w:div>
    <w:div w:id="1021855106">
      <w:bodyDiv w:val="1"/>
      <w:marLeft w:val="0"/>
      <w:marRight w:val="0"/>
      <w:marTop w:val="0"/>
      <w:marBottom w:val="0"/>
      <w:divBdr>
        <w:top w:val="none" w:sz="0" w:space="0" w:color="auto"/>
        <w:left w:val="none" w:sz="0" w:space="0" w:color="auto"/>
        <w:bottom w:val="none" w:sz="0" w:space="0" w:color="auto"/>
        <w:right w:val="none" w:sz="0" w:space="0" w:color="auto"/>
      </w:divBdr>
    </w:div>
    <w:div w:id="1116947867">
      <w:bodyDiv w:val="1"/>
      <w:marLeft w:val="0"/>
      <w:marRight w:val="0"/>
      <w:marTop w:val="0"/>
      <w:marBottom w:val="0"/>
      <w:divBdr>
        <w:top w:val="none" w:sz="0" w:space="0" w:color="auto"/>
        <w:left w:val="none" w:sz="0" w:space="0" w:color="auto"/>
        <w:bottom w:val="none" w:sz="0" w:space="0" w:color="auto"/>
        <w:right w:val="none" w:sz="0" w:space="0" w:color="auto"/>
      </w:divBdr>
    </w:div>
    <w:div w:id="1166634089">
      <w:bodyDiv w:val="1"/>
      <w:marLeft w:val="0"/>
      <w:marRight w:val="0"/>
      <w:marTop w:val="0"/>
      <w:marBottom w:val="0"/>
      <w:divBdr>
        <w:top w:val="none" w:sz="0" w:space="0" w:color="auto"/>
        <w:left w:val="none" w:sz="0" w:space="0" w:color="auto"/>
        <w:bottom w:val="none" w:sz="0" w:space="0" w:color="auto"/>
        <w:right w:val="none" w:sz="0" w:space="0" w:color="auto"/>
      </w:divBdr>
    </w:div>
    <w:div w:id="1208840347">
      <w:bodyDiv w:val="1"/>
      <w:marLeft w:val="0"/>
      <w:marRight w:val="0"/>
      <w:marTop w:val="0"/>
      <w:marBottom w:val="0"/>
      <w:divBdr>
        <w:top w:val="none" w:sz="0" w:space="0" w:color="auto"/>
        <w:left w:val="none" w:sz="0" w:space="0" w:color="auto"/>
        <w:bottom w:val="none" w:sz="0" w:space="0" w:color="auto"/>
        <w:right w:val="none" w:sz="0" w:space="0" w:color="auto"/>
      </w:divBdr>
    </w:div>
    <w:div w:id="1233932863">
      <w:bodyDiv w:val="1"/>
      <w:marLeft w:val="0"/>
      <w:marRight w:val="0"/>
      <w:marTop w:val="0"/>
      <w:marBottom w:val="0"/>
      <w:divBdr>
        <w:top w:val="none" w:sz="0" w:space="0" w:color="auto"/>
        <w:left w:val="none" w:sz="0" w:space="0" w:color="auto"/>
        <w:bottom w:val="none" w:sz="0" w:space="0" w:color="auto"/>
        <w:right w:val="none" w:sz="0" w:space="0" w:color="auto"/>
      </w:divBdr>
      <w:divsChild>
        <w:div w:id="45762700">
          <w:marLeft w:val="0"/>
          <w:marRight w:val="0"/>
          <w:marTop w:val="0"/>
          <w:marBottom w:val="0"/>
          <w:divBdr>
            <w:top w:val="none" w:sz="0" w:space="0" w:color="auto"/>
            <w:left w:val="none" w:sz="0" w:space="0" w:color="auto"/>
            <w:bottom w:val="none" w:sz="0" w:space="0" w:color="auto"/>
            <w:right w:val="none" w:sz="0" w:space="0" w:color="auto"/>
          </w:divBdr>
        </w:div>
        <w:div w:id="295528777">
          <w:marLeft w:val="0"/>
          <w:marRight w:val="0"/>
          <w:marTop w:val="0"/>
          <w:marBottom w:val="0"/>
          <w:divBdr>
            <w:top w:val="none" w:sz="0" w:space="0" w:color="auto"/>
            <w:left w:val="none" w:sz="0" w:space="0" w:color="auto"/>
            <w:bottom w:val="none" w:sz="0" w:space="0" w:color="auto"/>
            <w:right w:val="none" w:sz="0" w:space="0" w:color="auto"/>
          </w:divBdr>
        </w:div>
        <w:div w:id="717824598">
          <w:marLeft w:val="0"/>
          <w:marRight w:val="0"/>
          <w:marTop w:val="0"/>
          <w:marBottom w:val="0"/>
          <w:divBdr>
            <w:top w:val="none" w:sz="0" w:space="0" w:color="auto"/>
            <w:left w:val="none" w:sz="0" w:space="0" w:color="auto"/>
            <w:bottom w:val="none" w:sz="0" w:space="0" w:color="auto"/>
            <w:right w:val="none" w:sz="0" w:space="0" w:color="auto"/>
          </w:divBdr>
        </w:div>
        <w:div w:id="876966919">
          <w:marLeft w:val="0"/>
          <w:marRight w:val="0"/>
          <w:marTop w:val="0"/>
          <w:marBottom w:val="0"/>
          <w:divBdr>
            <w:top w:val="none" w:sz="0" w:space="0" w:color="auto"/>
            <w:left w:val="none" w:sz="0" w:space="0" w:color="auto"/>
            <w:bottom w:val="none" w:sz="0" w:space="0" w:color="auto"/>
            <w:right w:val="none" w:sz="0" w:space="0" w:color="auto"/>
          </w:divBdr>
        </w:div>
        <w:div w:id="1026445583">
          <w:marLeft w:val="0"/>
          <w:marRight w:val="0"/>
          <w:marTop w:val="0"/>
          <w:marBottom w:val="0"/>
          <w:divBdr>
            <w:top w:val="none" w:sz="0" w:space="0" w:color="auto"/>
            <w:left w:val="none" w:sz="0" w:space="0" w:color="auto"/>
            <w:bottom w:val="none" w:sz="0" w:space="0" w:color="auto"/>
            <w:right w:val="none" w:sz="0" w:space="0" w:color="auto"/>
          </w:divBdr>
        </w:div>
        <w:div w:id="1029260299">
          <w:marLeft w:val="0"/>
          <w:marRight w:val="0"/>
          <w:marTop w:val="0"/>
          <w:marBottom w:val="0"/>
          <w:divBdr>
            <w:top w:val="none" w:sz="0" w:space="0" w:color="auto"/>
            <w:left w:val="none" w:sz="0" w:space="0" w:color="auto"/>
            <w:bottom w:val="none" w:sz="0" w:space="0" w:color="auto"/>
            <w:right w:val="none" w:sz="0" w:space="0" w:color="auto"/>
          </w:divBdr>
        </w:div>
        <w:div w:id="1217660834">
          <w:marLeft w:val="0"/>
          <w:marRight w:val="0"/>
          <w:marTop w:val="0"/>
          <w:marBottom w:val="0"/>
          <w:divBdr>
            <w:top w:val="none" w:sz="0" w:space="0" w:color="auto"/>
            <w:left w:val="none" w:sz="0" w:space="0" w:color="auto"/>
            <w:bottom w:val="none" w:sz="0" w:space="0" w:color="auto"/>
            <w:right w:val="none" w:sz="0" w:space="0" w:color="auto"/>
          </w:divBdr>
        </w:div>
        <w:div w:id="1332635467">
          <w:marLeft w:val="0"/>
          <w:marRight w:val="0"/>
          <w:marTop w:val="0"/>
          <w:marBottom w:val="0"/>
          <w:divBdr>
            <w:top w:val="none" w:sz="0" w:space="0" w:color="auto"/>
            <w:left w:val="none" w:sz="0" w:space="0" w:color="auto"/>
            <w:bottom w:val="none" w:sz="0" w:space="0" w:color="auto"/>
            <w:right w:val="none" w:sz="0" w:space="0" w:color="auto"/>
          </w:divBdr>
        </w:div>
        <w:div w:id="1466852037">
          <w:marLeft w:val="0"/>
          <w:marRight w:val="0"/>
          <w:marTop w:val="0"/>
          <w:marBottom w:val="0"/>
          <w:divBdr>
            <w:top w:val="none" w:sz="0" w:space="0" w:color="auto"/>
            <w:left w:val="none" w:sz="0" w:space="0" w:color="auto"/>
            <w:bottom w:val="none" w:sz="0" w:space="0" w:color="auto"/>
            <w:right w:val="none" w:sz="0" w:space="0" w:color="auto"/>
          </w:divBdr>
        </w:div>
        <w:div w:id="1507093431">
          <w:marLeft w:val="0"/>
          <w:marRight w:val="0"/>
          <w:marTop w:val="0"/>
          <w:marBottom w:val="0"/>
          <w:divBdr>
            <w:top w:val="none" w:sz="0" w:space="0" w:color="auto"/>
            <w:left w:val="none" w:sz="0" w:space="0" w:color="auto"/>
            <w:bottom w:val="none" w:sz="0" w:space="0" w:color="auto"/>
            <w:right w:val="none" w:sz="0" w:space="0" w:color="auto"/>
          </w:divBdr>
        </w:div>
        <w:div w:id="1515261595">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
        <w:div w:id="1612977074">
          <w:marLeft w:val="0"/>
          <w:marRight w:val="0"/>
          <w:marTop w:val="0"/>
          <w:marBottom w:val="0"/>
          <w:divBdr>
            <w:top w:val="none" w:sz="0" w:space="0" w:color="auto"/>
            <w:left w:val="none" w:sz="0" w:space="0" w:color="auto"/>
            <w:bottom w:val="none" w:sz="0" w:space="0" w:color="auto"/>
            <w:right w:val="none" w:sz="0" w:space="0" w:color="auto"/>
          </w:divBdr>
        </w:div>
        <w:div w:id="1795056185">
          <w:marLeft w:val="0"/>
          <w:marRight w:val="0"/>
          <w:marTop w:val="0"/>
          <w:marBottom w:val="0"/>
          <w:divBdr>
            <w:top w:val="none" w:sz="0" w:space="0" w:color="auto"/>
            <w:left w:val="none" w:sz="0" w:space="0" w:color="auto"/>
            <w:bottom w:val="none" w:sz="0" w:space="0" w:color="auto"/>
            <w:right w:val="none" w:sz="0" w:space="0" w:color="auto"/>
          </w:divBdr>
        </w:div>
        <w:div w:id="1800685469">
          <w:marLeft w:val="0"/>
          <w:marRight w:val="0"/>
          <w:marTop w:val="0"/>
          <w:marBottom w:val="0"/>
          <w:divBdr>
            <w:top w:val="none" w:sz="0" w:space="0" w:color="auto"/>
            <w:left w:val="none" w:sz="0" w:space="0" w:color="auto"/>
            <w:bottom w:val="none" w:sz="0" w:space="0" w:color="auto"/>
            <w:right w:val="none" w:sz="0" w:space="0" w:color="auto"/>
          </w:divBdr>
        </w:div>
        <w:div w:id="1830319058">
          <w:marLeft w:val="0"/>
          <w:marRight w:val="0"/>
          <w:marTop w:val="0"/>
          <w:marBottom w:val="0"/>
          <w:divBdr>
            <w:top w:val="none" w:sz="0" w:space="0" w:color="auto"/>
            <w:left w:val="none" w:sz="0" w:space="0" w:color="auto"/>
            <w:bottom w:val="none" w:sz="0" w:space="0" w:color="auto"/>
            <w:right w:val="none" w:sz="0" w:space="0" w:color="auto"/>
          </w:divBdr>
        </w:div>
        <w:div w:id="1955792394">
          <w:marLeft w:val="0"/>
          <w:marRight w:val="0"/>
          <w:marTop w:val="0"/>
          <w:marBottom w:val="0"/>
          <w:divBdr>
            <w:top w:val="none" w:sz="0" w:space="0" w:color="auto"/>
            <w:left w:val="none" w:sz="0" w:space="0" w:color="auto"/>
            <w:bottom w:val="none" w:sz="0" w:space="0" w:color="auto"/>
            <w:right w:val="none" w:sz="0" w:space="0" w:color="auto"/>
          </w:divBdr>
        </w:div>
      </w:divsChild>
    </w:div>
    <w:div w:id="1317294850">
      <w:bodyDiv w:val="1"/>
      <w:marLeft w:val="0"/>
      <w:marRight w:val="0"/>
      <w:marTop w:val="0"/>
      <w:marBottom w:val="0"/>
      <w:divBdr>
        <w:top w:val="none" w:sz="0" w:space="0" w:color="auto"/>
        <w:left w:val="none" w:sz="0" w:space="0" w:color="auto"/>
        <w:bottom w:val="none" w:sz="0" w:space="0" w:color="auto"/>
        <w:right w:val="none" w:sz="0" w:space="0" w:color="auto"/>
      </w:divBdr>
      <w:divsChild>
        <w:div w:id="531916843">
          <w:marLeft w:val="0"/>
          <w:marRight w:val="0"/>
          <w:marTop w:val="0"/>
          <w:marBottom w:val="0"/>
          <w:divBdr>
            <w:top w:val="none" w:sz="0" w:space="0" w:color="auto"/>
            <w:left w:val="none" w:sz="0" w:space="0" w:color="auto"/>
            <w:bottom w:val="none" w:sz="0" w:space="0" w:color="auto"/>
            <w:right w:val="none" w:sz="0" w:space="0" w:color="auto"/>
          </w:divBdr>
          <w:divsChild>
            <w:div w:id="474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0322">
      <w:bodyDiv w:val="1"/>
      <w:marLeft w:val="0"/>
      <w:marRight w:val="0"/>
      <w:marTop w:val="0"/>
      <w:marBottom w:val="0"/>
      <w:divBdr>
        <w:top w:val="none" w:sz="0" w:space="0" w:color="auto"/>
        <w:left w:val="none" w:sz="0" w:space="0" w:color="auto"/>
        <w:bottom w:val="none" w:sz="0" w:space="0" w:color="auto"/>
        <w:right w:val="none" w:sz="0" w:space="0" w:color="auto"/>
      </w:divBdr>
    </w:div>
    <w:div w:id="1423992898">
      <w:bodyDiv w:val="1"/>
      <w:marLeft w:val="0"/>
      <w:marRight w:val="0"/>
      <w:marTop w:val="0"/>
      <w:marBottom w:val="0"/>
      <w:divBdr>
        <w:top w:val="none" w:sz="0" w:space="0" w:color="auto"/>
        <w:left w:val="none" w:sz="0" w:space="0" w:color="auto"/>
        <w:bottom w:val="none" w:sz="0" w:space="0" w:color="auto"/>
        <w:right w:val="none" w:sz="0" w:space="0" w:color="auto"/>
      </w:divBdr>
    </w:div>
    <w:div w:id="1440684680">
      <w:bodyDiv w:val="1"/>
      <w:marLeft w:val="0"/>
      <w:marRight w:val="0"/>
      <w:marTop w:val="0"/>
      <w:marBottom w:val="0"/>
      <w:divBdr>
        <w:top w:val="none" w:sz="0" w:space="0" w:color="auto"/>
        <w:left w:val="none" w:sz="0" w:space="0" w:color="auto"/>
        <w:bottom w:val="none" w:sz="0" w:space="0" w:color="auto"/>
        <w:right w:val="none" w:sz="0" w:space="0" w:color="auto"/>
      </w:divBdr>
    </w:div>
    <w:div w:id="1508133988">
      <w:bodyDiv w:val="1"/>
      <w:marLeft w:val="0"/>
      <w:marRight w:val="0"/>
      <w:marTop w:val="0"/>
      <w:marBottom w:val="0"/>
      <w:divBdr>
        <w:top w:val="none" w:sz="0" w:space="0" w:color="auto"/>
        <w:left w:val="none" w:sz="0" w:space="0" w:color="auto"/>
        <w:bottom w:val="none" w:sz="0" w:space="0" w:color="auto"/>
        <w:right w:val="none" w:sz="0" w:space="0" w:color="auto"/>
      </w:divBdr>
    </w:div>
    <w:div w:id="1525438640">
      <w:bodyDiv w:val="1"/>
      <w:marLeft w:val="0"/>
      <w:marRight w:val="0"/>
      <w:marTop w:val="0"/>
      <w:marBottom w:val="0"/>
      <w:divBdr>
        <w:top w:val="none" w:sz="0" w:space="0" w:color="auto"/>
        <w:left w:val="none" w:sz="0" w:space="0" w:color="auto"/>
        <w:bottom w:val="none" w:sz="0" w:space="0" w:color="auto"/>
        <w:right w:val="none" w:sz="0" w:space="0" w:color="auto"/>
      </w:divBdr>
    </w:div>
    <w:div w:id="1532691783">
      <w:bodyDiv w:val="1"/>
      <w:marLeft w:val="0"/>
      <w:marRight w:val="0"/>
      <w:marTop w:val="0"/>
      <w:marBottom w:val="0"/>
      <w:divBdr>
        <w:top w:val="none" w:sz="0" w:space="0" w:color="auto"/>
        <w:left w:val="none" w:sz="0" w:space="0" w:color="auto"/>
        <w:bottom w:val="none" w:sz="0" w:space="0" w:color="auto"/>
        <w:right w:val="none" w:sz="0" w:space="0" w:color="auto"/>
      </w:divBdr>
    </w:div>
    <w:div w:id="1662344582">
      <w:bodyDiv w:val="1"/>
      <w:marLeft w:val="0"/>
      <w:marRight w:val="0"/>
      <w:marTop w:val="0"/>
      <w:marBottom w:val="0"/>
      <w:divBdr>
        <w:top w:val="none" w:sz="0" w:space="0" w:color="auto"/>
        <w:left w:val="none" w:sz="0" w:space="0" w:color="auto"/>
        <w:bottom w:val="none" w:sz="0" w:space="0" w:color="auto"/>
        <w:right w:val="none" w:sz="0" w:space="0" w:color="auto"/>
      </w:divBdr>
    </w:div>
    <w:div w:id="1706519388">
      <w:bodyDiv w:val="1"/>
      <w:marLeft w:val="0"/>
      <w:marRight w:val="0"/>
      <w:marTop w:val="0"/>
      <w:marBottom w:val="0"/>
      <w:divBdr>
        <w:top w:val="none" w:sz="0" w:space="0" w:color="auto"/>
        <w:left w:val="none" w:sz="0" w:space="0" w:color="auto"/>
        <w:bottom w:val="none" w:sz="0" w:space="0" w:color="auto"/>
        <w:right w:val="none" w:sz="0" w:space="0" w:color="auto"/>
      </w:divBdr>
    </w:div>
    <w:div w:id="1805541351">
      <w:bodyDiv w:val="1"/>
      <w:marLeft w:val="0"/>
      <w:marRight w:val="0"/>
      <w:marTop w:val="0"/>
      <w:marBottom w:val="0"/>
      <w:divBdr>
        <w:top w:val="none" w:sz="0" w:space="0" w:color="auto"/>
        <w:left w:val="none" w:sz="0" w:space="0" w:color="auto"/>
        <w:bottom w:val="none" w:sz="0" w:space="0" w:color="auto"/>
        <w:right w:val="none" w:sz="0" w:space="0" w:color="auto"/>
      </w:divBdr>
      <w:divsChild>
        <w:div w:id="6955311">
          <w:marLeft w:val="0"/>
          <w:marRight w:val="0"/>
          <w:marTop w:val="0"/>
          <w:marBottom w:val="0"/>
          <w:divBdr>
            <w:top w:val="none" w:sz="0" w:space="0" w:color="auto"/>
            <w:left w:val="none" w:sz="0" w:space="0" w:color="auto"/>
            <w:bottom w:val="none" w:sz="0" w:space="0" w:color="auto"/>
            <w:right w:val="none" w:sz="0" w:space="0" w:color="auto"/>
          </w:divBdr>
        </w:div>
        <w:div w:id="15277596">
          <w:marLeft w:val="0"/>
          <w:marRight w:val="0"/>
          <w:marTop w:val="0"/>
          <w:marBottom w:val="0"/>
          <w:divBdr>
            <w:top w:val="none" w:sz="0" w:space="0" w:color="auto"/>
            <w:left w:val="none" w:sz="0" w:space="0" w:color="auto"/>
            <w:bottom w:val="none" w:sz="0" w:space="0" w:color="auto"/>
            <w:right w:val="none" w:sz="0" w:space="0" w:color="auto"/>
          </w:divBdr>
        </w:div>
        <w:div w:id="24717768">
          <w:marLeft w:val="0"/>
          <w:marRight w:val="0"/>
          <w:marTop w:val="0"/>
          <w:marBottom w:val="0"/>
          <w:divBdr>
            <w:top w:val="none" w:sz="0" w:space="0" w:color="auto"/>
            <w:left w:val="none" w:sz="0" w:space="0" w:color="auto"/>
            <w:bottom w:val="none" w:sz="0" w:space="0" w:color="auto"/>
            <w:right w:val="none" w:sz="0" w:space="0" w:color="auto"/>
          </w:divBdr>
        </w:div>
        <w:div w:id="36972758">
          <w:marLeft w:val="0"/>
          <w:marRight w:val="0"/>
          <w:marTop w:val="0"/>
          <w:marBottom w:val="0"/>
          <w:divBdr>
            <w:top w:val="none" w:sz="0" w:space="0" w:color="auto"/>
            <w:left w:val="none" w:sz="0" w:space="0" w:color="auto"/>
            <w:bottom w:val="none" w:sz="0" w:space="0" w:color="auto"/>
            <w:right w:val="none" w:sz="0" w:space="0" w:color="auto"/>
          </w:divBdr>
        </w:div>
        <w:div w:id="164781904">
          <w:marLeft w:val="0"/>
          <w:marRight w:val="0"/>
          <w:marTop w:val="0"/>
          <w:marBottom w:val="0"/>
          <w:divBdr>
            <w:top w:val="none" w:sz="0" w:space="0" w:color="auto"/>
            <w:left w:val="none" w:sz="0" w:space="0" w:color="auto"/>
            <w:bottom w:val="none" w:sz="0" w:space="0" w:color="auto"/>
            <w:right w:val="none" w:sz="0" w:space="0" w:color="auto"/>
          </w:divBdr>
        </w:div>
        <w:div w:id="325714241">
          <w:marLeft w:val="0"/>
          <w:marRight w:val="0"/>
          <w:marTop w:val="0"/>
          <w:marBottom w:val="0"/>
          <w:divBdr>
            <w:top w:val="none" w:sz="0" w:space="0" w:color="auto"/>
            <w:left w:val="none" w:sz="0" w:space="0" w:color="auto"/>
            <w:bottom w:val="none" w:sz="0" w:space="0" w:color="auto"/>
            <w:right w:val="none" w:sz="0" w:space="0" w:color="auto"/>
          </w:divBdr>
        </w:div>
        <w:div w:id="384839359">
          <w:marLeft w:val="0"/>
          <w:marRight w:val="0"/>
          <w:marTop w:val="0"/>
          <w:marBottom w:val="0"/>
          <w:divBdr>
            <w:top w:val="none" w:sz="0" w:space="0" w:color="auto"/>
            <w:left w:val="none" w:sz="0" w:space="0" w:color="auto"/>
            <w:bottom w:val="none" w:sz="0" w:space="0" w:color="auto"/>
            <w:right w:val="none" w:sz="0" w:space="0" w:color="auto"/>
          </w:divBdr>
        </w:div>
        <w:div w:id="490758624">
          <w:marLeft w:val="0"/>
          <w:marRight w:val="0"/>
          <w:marTop w:val="0"/>
          <w:marBottom w:val="0"/>
          <w:divBdr>
            <w:top w:val="none" w:sz="0" w:space="0" w:color="auto"/>
            <w:left w:val="none" w:sz="0" w:space="0" w:color="auto"/>
            <w:bottom w:val="none" w:sz="0" w:space="0" w:color="auto"/>
            <w:right w:val="none" w:sz="0" w:space="0" w:color="auto"/>
          </w:divBdr>
        </w:div>
        <w:div w:id="675110928">
          <w:marLeft w:val="0"/>
          <w:marRight w:val="0"/>
          <w:marTop w:val="0"/>
          <w:marBottom w:val="0"/>
          <w:divBdr>
            <w:top w:val="none" w:sz="0" w:space="0" w:color="auto"/>
            <w:left w:val="none" w:sz="0" w:space="0" w:color="auto"/>
            <w:bottom w:val="none" w:sz="0" w:space="0" w:color="auto"/>
            <w:right w:val="none" w:sz="0" w:space="0" w:color="auto"/>
          </w:divBdr>
        </w:div>
        <w:div w:id="701126372">
          <w:marLeft w:val="0"/>
          <w:marRight w:val="0"/>
          <w:marTop w:val="0"/>
          <w:marBottom w:val="0"/>
          <w:divBdr>
            <w:top w:val="none" w:sz="0" w:space="0" w:color="auto"/>
            <w:left w:val="none" w:sz="0" w:space="0" w:color="auto"/>
            <w:bottom w:val="none" w:sz="0" w:space="0" w:color="auto"/>
            <w:right w:val="none" w:sz="0" w:space="0" w:color="auto"/>
          </w:divBdr>
        </w:div>
        <w:div w:id="716323016">
          <w:marLeft w:val="0"/>
          <w:marRight w:val="0"/>
          <w:marTop w:val="0"/>
          <w:marBottom w:val="0"/>
          <w:divBdr>
            <w:top w:val="none" w:sz="0" w:space="0" w:color="auto"/>
            <w:left w:val="none" w:sz="0" w:space="0" w:color="auto"/>
            <w:bottom w:val="none" w:sz="0" w:space="0" w:color="auto"/>
            <w:right w:val="none" w:sz="0" w:space="0" w:color="auto"/>
          </w:divBdr>
        </w:div>
        <w:div w:id="719935589">
          <w:marLeft w:val="0"/>
          <w:marRight w:val="0"/>
          <w:marTop w:val="0"/>
          <w:marBottom w:val="0"/>
          <w:divBdr>
            <w:top w:val="none" w:sz="0" w:space="0" w:color="auto"/>
            <w:left w:val="none" w:sz="0" w:space="0" w:color="auto"/>
            <w:bottom w:val="none" w:sz="0" w:space="0" w:color="auto"/>
            <w:right w:val="none" w:sz="0" w:space="0" w:color="auto"/>
          </w:divBdr>
        </w:div>
        <w:div w:id="726337364">
          <w:marLeft w:val="0"/>
          <w:marRight w:val="0"/>
          <w:marTop w:val="0"/>
          <w:marBottom w:val="0"/>
          <w:divBdr>
            <w:top w:val="none" w:sz="0" w:space="0" w:color="auto"/>
            <w:left w:val="none" w:sz="0" w:space="0" w:color="auto"/>
            <w:bottom w:val="none" w:sz="0" w:space="0" w:color="auto"/>
            <w:right w:val="none" w:sz="0" w:space="0" w:color="auto"/>
          </w:divBdr>
        </w:div>
        <w:div w:id="779184269">
          <w:marLeft w:val="0"/>
          <w:marRight w:val="0"/>
          <w:marTop w:val="0"/>
          <w:marBottom w:val="0"/>
          <w:divBdr>
            <w:top w:val="none" w:sz="0" w:space="0" w:color="auto"/>
            <w:left w:val="none" w:sz="0" w:space="0" w:color="auto"/>
            <w:bottom w:val="none" w:sz="0" w:space="0" w:color="auto"/>
            <w:right w:val="none" w:sz="0" w:space="0" w:color="auto"/>
          </w:divBdr>
        </w:div>
        <w:div w:id="783578076">
          <w:marLeft w:val="0"/>
          <w:marRight w:val="0"/>
          <w:marTop w:val="0"/>
          <w:marBottom w:val="0"/>
          <w:divBdr>
            <w:top w:val="none" w:sz="0" w:space="0" w:color="auto"/>
            <w:left w:val="none" w:sz="0" w:space="0" w:color="auto"/>
            <w:bottom w:val="none" w:sz="0" w:space="0" w:color="auto"/>
            <w:right w:val="none" w:sz="0" w:space="0" w:color="auto"/>
          </w:divBdr>
        </w:div>
        <w:div w:id="819805462">
          <w:marLeft w:val="0"/>
          <w:marRight w:val="0"/>
          <w:marTop w:val="0"/>
          <w:marBottom w:val="0"/>
          <w:divBdr>
            <w:top w:val="none" w:sz="0" w:space="0" w:color="auto"/>
            <w:left w:val="none" w:sz="0" w:space="0" w:color="auto"/>
            <w:bottom w:val="none" w:sz="0" w:space="0" w:color="auto"/>
            <w:right w:val="none" w:sz="0" w:space="0" w:color="auto"/>
          </w:divBdr>
        </w:div>
        <w:div w:id="909539891">
          <w:marLeft w:val="0"/>
          <w:marRight w:val="0"/>
          <w:marTop w:val="0"/>
          <w:marBottom w:val="0"/>
          <w:divBdr>
            <w:top w:val="none" w:sz="0" w:space="0" w:color="auto"/>
            <w:left w:val="none" w:sz="0" w:space="0" w:color="auto"/>
            <w:bottom w:val="none" w:sz="0" w:space="0" w:color="auto"/>
            <w:right w:val="none" w:sz="0" w:space="0" w:color="auto"/>
          </w:divBdr>
        </w:div>
        <w:div w:id="941686898">
          <w:marLeft w:val="0"/>
          <w:marRight w:val="0"/>
          <w:marTop w:val="0"/>
          <w:marBottom w:val="0"/>
          <w:divBdr>
            <w:top w:val="none" w:sz="0" w:space="0" w:color="auto"/>
            <w:left w:val="none" w:sz="0" w:space="0" w:color="auto"/>
            <w:bottom w:val="none" w:sz="0" w:space="0" w:color="auto"/>
            <w:right w:val="none" w:sz="0" w:space="0" w:color="auto"/>
          </w:divBdr>
        </w:div>
        <w:div w:id="1152678584">
          <w:marLeft w:val="0"/>
          <w:marRight w:val="0"/>
          <w:marTop w:val="0"/>
          <w:marBottom w:val="0"/>
          <w:divBdr>
            <w:top w:val="none" w:sz="0" w:space="0" w:color="auto"/>
            <w:left w:val="none" w:sz="0" w:space="0" w:color="auto"/>
            <w:bottom w:val="none" w:sz="0" w:space="0" w:color="auto"/>
            <w:right w:val="none" w:sz="0" w:space="0" w:color="auto"/>
          </w:divBdr>
        </w:div>
        <w:div w:id="1723868479">
          <w:marLeft w:val="0"/>
          <w:marRight w:val="0"/>
          <w:marTop w:val="0"/>
          <w:marBottom w:val="0"/>
          <w:divBdr>
            <w:top w:val="none" w:sz="0" w:space="0" w:color="auto"/>
            <w:left w:val="none" w:sz="0" w:space="0" w:color="auto"/>
            <w:bottom w:val="none" w:sz="0" w:space="0" w:color="auto"/>
            <w:right w:val="none" w:sz="0" w:space="0" w:color="auto"/>
          </w:divBdr>
        </w:div>
        <w:div w:id="1798910993">
          <w:marLeft w:val="0"/>
          <w:marRight w:val="0"/>
          <w:marTop w:val="0"/>
          <w:marBottom w:val="0"/>
          <w:divBdr>
            <w:top w:val="none" w:sz="0" w:space="0" w:color="auto"/>
            <w:left w:val="none" w:sz="0" w:space="0" w:color="auto"/>
            <w:bottom w:val="none" w:sz="0" w:space="0" w:color="auto"/>
            <w:right w:val="none" w:sz="0" w:space="0" w:color="auto"/>
          </w:divBdr>
        </w:div>
        <w:div w:id="1813594171">
          <w:marLeft w:val="0"/>
          <w:marRight w:val="0"/>
          <w:marTop w:val="0"/>
          <w:marBottom w:val="0"/>
          <w:divBdr>
            <w:top w:val="none" w:sz="0" w:space="0" w:color="auto"/>
            <w:left w:val="none" w:sz="0" w:space="0" w:color="auto"/>
            <w:bottom w:val="none" w:sz="0" w:space="0" w:color="auto"/>
            <w:right w:val="none" w:sz="0" w:space="0" w:color="auto"/>
          </w:divBdr>
        </w:div>
        <w:div w:id="1878657514">
          <w:marLeft w:val="0"/>
          <w:marRight w:val="0"/>
          <w:marTop w:val="0"/>
          <w:marBottom w:val="0"/>
          <w:divBdr>
            <w:top w:val="none" w:sz="0" w:space="0" w:color="auto"/>
            <w:left w:val="none" w:sz="0" w:space="0" w:color="auto"/>
            <w:bottom w:val="none" w:sz="0" w:space="0" w:color="auto"/>
            <w:right w:val="none" w:sz="0" w:space="0" w:color="auto"/>
          </w:divBdr>
        </w:div>
        <w:div w:id="1956208032">
          <w:marLeft w:val="0"/>
          <w:marRight w:val="0"/>
          <w:marTop w:val="0"/>
          <w:marBottom w:val="0"/>
          <w:divBdr>
            <w:top w:val="none" w:sz="0" w:space="0" w:color="auto"/>
            <w:left w:val="none" w:sz="0" w:space="0" w:color="auto"/>
            <w:bottom w:val="none" w:sz="0" w:space="0" w:color="auto"/>
            <w:right w:val="none" w:sz="0" w:space="0" w:color="auto"/>
          </w:divBdr>
        </w:div>
        <w:div w:id="1997148715">
          <w:marLeft w:val="0"/>
          <w:marRight w:val="0"/>
          <w:marTop w:val="0"/>
          <w:marBottom w:val="0"/>
          <w:divBdr>
            <w:top w:val="none" w:sz="0" w:space="0" w:color="auto"/>
            <w:left w:val="none" w:sz="0" w:space="0" w:color="auto"/>
            <w:bottom w:val="none" w:sz="0" w:space="0" w:color="auto"/>
            <w:right w:val="none" w:sz="0" w:space="0" w:color="auto"/>
          </w:divBdr>
        </w:div>
        <w:div w:id="2034376681">
          <w:marLeft w:val="0"/>
          <w:marRight w:val="0"/>
          <w:marTop w:val="0"/>
          <w:marBottom w:val="0"/>
          <w:divBdr>
            <w:top w:val="none" w:sz="0" w:space="0" w:color="auto"/>
            <w:left w:val="none" w:sz="0" w:space="0" w:color="auto"/>
            <w:bottom w:val="none" w:sz="0" w:space="0" w:color="auto"/>
            <w:right w:val="none" w:sz="0" w:space="0" w:color="auto"/>
          </w:divBdr>
        </w:div>
        <w:div w:id="2086027253">
          <w:marLeft w:val="0"/>
          <w:marRight w:val="0"/>
          <w:marTop w:val="0"/>
          <w:marBottom w:val="0"/>
          <w:divBdr>
            <w:top w:val="none" w:sz="0" w:space="0" w:color="auto"/>
            <w:left w:val="none" w:sz="0" w:space="0" w:color="auto"/>
            <w:bottom w:val="none" w:sz="0" w:space="0" w:color="auto"/>
            <w:right w:val="none" w:sz="0" w:space="0" w:color="auto"/>
          </w:divBdr>
        </w:div>
        <w:div w:id="2092122503">
          <w:marLeft w:val="0"/>
          <w:marRight w:val="0"/>
          <w:marTop w:val="0"/>
          <w:marBottom w:val="0"/>
          <w:divBdr>
            <w:top w:val="none" w:sz="0" w:space="0" w:color="auto"/>
            <w:left w:val="none" w:sz="0" w:space="0" w:color="auto"/>
            <w:bottom w:val="none" w:sz="0" w:space="0" w:color="auto"/>
            <w:right w:val="none" w:sz="0" w:space="0" w:color="auto"/>
          </w:divBdr>
        </w:div>
        <w:div w:id="2132673626">
          <w:marLeft w:val="0"/>
          <w:marRight w:val="0"/>
          <w:marTop w:val="0"/>
          <w:marBottom w:val="0"/>
          <w:divBdr>
            <w:top w:val="none" w:sz="0" w:space="0" w:color="auto"/>
            <w:left w:val="none" w:sz="0" w:space="0" w:color="auto"/>
            <w:bottom w:val="none" w:sz="0" w:space="0" w:color="auto"/>
            <w:right w:val="none" w:sz="0" w:space="0" w:color="auto"/>
          </w:divBdr>
        </w:div>
      </w:divsChild>
    </w:div>
    <w:div w:id="1813862246">
      <w:bodyDiv w:val="1"/>
      <w:marLeft w:val="0"/>
      <w:marRight w:val="0"/>
      <w:marTop w:val="0"/>
      <w:marBottom w:val="0"/>
      <w:divBdr>
        <w:top w:val="none" w:sz="0" w:space="0" w:color="auto"/>
        <w:left w:val="none" w:sz="0" w:space="0" w:color="auto"/>
        <w:bottom w:val="none" w:sz="0" w:space="0" w:color="auto"/>
        <w:right w:val="none" w:sz="0" w:space="0" w:color="auto"/>
      </w:divBdr>
    </w:div>
    <w:div w:id="1836023655">
      <w:bodyDiv w:val="1"/>
      <w:marLeft w:val="0"/>
      <w:marRight w:val="0"/>
      <w:marTop w:val="0"/>
      <w:marBottom w:val="0"/>
      <w:divBdr>
        <w:top w:val="none" w:sz="0" w:space="0" w:color="auto"/>
        <w:left w:val="none" w:sz="0" w:space="0" w:color="auto"/>
        <w:bottom w:val="none" w:sz="0" w:space="0" w:color="auto"/>
        <w:right w:val="none" w:sz="0" w:space="0" w:color="auto"/>
      </w:divBdr>
    </w:div>
    <w:div w:id="1924365102">
      <w:bodyDiv w:val="1"/>
      <w:marLeft w:val="0"/>
      <w:marRight w:val="0"/>
      <w:marTop w:val="0"/>
      <w:marBottom w:val="0"/>
      <w:divBdr>
        <w:top w:val="none" w:sz="0" w:space="0" w:color="auto"/>
        <w:left w:val="none" w:sz="0" w:space="0" w:color="auto"/>
        <w:bottom w:val="none" w:sz="0" w:space="0" w:color="auto"/>
        <w:right w:val="none" w:sz="0" w:space="0" w:color="auto"/>
      </w:divBdr>
    </w:div>
    <w:div w:id="1968268976">
      <w:bodyDiv w:val="1"/>
      <w:marLeft w:val="0"/>
      <w:marRight w:val="0"/>
      <w:marTop w:val="0"/>
      <w:marBottom w:val="0"/>
      <w:divBdr>
        <w:top w:val="none" w:sz="0" w:space="0" w:color="auto"/>
        <w:left w:val="none" w:sz="0" w:space="0" w:color="auto"/>
        <w:bottom w:val="none" w:sz="0" w:space="0" w:color="auto"/>
        <w:right w:val="none" w:sz="0" w:space="0" w:color="auto"/>
      </w:divBdr>
    </w:div>
    <w:div w:id="1971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p.sagepub.com/content/early/" TargetMode="External"/><Relationship Id="rId13" Type="http://schemas.openxmlformats.org/officeDocument/2006/relationships/hyperlink" Target="https://www.emerald.com/insight/publication/issn/0144-3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search?q=Andy%20Nee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Mike%20Kennerl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11/j.1467-629X.2007.00247.x" TargetMode="External"/><Relationship Id="rId4" Type="http://schemas.openxmlformats.org/officeDocument/2006/relationships/settings" Target="settings.xml"/><Relationship Id="rId9" Type="http://schemas.openxmlformats.org/officeDocument/2006/relationships/hyperlink" Target="https://doi.org/10.2308/accr.2006.81.3.6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A384A-7F1F-42AE-B68C-0BC7B5B1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23</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58471</CharactersWithSpaces>
  <SharedDoc>false</SharedDoc>
  <HLinks>
    <vt:vector size="990" baseType="variant">
      <vt:variant>
        <vt:i4>1048635</vt:i4>
      </vt:variant>
      <vt:variant>
        <vt:i4>1115</vt:i4>
      </vt:variant>
      <vt:variant>
        <vt:i4>0</vt:i4>
      </vt:variant>
      <vt:variant>
        <vt:i4>5</vt:i4>
      </vt:variant>
      <vt:variant>
        <vt:lpwstr/>
      </vt:variant>
      <vt:variant>
        <vt:lpwstr>_Toc71578918</vt:lpwstr>
      </vt:variant>
      <vt:variant>
        <vt:i4>2031675</vt:i4>
      </vt:variant>
      <vt:variant>
        <vt:i4>1109</vt:i4>
      </vt:variant>
      <vt:variant>
        <vt:i4>0</vt:i4>
      </vt:variant>
      <vt:variant>
        <vt:i4>5</vt:i4>
      </vt:variant>
      <vt:variant>
        <vt:lpwstr/>
      </vt:variant>
      <vt:variant>
        <vt:lpwstr>_Toc71578917</vt:lpwstr>
      </vt:variant>
      <vt:variant>
        <vt:i4>1966139</vt:i4>
      </vt:variant>
      <vt:variant>
        <vt:i4>1103</vt:i4>
      </vt:variant>
      <vt:variant>
        <vt:i4>0</vt:i4>
      </vt:variant>
      <vt:variant>
        <vt:i4>5</vt:i4>
      </vt:variant>
      <vt:variant>
        <vt:lpwstr/>
      </vt:variant>
      <vt:variant>
        <vt:lpwstr>_Toc71578916</vt:lpwstr>
      </vt:variant>
      <vt:variant>
        <vt:i4>1900603</vt:i4>
      </vt:variant>
      <vt:variant>
        <vt:i4>1097</vt:i4>
      </vt:variant>
      <vt:variant>
        <vt:i4>0</vt:i4>
      </vt:variant>
      <vt:variant>
        <vt:i4>5</vt:i4>
      </vt:variant>
      <vt:variant>
        <vt:lpwstr/>
      </vt:variant>
      <vt:variant>
        <vt:lpwstr>_Toc71578915</vt:lpwstr>
      </vt:variant>
      <vt:variant>
        <vt:i4>1835067</vt:i4>
      </vt:variant>
      <vt:variant>
        <vt:i4>1091</vt:i4>
      </vt:variant>
      <vt:variant>
        <vt:i4>0</vt:i4>
      </vt:variant>
      <vt:variant>
        <vt:i4>5</vt:i4>
      </vt:variant>
      <vt:variant>
        <vt:lpwstr/>
      </vt:variant>
      <vt:variant>
        <vt:lpwstr>_Toc71578914</vt:lpwstr>
      </vt:variant>
      <vt:variant>
        <vt:i4>1769531</vt:i4>
      </vt:variant>
      <vt:variant>
        <vt:i4>1085</vt:i4>
      </vt:variant>
      <vt:variant>
        <vt:i4>0</vt:i4>
      </vt:variant>
      <vt:variant>
        <vt:i4>5</vt:i4>
      </vt:variant>
      <vt:variant>
        <vt:lpwstr/>
      </vt:variant>
      <vt:variant>
        <vt:lpwstr>_Toc71578913</vt:lpwstr>
      </vt:variant>
      <vt:variant>
        <vt:i4>1703995</vt:i4>
      </vt:variant>
      <vt:variant>
        <vt:i4>1079</vt:i4>
      </vt:variant>
      <vt:variant>
        <vt:i4>0</vt:i4>
      </vt:variant>
      <vt:variant>
        <vt:i4>5</vt:i4>
      </vt:variant>
      <vt:variant>
        <vt:lpwstr/>
      </vt:variant>
      <vt:variant>
        <vt:lpwstr>_Toc71578912</vt:lpwstr>
      </vt:variant>
      <vt:variant>
        <vt:i4>1638459</vt:i4>
      </vt:variant>
      <vt:variant>
        <vt:i4>1073</vt:i4>
      </vt:variant>
      <vt:variant>
        <vt:i4>0</vt:i4>
      </vt:variant>
      <vt:variant>
        <vt:i4>5</vt:i4>
      </vt:variant>
      <vt:variant>
        <vt:lpwstr/>
      </vt:variant>
      <vt:variant>
        <vt:lpwstr>_Toc71578911</vt:lpwstr>
      </vt:variant>
      <vt:variant>
        <vt:i4>1572923</vt:i4>
      </vt:variant>
      <vt:variant>
        <vt:i4>1067</vt:i4>
      </vt:variant>
      <vt:variant>
        <vt:i4>0</vt:i4>
      </vt:variant>
      <vt:variant>
        <vt:i4>5</vt:i4>
      </vt:variant>
      <vt:variant>
        <vt:lpwstr/>
      </vt:variant>
      <vt:variant>
        <vt:lpwstr>_Toc71578910</vt:lpwstr>
      </vt:variant>
      <vt:variant>
        <vt:i4>1114170</vt:i4>
      </vt:variant>
      <vt:variant>
        <vt:i4>1061</vt:i4>
      </vt:variant>
      <vt:variant>
        <vt:i4>0</vt:i4>
      </vt:variant>
      <vt:variant>
        <vt:i4>5</vt:i4>
      </vt:variant>
      <vt:variant>
        <vt:lpwstr/>
      </vt:variant>
      <vt:variant>
        <vt:lpwstr>_Toc71578909</vt:lpwstr>
      </vt:variant>
      <vt:variant>
        <vt:i4>1048634</vt:i4>
      </vt:variant>
      <vt:variant>
        <vt:i4>1055</vt:i4>
      </vt:variant>
      <vt:variant>
        <vt:i4>0</vt:i4>
      </vt:variant>
      <vt:variant>
        <vt:i4>5</vt:i4>
      </vt:variant>
      <vt:variant>
        <vt:lpwstr/>
      </vt:variant>
      <vt:variant>
        <vt:lpwstr>_Toc71578908</vt:lpwstr>
      </vt:variant>
      <vt:variant>
        <vt:i4>2031674</vt:i4>
      </vt:variant>
      <vt:variant>
        <vt:i4>1049</vt:i4>
      </vt:variant>
      <vt:variant>
        <vt:i4>0</vt:i4>
      </vt:variant>
      <vt:variant>
        <vt:i4>5</vt:i4>
      </vt:variant>
      <vt:variant>
        <vt:lpwstr/>
      </vt:variant>
      <vt:variant>
        <vt:lpwstr>_Toc71578907</vt:lpwstr>
      </vt:variant>
      <vt:variant>
        <vt:i4>1966138</vt:i4>
      </vt:variant>
      <vt:variant>
        <vt:i4>1043</vt:i4>
      </vt:variant>
      <vt:variant>
        <vt:i4>0</vt:i4>
      </vt:variant>
      <vt:variant>
        <vt:i4>5</vt:i4>
      </vt:variant>
      <vt:variant>
        <vt:lpwstr/>
      </vt:variant>
      <vt:variant>
        <vt:lpwstr>_Toc71578906</vt:lpwstr>
      </vt:variant>
      <vt:variant>
        <vt:i4>1900602</vt:i4>
      </vt:variant>
      <vt:variant>
        <vt:i4>1037</vt:i4>
      </vt:variant>
      <vt:variant>
        <vt:i4>0</vt:i4>
      </vt:variant>
      <vt:variant>
        <vt:i4>5</vt:i4>
      </vt:variant>
      <vt:variant>
        <vt:lpwstr/>
      </vt:variant>
      <vt:variant>
        <vt:lpwstr>_Toc71578905</vt:lpwstr>
      </vt:variant>
      <vt:variant>
        <vt:i4>1835066</vt:i4>
      </vt:variant>
      <vt:variant>
        <vt:i4>1031</vt:i4>
      </vt:variant>
      <vt:variant>
        <vt:i4>0</vt:i4>
      </vt:variant>
      <vt:variant>
        <vt:i4>5</vt:i4>
      </vt:variant>
      <vt:variant>
        <vt:lpwstr/>
      </vt:variant>
      <vt:variant>
        <vt:lpwstr>_Toc71578904</vt:lpwstr>
      </vt:variant>
      <vt:variant>
        <vt:i4>1769530</vt:i4>
      </vt:variant>
      <vt:variant>
        <vt:i4>1025</vt:i4>
      </vt:variant>
      <vt:variant>
        <vt:i4>0</vt:i4>
      </vt:variant>
      <vt:variant>
        <vt:i4>5</vt:i4>
      </vt:variant>
      <vt:variant>
        <vt:lpwstr/>
      </vt:variant>
      <vt:variant>
        <vt:lpwstr>_Toc71578903</vt:lpwstr>
      </vt:variant>
      <vt:variant>
        <vt:i4>1507381</vt:i4>
      </vt:variant>
      <vt:variant>
        <vt:i4>1016</vt:i4>
      </vt:variant>
      <vt:variant>
        <vt:i4>0</vt:i4>
      </vt:variant>
      <vt:variant>
        <vt:i4>5</vt:i4>
      </vt:variant>
      <vt:variant>
        <vt:lpwstr/>
      </vt:variant>
      <vt:variant>
        <vt:lpwstr>_Toc71570472</vt:lpwstr>
      </vt:variant>
      <vt:variant>
        <vt:i4>1310773</vt:i4>
      </vt:variant>
      <vt:variant>
        <vt:i4>1010</vt:i4>
      </vt:variant>
      <vt:variant>
        <vt:i4>0</vt:i4>
      </vt:variant>
      <vt:variant>
        <vt:i4>5</vt:i4>
      </vt:variant>
      <vt:variant>
        <vt:lpwstr/>
      </vt:variant>
      <vt:variant>
        <vt:lpwstr>_Toc71570471</vt:lpwstr>
      </vt:variant>
      <vt:variant>
        <vt:i4>1376309</vt:i4>
      </vt:variant>
      <vt:variant>
        <vt:i4>1004</vt:i4>
      </vt:variant>
      <vt:variant>
        <vt:i4>0</vt:i4>
      </vt:variant>
      <vt:variant>
        <vt:i4>5</vt:i4>
      </vt:variant>
      <vt:variant>
        <vt:lpwstr/>
      </vt:variant>
      <vt:variant>
        <vt:lpwstr>_Toc71570470</vt:lpwstr>
      </vt:variant>
      <vt:variant>
        <vt:i4>1835060</vt:i4>
      </vt:variant>
      <vt:variant>
        <vt:i4>998</vt:i4>
      </vt:variant>
      <vt:variant>
        <vt:i4>0</vt:i4>
      </vt:variant>
      <vt:variant>
        <vt:i4>5</vt:i4>
      </vt:variant>
      <vt:variant>
        <vt:lpwstr/>
      </vt:variant>
      <vt:variant>
        <vt:lpwstr>_Toc71570469</vt:lpwstr>
      </vt:variant>
      <vt:variant>
        <vt:i4>1900596</vt:i4>
      </vt:variant>
      <vt:variant>
        <vt:i4>992</vt:i4>
      </vt:variant>
      <vt:variant>
        <vt:i4>0</vt:i4>
      </vt:variant>
      <vt:variant>
        <vt:i4>5</vt:i4>
      </vt:variant>
      <vt:variant>
        <vt:lpwstr/>
      </vt:variant>
      <vt:variant>
        <vt:lpwstr>_Toc71570468</vt:lpwstr>
      </vt:variant>
      <vt:variant>
        <vt:i4>1179700</vt:i4>
      </vt:variant>
      <vt:variant>
        <vt:i4>986</vt:i4>
      </vt:variant>
      <vt:variant>
        <vt:i4>0</vt:i4>
      </vt:variant>
      <vt:variant>
        <vt:i4>5</vt:i4>
      </vt:variant>
      <vt:variant>
        <vt:lpwstr/>
      </vt:variant>
      <vt:variant>
        <vt:lpwstr>_Toc71570467</vt:lpwstr>
      </vt:variant>
      <vt:variant>
        <vt:i4>1245236</vt:i4>
      </vt:variant>
      <vt:variant>
        <vt:i4>980</vt:i4>
      </vt:variant>
      <vt:variant>
        <vt:i4>0</vt:i4>
      </vt:variant>
      <vt:variant>
        <vt:i4>5</vt:i4>
      </vt:variant>
      <vt:variant>
        <vt:lpwstr/>
      </vt:variant>
      <vt:variant>
        <vt:lpwstr>_Toc71570466</vt:lpwstr>
      </vt:variant>
      <vt:variant>
        <vt:i4>1048628</vt:i4>
      </vt:variant>
      <vt:variant>
        <vt:i4>974</vt:i4>
      </vt:variant>
      <vt:variant>
        <vt:i4>0</vt:i4>
      </vt:variant>
      <vt:variant>
        <vt:i4>5</vt:i4>
      </vt:variant>
      <vt:variant>
        <vt:lpwstr/>
      </vt:variant>
      <vt:variant>
        <vt:lpwstr>_Toc71570465</vt:lpwstr>
      </vt:variant>
      <vt:variant>
        <vt:i4>1114164</vt:i4>
      </vt:variant>
      <vt:variant>
        <vt:i4>968</vt:i4>
      </vt:variant>
      <vt:variant>
        <vt:i4>0</vt:i4>
      </vt:variant>
      <vt:variant>
        <vt:i4>5</vt:i4>
      </vt:variant>
      <vt:variant>
        <vt:lpwstr/>
      </vt:variant>
      <vt:variant>
        <vt:lpwstr>_Toc71570464</vt:lpwstr>
      </vt:variant>
      <vt:variant>
        <vt:i4>1441844</vt:i4>
      </vt:variant>
      <vt:variant>
        <vt:i4>962</vt:i4>
      </vt:variant>
      <vt:variant>
        <vt:i4>0</vt:i4>
      </vt:variant>
      <vt:variant>
        <vt:i4>5</vt:i4>
      </vt:variant>
      <vt:variant>
        <vt:lpwstr/>
      </vt:variant>
      <vt:variant>
        <vt:lpwstr>_Toc71570463</vt:lpwstr>
      </vt:variant>
      <vt:variant>
        <vt:i4>1507380</vt:i4>
      </vt:variant>
      <vt:variant>
        <vt:i4>956</vt:i4>
      </vt:variant>
      <vt:variant>
        <vt:i4>0</vt:i4>
      </vt:variant>
      <vt:variant>
        <vt:i4>5</vt:i4>
      </vt:variant>
      <vt:variant>
        <vt:lpwstr/>
      </vt:variant>
      <vt:variant>
        <vt:lpwstr>_Toc71570462</vt:lpwstr>
      </vt:variant>
      <vt:variant>
        <vt:i4>1310772</vt:i4>
      </vt:variant>
      <vt:variant>
        <vt:i4>950</vt:i4>
      </vt:variant>
      <vt:variant>
        <vt:i4>0</vt:i4>
      </vt:variant>
      <vt:variant>
        <vt:i4>5</vt:i4>
      </vt:variant>
      <vt:variant>
        <vt:lpwstr/>
      </vt:variant>
      <vt:variant>
        <vt:lpwstr>_Toc71570461</vt:lpwstr>
      </vt:variant>
      <vt:variant>
        <vt:i4>1376308</vt:i4>
      </vt:variant>
      <vt:variant>
        <vt:i4>944</vt:i4>
      </vt:variant>
      <vt:variant>
        <vt:i4>0</vt:i4>
      </vt:variant>
      <vt:variant>
        <vt:i4>5</vt:i4>
      </vt:variant>
      <vt:variant>
        <vt:lpwstr/>
      </vt:variant>
      <vt:variant>
        <vt:lpwstr>_Toc71570460</vt:lpwstr>
      </vt:variant>
      <vt:variant>
        <vt:i4>1835063</vt:i4>
      </vt:variant>
      <vt:variant>
        <vt:i4>938</vt:i4>
      </vt:variant>
      <vt:variant>
        <vt:i4>0</vt:i4>
      </vt:variant>
      <vt:variant>
        <vt:i4>5</vt:i4>
      </vt:variant>
      <vt:variant>
        <vt:lpwstr/>
      </vt:variant>
      <vt:variant>
        <vt:lpwstr>_Toc71570459</vt:lpwstr>
      </vt:variant>
      <vt:variant>
        <vt:i4>1900599</vt:i4>
      </vt:variant>
      <vt:variant>
        <vt:i4>932</vt:i4>
      </vt:variant>
      <vt:variant>
        <vt:i4>0</vt:i4>
      </vt:variant>
      <vt:variant>
        <vt:i4>5</vt:i4>
      </vt:variant>
      <vt:variant>
        <vt:lpwstr/>
      </vt:variant>
      <vt:variant>
        <vt:lpwstr>_Toc71570458</vt:lpwstr>
      </vt:variant>
      <vt:variant>
        <vt:i4>1179703</vt:i4>
      </vt:variant>
      <vt:variant>
        <vt:i4>926</vt:i4>
      </vt:variant>
      <vt:variant>
        <vt:i4>0</vt:i4>
      </vt:variant>
      <vt:variant>
        <vt:i4>5</vt:i4>
      </vt:variant>
      <vt:variant>
        <vt:lpwstr/>
      </vt:variant>
      <vt:variant>
        <vt:lpwstr>_Toc71570457</vt:lpwstr>
      </vt:variant>
      <vt:variant>
        <vt:i4>1245239</vt:i4>
      </vt:variant>
      <vt:variant>
        <vt:i4>920</vt:i4>
      </vt:variant>
      <vt:variant>
        <vt:i4>0</vt:i4>
      </vt:variant>
      <vt:variant>
        <vt:i4>5</vt:i4>
      </vt:variant>
      <vt:variant>
        <vt:lpwstr/>
      </vt:variant>
      <vt:variant>
        <vt:lpwstr>_Toc71570456</vt:lpwstr>
      </vt:variant>
      <vt:variant>
        <vt:i4>1048631</vt:i4>
      </vt:variant>
      <vt:variant>
        <vt:i4>914</vt:i4>
      </vt:variant>
      <vt:variant>
        <vt:i4>0</vt:i4>
      </vt:variant>
      <vt:variant>
        <vt:i4>5</vt:i4>
      </vt:variant>
      <vt:variant>
        <vt:lpwstr/>
      </vt:variant>
      <vt:variant>
        <vt:lpwstr>_Toc71570455</vt:lpwstr>
      </vt:variant>
      <vt:variant>
        <vt:i4>1114167</vt:i4>
      </vt:variant>
      <vt:variant>
        <vt:i4>908</vt:i4>
      </vt:variant>
      <vt:variant>
        <vt:i4>0</vt:i4>
      </vt:variant>
      <vt:variant>
        <vt:i4>5</vt:i4>
      </vt:variant>
      <vt:variant>
        <vt:lpwstr/>
      </vt:variant>
      <vt:variant>
        <vt:lpwstr>_Toc71570454</vt:lpwstr>
      </vt:variant>
      <vt:variant>
        <vt:i4>1441847</vt:i4>
      </vt:variant>
      <vt:variant>
        <vt:i4>902</vt:i4>
      </vt:variant>
      <vt:variant>
        <vt:i4>0</vt:i4>
      </vt:variant>
      <vt:variant>
        <vt:i4>5</vt:i4>
      </vt:variant>
      <vt:variant>
        <vt:lpwstr/>
      </vt:variant>
      <vt:variant>
        <vt:lpwstr>_Toc71570453</vt:lpwstr>
      </vt:variant>
      <vt:variant>
        <vt:i4>1179699</vt:i4>
      </vt:variant>
      <vt:variant>
        <vt:i4>893</vt:i4>
      </vt:variant>
      <vt:variant>
        <vt:i4>0</vt:i4>
      </vt:variant>
      <vt:variant>
        <vt:i4>5</vt:i4>
      </vt:variant>
      <vt:variant>
        <vt:lpwstr/>
      </vt:variant>
      <vt:variant>
        <vt:lpwstr>_Toc71572635</vt:lpwstr>
      </vt:variant>
      <vt:variant>
        <vt:i4>1245235</vt:i4>
      </vt:variant>
      <vt:variant>
        <vt:i4>887</vt:i4>
      </vt:variant>
      <vt:variant>
        <vt:i4>0</vt:i4>
      </vt:variant>
      <vt:variant>
        <vt:i4>5</vt:i4>
      </vt:variant>
      <vt:variant>
        <vt:lpwstr/>
      </vt:variant>
      <vt:variant>
        <vt:lpwstr>_Toc71572634</vt:lpwstr>
      </vt:variant>
      <vt:variant>
        <vt:i4>1310771</vt:i4>
      </vt:variant>
      <vt:variant>
        <vt:i4>881</vt:i4>
      </vt:variant>
      <vt:variant>
        <vt:i4>0</vt:i4>
      </vt:variant>
      <vt:variant>
        <vt:i4>5</vt:i4>
      </vt:variant>
      <vt:variant>
        <vt:lpwstr/>
      </vt:variant>
      <vt:variant>
        <vt:lpwstr>_Toc71572633</vt:lpwstr>
      </vt:variant>
      <vt:variant>
        <vt:i4>1376307</vt:i4>
      </vt:variant>
      <vt:variant>
        <vt:i4>875</vt:i4>
      </vt:variant>
      <vt:variant>
        <vt:i4>0</vt:i4>
      </vt:variant>
      <vt:variant>
        <vt:i4>5</vt:i4>
      </vt:variant>
      <vt:variant>
        <vt:lpwstr/>
      </vt:variant>
      <vt:variant>
        <vt:lpwstr>_Toc71572632</vt:lpwstr>
      </vt:variant>
      <vt:variant>
        <vt:i4>1441843</vt:i4>
      </vt:variant>
      <vt:variant>
        <vt:i4>869</vt:i4>
      </vt:variant>
      <vt:variant>
        <vt:i4>0</vt:i4>
      </vt:variant>
      <vt:variant>
        <vt:i4>5</vt:i4>
      </vt:variant>
      <vt:variant>
        <vt:lpwstr/>
      </vt:variant>
      <vt:variant>
        <vt:lpwstr>_Toc71572631</vt:lpwstr>
      </vt:variant>
      <vt:variant>
        <vt:i4>1507379</vt:i4>
      </vt:variant>
      <vt:variant>
        <vt:i4>863</vt:i4>
      </vt:variant>
      <vt:variant>
        <vt:i4>0</vt:i4>
      </vt:variant>
      <vt:variant>
        <vt:i4>5</vt:i4>
      </vt:variant>
      <vt:variant>
        <vt:lpwstr/>
      </vt:variant>
      <vt:variant>
        <vt:lpwstr>_Toc71572630</vt:lpwstr>
      </vt:variant>
      <vt:variant>
        <vt:i4>1966130</vt:i4>
      </vt:variant>
      <vt:variant>
        <vt:i4>857</vt:i4>
      </vt:variant>
      <vt:variant>
        <vt:i4>0</vt:i4>
      </vt:variant>
      <vt:variant>
        <vt:i4>5</vt:i4>
      </vt:variant>
      <vt:variant>
        <vt:lpwstr/>
      </vt:variant>
      <vt:variant>
        <vt:lpwstr>_Toc71572629</vt:lpwstr>
      </vt:variant>
      <vt:variant>
        <vt:i4>2031666</vt:i4>
      </vt:variant>
      <vt:variant>
        <vt:i4>851</vt:i4>
      </vt:variant>
      <vt:variant>
        <vt:i4>0</vt:i4>
      </vt:variant>
      <vt:variant>
        <vt:i4>5</vt:i4>
      </vt:variant>
      <vt:variant>
        <vt:lpwstr/>
      </vt:variant>
      <vt:variant>
        <vt:lpwstr>_Toc71572628</vt:lpwstr>
      </vt:variant>
      <vt:variant>
        <vt:i4>1048626</vt:i4>
      </vt:variant>
      <vt:variant>
        <vt:i4>845</vt:i4>
      </vt:variant>
      <vt:variant>
        <vt:i4>0</vt:i4>
      </vt:variant>
      <vt:variant>
        <vt:i4>5</vt:i4>
      </vt:variant>
      <vt:variant>
        <vt:lpwstr/>
      </vt:variant>
      <vt:variant>
        <vt:lpwstr>_Toc71572627</vt:lpwstr>
      </vt:variant>
      <vt:variant>
        <vt:i4>1114162</vt:i4>
      </vt:variant>
      <vt:variant>
        <vt:i4>839</vt:i4>
      </vt:variant>
      <vt:variant>
        <vt:i4>0</vt:i4>
      </vt:variant>
      <vt:variant>
        <vt:i4>5</vt:i4>
      </vt:variant>
      <vt:variant>
        <vt:lpwstr/>
      </vt:variant>
      <vt:variant>
        <vt:lpwstr>_Toc71572626</vt:lpwstr>
      </vt:variant>
      <vt:variant>
        <vt:i4>1179698</vt:i4>
      </vt:variant>
      <vt:variant>
        <vt:i4>833</vt:i4>
      </vt:variant>
      <vt:variant>
        <vt:i4>0</vt:i4>
      </vt:variant>
      <vt:variant>
        <vt:i4>5</vt:i4>
      </vt:variant>
      <vt:variant>
        <vt:lpwstr/>
      </vt:variant>
      <vt:variant>
        <vt:lpwstr>_Toc71572625</vt:lpwstr>
      </vt:variant>
      <vt:variant>
        <vt:i4>1245234</vt:i4>
      </vt:variant>
      <vt:variant>
        <vt:i4>827</vt:i4>
      </vt:variant>
      <vt:variant>
        <vt:i4>0</vt:i4>
      </vt:variant>
      <vt:variant>
        <vt:i4>5</vt:i4>
      </vt:variant>
      <vt:variant>
        <vt:lpwstr/>
      </vt:variant>
      <vt:variant>
        <vt:lpwstr>_Toc71572624</vt:lpwstr>
      </vt:variant>
      <vt:variant>
        <vt:i4>1310770</vt:i4>
      </vt:variant>
      <vt:variant>
        <vt:i4>821</vt:i4>
      </vt:variant>
      <vt:variant>
        <vt:i4>0</vt:i4>
      </vt:variant>
      <vt:variant>
        <vt:i4>5</vt:i4>
      </vt:variant>
      <vt:variant>
        <vt:lpwstr/>
      </vt:variant>
      <vt:variant>
        <vt:lpwstr>_Toc71572623</vt:lpwstr>
      </vt:variant>
      <vt:variant>
        <vt:i4>1376306</vt:i4>
      </vt:variant>
      <vt:variant>
        <vt:i4>815</vt:i4>
      </vt:variant>
      <vt:variant>
        <vt:i4>0</vt:i4>
      </vt:variant>
      <vt:variant>
        <vt:i4>5</vt:i4>
      </vt:variant>
      <vt:variant>
        <vt:lpwstr/>
      </vt:variant>
      <vt:variant>
        <vt:lpwstr>_Toc71572622</vt:lpwstr>
      </vt:variant>
      <vt:variant>
        <vt:i4>1441842</vt:i4>
      </vt:variant>
      <vt:variant>
        <vt:i4>809</vt:i4>
      </vt:variant>
      <vt:variant>
        <vt:i4>0</vt:i4>
      </vt:variant>
      <vt:variant>
        <vt:i4>5</vt:i4>
      </vt:variant>
      <vt:variant>
        <vt:lpwstr/>
      </vt:variant>
      <vt:variant>
        <vt:lpwstr>_Toc71572621</vt:lpwstr>
      </vt:variant>
      <vt:variant>
        <vt:i4>1507378</vt:i4>
      </vt:variant>
      <vt:variant>
        <vt:i4>803</vt:i4>
      </vt:variant>
      <vt:variant>
        <vt:i4>0</vt:i4>
      </vt:variant>
      <vt:variant>
        <vt:i4>5</vt:i4>
      </vt:variant>
      <vt:variant>
        <vt:lpwstr/>
      </vt:variant>
      <vt:variant>
        <vt:lpwstr>_Toc71572620</vt:lpwstr>
      </vt:variant>
      <vt:variant>
        <vt:i4>1966129</vt:i4>
      </vt:variant>
      <vt:variant>
        <vt:i4>797</vt:i4>
      </vt:variant>
      <vt:variant>
        <vt:i4>0</vt:i4>
      </vt:variant>
      <vt:variant>
        <vt:i4>5</vt:i4>
      </vt:variant>
      <vt:variant>
        <vt:lpwstr/>
      </vt:variant>
      <vt:variant>
        <vt:lpwstr>_Toc71572619</vt:lpwstr>
      </vt:variant>
      <vt:variant>
        <vt:i4>2031665</vt:i4>
      </vt:variant>
      <vt:variant>
        <vt:i4>791</vt:i4>
      </vt:variant>
      <vt:variant>
        <vt:i4>0</vt:i4>
      </vt:variant>
      <vt:variant>
        <vt:i4>5</vt:i4>
      </vt:variant>
      <vt:variant>
        <vt:lpwstr/>
      </vt:variant>
      <vt:variant>
        <vt:lpwstr>_Toc71572618</vt:lpwstr>
      </vt:variant>
      <vt:variant>
        <vt:i4>1048625</vt:i4>
      </vt:variant>
      <vt:variant>
        <vt:i4>785</vt:i4>
      </vt:variant>
      <vt:variant>
        <vt:i4>0</vt:i4>
      </vt:variant>
      <vt:variant>
        <vt:i4>5</vt:i4>
      </vt:variant>
      <vt:variant>
        <vt:lpwstr/>
      </vt:variant>
      <vt:variant>
        <vt:lpwstr>_Toc71572617</vt:lpwstr>
      </vt:variant>
      <vt:variant>
        <vt:i4>1114161</vt:i4>
      </vt:variant>
      <vt:variant>
        <vt:i4>779</vt:i4>
      </vt:variant>
      <vt:variant>
        <vt:i4>0</vt:i4>
      </vt:variant>
      <vt:variant>
        <vt:i4>5</vt:i4>
      </vt:variant>
      <vt:variant>
        <vt:lpwstr/>
      </vt:variant>
      <vt:variant>
        <vt:lpwstr>_Toc71572616</vt:lpwstr>
      </vt:variant>
      <vt:variant>
        <vt:i4>7143531</vt:i4>
      </vt:variant>
      <vt:variant>
        <vt:i4>774</vt:i4>
      </vt:variant>
      <vt:variant>
        <vt:i4>0</vt:i4>
      </vt:variant>
      <vt:variant>
        <vt:i4>5</vt:i4>
      </vt:variant>
      <vt:variant>
        <vt:lpwstr>https://www.emerald.com/insight/publication/issn/0144-3577</vt:lpwstr>
      </vt:variant>
      <vt:variant>
        <vt:lpwstr/>
      </vt:variant>
      <vt:variant>
        <vt:i4>131103</vt:i4>
      </vt:variant>
      <vt:variant>
        <vt:i4>771</vt:i4>
      </vt:variant>
      <vt:variant>
        <vt:i4>0</vt:i4>
      </vt:variant>
      <vt:variant>
        <vt:i4>5</vt:i4>
      </vt:variant>
      <vt:variant>
        <vt:lpwstr>https://www.emerald.com/insight/search?q=Andy%20Neely</vt:lpwstr>
      </vt:variant>
      <vt:variant>
        <vt:lpwstr/>
      </vt:variant>
      <vt:variant>
        <vt:i4>1310723</vt:i4>
      </vt:variant>
      <vt:variant>
        <vt:i4>768</vt:i4>
      </vt:variant>
      <vt:variant>
        <vt:i4>0</vt:i4>
      </vt:variant>
      <vt:variant>
        <vt:i4>5</vt:i4>
      </vt:variant>
      <vt:variant>
        <vt:lpwstr>https://www.emerald.com/insight/search?q=Mike%20Kennerley</vt:lpwstr>
      </vt:variant>
      <vt:variant>
        <vt:lpwstr/>
      </vt:variant>
      <vt:variant>
        <vt:i4>5505110</vt:i4>
      </vt:variant>
      <vt:variant>
        <vt:i4>765</vt:i4>
      </vt:variant>
      <vt:variant>
        <vt:i4>0</vt:i4>
      </vt:variant>
      <vt:variant>
        <vt:i4>5</vt:i4>
      </vt:variant>
      <vt:variant>
        <vt:lpwstr>https://doi.org/10.1111/j.1467-629X.2007.00247.x</vt:lpwstr>
      </vt:variant>
      <vt:variant>
        <vt:lpwstr/>
      </vt:variant>
      <vt:variant>
        <vt:i4>2752630</vt:i4>
      </vt:variant>
      <vt:variant>
        <vt:i4>762</vt:i4>
      </vt:variant>
      <vt:variant>
        <vt:i4>0</vt:i4>
      </vt:variant>
      <vt:variant>
        <vt:i4>5</vt:i4>
      </vt:variant>
      <vt:variant>
        <vt:lpwstr>https://doi.org/10.2308/accr.2006.81.3.653</vt:lpwstr>
      </vt:variant>
      <vt:variant>
        <vt:lpwstr/>
      </vt:variant>
      <vt:variant>
        <vt:i4>4194333</vt:i4>
      </vt:variant>
      <vt:variant>
        <vt:i4>759</vt:i4>
      </vt:variant>
      <vt:variant>
        <vt:i4>0</vt:i4>
      </vt:variant>
      <vt:variant>
        <vt:i4>5</vt:i4>
      </vt:variant>
      <vt:variant>
        <vt:lpwstr>http://arp.sagepub.com/content/early/</vt:lpwstr>
      </vt:variant>
      <vt:variant>
        <vt:lpwstr/>
      </vt:variant>
      <vt:variant>
        <vt:i4>7209017</vt:i4>
      </vt:variant>
      <vt:variant>
        <vt:i4>738</vt:i4>
      </vt:variant>
      <vt:variant>
        <vt:i4>0</vt:i4>
      </vt:variant>
      <vt:variant>
        <vt:i4>5</vt:i4>
      </vt:variant>
      <vt:variant>
        <vt:lpwstr>http://legislatie.just.ro/Public/DetaliiDocumentAfis/222167</vt:lpwstr>
      </vt:variant>
      <vt:variant>
        <vt:lpwstr/>
      </vt:variant>
      <vt:variant>
        <vt:i4>6553662</vt:i4>
      </vt:variant>
      <vt:variant>
        <vt:i4>633</vt:i4>
      </vt:variant>
      <vt:variant>
        <vt:i4>0</vt:i4>
      </vt:variant>
      <vt:variant>
        <vt:i4>5</vt:i4>
      </vt:variant>
      <vt:variant>
        <vt:lpwstr>http://legislatie.just.ro/Public/DetaliiDocumentAfis/169248</vt:lpwstr>
      </vt:variant>
      <vt:variant>
        <vt:lpwstr/>
      </vt:variant>
      <vt:variant>
        <vt:i4>6357047</vt:i4>
      </vt:variant>
      <vt:variant>
        <vt:i4>630</vt:i4>
      </vt:variant>
      <vt:variant>
        <vt:i4>0</vt:i4>
      </vt:variant>
      <vt:variant>
        <vt:i4>5</vt:i4>
      </vt:variant>
      <vt:variant>
        <vt:lpwstr>http://legislatie.just.ro/Public/DetaliiDocumentAfis/190484</vt:lpwstr>
      </vt:variant>
      <vt:variant>
        <vt:lpwstr/>
      </vt:variant>
      <vt:variant>
        <vt:i4>7077944</vt:i4>
      </vt:variant>
      <vt:variant>
        <vt:i4>627</vt:i4>
      </vt:variant>
      <vt:variant>
        <vt:i4>0</vt:i4>
      </vt:variant>
      <vt:variant>
        <vt:i4>5</vt:i4>
      </vt:variant>
      <vt:variant>
        <vt:lpwstr>http://legislatie.just.ro/Public/DetaliiDocumentAfis/166435</vt:lpwstr>
      </vt:variant>
      <vt:variant>
        <vt:lpwstr/>
      </vt:variant>
      <vt:variant>
        <vt:i4>2752548</vt:i4>
      </vt:variant>
      <vt:variant>
        <vt:i4>624</vt:i4>
      </vt:variant>
      <vt:variant>
        <vt:i4>0</vt:i4>
      </vt:variant>
      <vt:variant>
        <vt:i4>5</vt:i4>
      </vt:variant>
      <vt:variant>
        <vt:lpwstr>https://dexonline.ro/definitie/performanta</vt:lpwstr>
      </vt:variant>
      <vt:variant>
        <vt:lpwstr/>
      </vt:variant>
      <vt:variant>
        <vt:i4>1835058</vt:i4>
      </vt:variant>
      <vt:variant>
        <vt:i4>567</vt:i4>
      </vt:variant>
      <vt:variant>
        <vt:i4>0</vt:i4>
      </vt:variant>
      <vt:variant>
        <vt:i4>5</vt:i4>
      </vt:variant>
      <vt:variant>
        <vt:lpwstr/>
      </vt:variant>
      <vt:variant>
        <vt:lpwstr>_Toc447579639</vt:lpwstr>
      </vt:variant>
      <vt:variant>
        <vt:i4>1507380</vt:i4>
      </vt:variant>
      <vt:variant>
        <vt:i4>560</vt:i4>
      </vt:variant>
      <vt:variant>
        <vt:i4>0</vt:i4>
      </vt:variant>
      <vt:variant>
        <vt:i4>5</vt:i4>
      </vt:variant>
      <vt:variant>
        <vt:lpwstr/>
      </vt:variant>
      <vt:variant>
        <vt:lpwstr>_Toc71746227</vt:lpwstr>
      </vt:variant>
      <vt:variant>
        <vt:i4>1441844</vt:i4>
      </vt:variant>
      <vt:variant>
        <vt:i4>554</vt:i4>
      </vt:variant>
      <vt:variant>
        <vt:i4>0</vt:i4>
      </vt:variant>
      <vt:variant>
        <vt:i4>5</vt:i4>
      </vt:variant>
      <vt:variant>
        <vt:lpwstr/>
      </vt:variant>
      <vt:variant>
        <vt:lpwstr>_Toc71746226</vt:lpwstr>
      </vt:variant>
      <vt:variant>
        <vt:i4>1376308</vt:i4>
      </vt:variant>
      <vt:variant>
        <vt:i4>548</vt:i4>
      </vt:variant>
      <vt:variant>
        <vt:i4>0</vt:i4>
      </vt:variant>
      <vt:variant>
        <vt:i4>5</vt:i4>
      </vt:variant>
      <vt:variant>
        <vt:lpwstr/>
      </vt:variant>
      <vt:variant>
        <vt:lpwstr>_Toc71746225</vt:lpwstr>
      </vt:variant>
      <vt:variant>
        <vt:i4>1310772</vt:i4>
      </vt:variant>
      <vt:variant>
        <vt:i4>542</vt:i4>
      </vt:variant>
      <vt:variant>
        <vt:i4>0</vt:i4>
      </vt:variant>
      <vt:variant>
        <vt:i4>5</vt:i4>
      </vt:variant>
      <vt:variant>
        <vt:lpwstr/>
      </vt:variant>
      <vt:variant>
        <vt:lpwstr>_Toc71746224</vt:lpwstr>
      </vt:variant>
      <vt:variant>
        <vt:i4>1245236</vt:i4>
      </vt:variant>
      <vt:variant>
        <vt:i4>536</vt:i4>
      </vt:variant>
      <vt:variant>
        <vt:i4>0</vt:i4>
      </vt:variant>
      <vt:variant>
        <vt:i4>5</vt:i4>
      </vt:variant>
      <vt:variant>
        <vt:lpwstr/>
      </vt:variant>
      <vt:variant>
        <vt:lpwstr>_Toc71746223</vt:lpwstr>
      </vt:variant>
      <vt:variant>
        <vt:i4>1179700</vt:i4>
      </vt:variant>
      <vt:variant>
        <vt:i4>530</vt:i4>
      </vt:variant>
      <vt:variant>
        <vt:i4>0</vt:i4>
      </vt:variant>
      <vt:variant>
        <vt:i4>5</vt:i4>
      </vt:variant>
      <vt:variant>
        <vt:lpwstr/>
      </vt:variant>
      <vt:variant>
        <vt:lpwstr>_Toc71746222</vt:lpwstr>
      </vt:variant>
      <vt:variant>
        <vt:i4>1114164</vt:i4>
      </vt:variant>
      <vt:variant>
        <vt:i4>524</vt:i4>
      </vt:variant>
      <vt:variant>
        <vt:i4>0</vt:i4>
      </vt:variant>
      <vt:variant>
        <vt:i4>5</vt:i4>
      </vt:variant>
      <vt:variant>
        <vt:lpwstr/>
      </vt:variant>
      <vt:variant>
        <vt:lpwstr>_Toc71746221</vt:lpwstr>
      </vt:variant>
      <vt:variant>
        <vt:i4>1048628</vt:i4>
      </vt:variant>
      <vt:variant>
        <vt:i4>518</vt:i4>
      </vt:variant>
      <vt:variant>
        <vt:i4>0</vt:i4>
      </vt:variant>
      <vt:variant>
        <vt:i4>5</vt:i4>
      </vt:variant>
      <vt:variant>
        <vt:lpwstr/>
      </vt:variant>
      <vt:variant>
        <vt:lpwstr>_Toc71746220</vt:lpwstr>
      </vt:variant>
      <vt:variant>
        <vt:i4>1638455</vt:i4>
      </vt:variant>
      <vt:variant>
        <vt:i4>512</vt:i4>
      </vt:variant>
      <vt:variant>
        <vt:i4>0</vt:i4>
      </vt:variant>
      <vt:variant>
        <vt:i4>5</vt:i4>
      </vt:variant>
      <vt:variant>
        <vt:lpwstr/>
      </vt:variant>
      <vt:variant>
        <vt:lpwstr>_Toc71746219</vt:lpwstr>
      </vt:variant>
      <vt:variant>
        <vt:i4>1572919</vt:i4>
      </vt:variant>
      <vt:variant>
        <vt:i4>506</vt:i4>
      </vt:variant>
      <vt:variant>
        <vt:i4>0</vt:i4>
      </vt:variant>
      <vt:variant>
        <vt:i4>5</vt:i4>
      </vt:variant>
      <vt:variant>
        <vt:lpwstr/>
      </vt:variant>
      <vt:variant>
        <vt:lpwstr>_Toc71746218</vt:lpwstr>
      </vt:variant>
      <vt:variant>
        <vt:i4>1507383</vt:i4>
      </vt:variant>
      <vt:variant>
        <vt:i4>500</vt:i4>
      </vt:variant>
      <vt:variant>
        <vt:i4>0</vt:i4>
      </vt:variant>
      <vt:variant>
        <vt:i4>5</vt:i4>
      </vt:variant>
      <vt:variant>
        <vt:lpwstr/>
      </vt:variant>
      <vt:variant>
        <vt:lpwstr>_Toc71746217</vt:lpwstr>
      </vt:variant>
      <vt:variant>
        <vt:i4>1441847</vt:i4>
      </vt:variant>
      <vt:variant>
        <vt:i4>494</vt:i4>
      </vt:variant>
      <vt:variant>
        <vt:i4>0</vt:i4>
      </vt:variant>
      <vt:variant>
        <vt:i4>5</vt:i4>
      </vt:variant>
      <vt:variant>
        <vt:lpwstr/>
      </vt:variant>
      <vt:variant>
        <vt:lpwstr>_Toc71746216</vt:lpwstr>
      </vt:variant>
      <vt:variant>
        <vt:i4>1376311</vt:i4>
      </vt:variant>
      <vt:variant>
        <vt:i4>488</vt:i4>
      </vt:variant>
      <vt:variant>
        <vt:i4>0</vt:i4>
      </vt:variant>
      <vt:variant>
        <vt:i4>5</vt:i4>
      </vt:variant>
      <vt:variant>
        <vt:lpwstr/>
      </vt:variant>
      <vt:variant>
        <vt:lpwstr>_Toc71746215</vt:lpwstr>
      </vt:variant>
      <vt:variant>
        <vt:i4>1310775</vt:i4>
      </vt:variant>
      <vt:variant>
        <vt:i4>482</vt:i4>
      </vt:variant>
      <vt:variant>
        <vt:i4>0</vt:i4>
      </vt:variant>
      <vt:variant>
        <vt:i4>5</vt:i4>
      </vt:variant>
      <vt:variant>
        <vt:lpwstr/>
      </vt:variant>
      <vt:variant>
        <vt:lpwstr>_Toc71746214</vt:lpwstr>
      </vt:variant>
      <vt:variant>
        <vt:i4>1245239</vt:i4>
      </vt:variant>
      <vt:variant>
        <vt:i4>476</vt:i4>
      </vt:variant>
      <vt:variant>
        <vt:i4>0</vt:i4>
      </vt:variant>
      <vt:variant>
        <vt:i4>5</vt:i4>
      </vt:variant>
      <vt:variant>
        <vt:lpwstr/>
      </vt:variant>
      <vt:variant>
        <vt:lpwstr>_Toc71746213</vt:lpwstr>
      </vt:variant>
      <vt:variant>
        <vt:i4>1179703</vt:i4>
      </vt:variant>
      <vt:variant>
        <vt:i4>470</vt:i4>
      </vt:variant>
      <vt:variant>
        <vt:i4>0</vt:i4>
      </vt:variant>
      <vt:variant>
        <vt:i4>5</vt:i4>
      </vt:variant>
      <vt:variant>
        <vt:lpwstr/>
      </vt:variant>
      <vt:variant>
        <vt:lpwstr>_Toc71746212</vt:lpwstr>
      </vt:variant>
      <vt:variant>
        <vt:i4>1114167</vt:i4>
      </vt:variant>
      <vt:variant>
        <vt:i4>464</vt:i4>
      </vt:variant>
      <vt:variant>
        <vt:i4>0</vt:i4>
      </vt:variant>
      <vt:variant>
        <vt:i4>5</vt:i4>
      </vt:variant>
      <vt:variant>
        <vt:lpwstr/>
      </vt:variant>
      <vt:variant>
        <vt:lpwstr>_Toc71746211</vt:lpwstr>
      </vt:variant>
      <vt:variant>
        <vt:i4>1048631</vt:i4>
      </vt:variant>
      <vt:variant>
        <vt:i4>458</vt:i4>
      </vt:variant>
      <vt:variant>
        <vt:i4>0</vt:i4>
      </vt:variant>
      <vt:variant>
        <vt:i4>5</vt:i4>
      </vt:variant>
      <vt:variant>
        <vt:lpwstr/>
      </vt:variant>
      <vt:variant>
        <vt:lpwstr>_Toc71746210</vt:lpwstr>
      </vt:variant>
      <vt:variant>
        <vt:i4>1638454</vt:i4>
      </vt:variant>
      <vt:variant>
        <vt:i4>452</vt:i4>
      </vt:variant>
      <vt:variant>
        <vt:i4>0</vt:i4>
      </vt:variant>
      <vt:variant>
        <vt:i4>5</vt:i4>
      </vt:variant>
      <vt:variant>
        <vt:lpwstr/>
      </vt:variant>
      <vt:variant>
        <vt:lpwstr>_Toc71746209</vt:lpwstr>
      </vt:variant>
      <vt:variant>
        <vt:i4>1572918</vt:i4>
      </vt:variant>
      <vt:variant>
        <vt:i4>446</vt:i4>
      </vt:variant>
      <vt:variant>
        <vt:i4>0</vt:i4>
      </vt:variant>
      <vt:variant>
        <vt:i4>5</vt:i4>
      </vt:variant>
      <vt:variant>
        <vt:lpwstr/>
      </vt:variant>
      <vt:variant>
        <vt:lpwstr>_Toc71746208</vt:lpwstr>
      </vt:variant>
      <vt:variant>
        <vt:i4>1441846</vt:i4>
      </vt:variant>
      <vt:variant>
        <vt:i4>440</vt:i4>
      </vt:variant>
      <vt:variant>
        <vt:i4>0</vt:i4>
      </vt:variant>
      <vt:variant>
        <vt:i4>5</vt:i4>
      </vt:variant>
      <vt:variant>
        <vt:lpwstr/>
      </vt:variant>
      <vt:variant>
        <vt:lpwstr>_Toc71746206</vt:lpwstr>
      </vt:variant>
      <vt:variant>
        <vt:i4>1376310</vt:i4>
      </vt:variant>
      <vt:variant>
        <vt:i4>434</vt:i4>
      </vt:variant>
      <vt:variant>
        <vt:i4>0</vt:i4>
      </vt:variant>
      <vt:variant>
        <vt:i4>5</vt:i4>
      </vt:variant>
      <vt:variant>
        <vt:lpwstr/>
      </vt:variant>
      <vt:variant>
        <vt:lpwstr>_Toc71746205</vt:lpwstr>
      </vt:variant>
      <vt:variant>
        <vt:i4>1310774</vt:i4>
      </vt:variant>
      <vt:variant>
        <vt:i4>428</vt:i4>
      </vt:variant>
      <vt:variant>
        <vt:i4>0</vt:i4>
      </vt:variant>
      <vt:variant>
        <vt:i4>5</vt:i4>
      </vt:variant>
      <vt:variant>
        <vt:lpwstr/>
      </vt:variant>
      <vt:variant>
        <vt:lpwstr>_Toc71746204</vt:lpwstr>
      </vt:variant>
      <vt:variant>
        <vt:i4>1245238</vt:i4>
      </vt:variant>
      <vt:variant>
        <vt:i4>422</vt:i4>
      </vt:variant>
      <vt:variant>
        <vt:i4>0</vt:i4>
      </vt:variant>
      <vt:variant>
        <vt:i4>5</vt:i4>
      </vt:variant>
      <vt:variant>
        <vt:lpwstr/>
      </vt:variant>
      <vt:variant>
        <vt:lpwstr>_Toc71746203</vt:lpwstr>
      </vt:variant>
      <vt:variant>
        <vt:i4>1179702</vt:i4>
      </vt:variant>
      <vt:variant>
        <vt:i4>416</vt:i4>
      </vt:variant>
      <vt:variant>
        <vt:i4>0</vt:i4>
      </vt:variant>
      <vt:variant>
        <vt:i4>5</vt:i4>
      </vt:variant>
      <vt:variant>
        <vt:lpwstr/>
      </vt:variant>
      <vt:variant>
        <vt:lpwstr>_Toc71746202</vt:lpwstr>
      </vt:variant>
      <vt:variant>
        <vt:i4>1048630</vt:i4>
      </vt:variant>
      <vt:variant>
        <vt:i4>410</vt:i4>
      </vt:variant>
      <vt:variant>
        <vt:i4>0</vt:i4>
      </vt:variant>
      <vt:variant>
        <vt:i4>5</vt:i4>
      </vt:variant>
      <vt:variant>
        <vt:lpwstr/>
      </vt:variant>
      <vt:variant>
        <vt:lpwstr>_Toc71746200</vt:lpwstr>
      </vt:variant>
      <vt:variant>
        <vt:i4>1703999</vt:i4>
      </vt:variant>
      <vt:variant>
        <vt:i4>404</vt:i4>
      </vt:variant>
      <vt:variant>
        <vt:i4>0</vt:i4>
      </vt:variant>
      <vt:variant>
        <vt:i4>5</vt:i4>
      </vt:variant>
      <vt:variant>
        <vt:lpwstr/>
      </vt:variant>
      <vt:variant>
        <vt:lpwstr>_Toc71746199</vt:lpwstr>
      </vt:variant>
      <vt:variant>
        <vt:i4>1769535</vt:i4>
      </vt:variant>
      <vt:variant>
        <vt:i4>398</vt:i4>
      </vt:variant>
      <vt:variant>
        <vt:i4>0</vt:i4>
      </vt:variant>
      <vt:variant>
        <vt:i4>5</vt:i4>
      </vt:variant>
      <vt:variant>
        <vt:lpwstr/>
      </vt:variant>
      <vt:variant>
        <vt:lpwstr>_Toc71746198</vt:lpwstr>
      </vt:variant>
      <vt:variant>
        <vt:i4>1310783</vt:i4>
      </vt:variant>
      <vt:variant>
        <vt:i4>392</vt:i4>
      </vt:variant>
      <vt:variant>
        <vt:i4>0</vt:i4>
      </vt:variant>
      <vt:variant>
        <vt:i4>5</vt:i4>
      </vt:variant>
      <vt:variant>
        <vt:lpwstr/>
      </vt:variant>
      <vt:variant>
        <vt:lpwstr>_Toc71746197</vt:lpwstr>
      </vt:variant>
      <vt:variant>
        <vt:i4>1376319</vt:i4>
      </vt:variant>
      <vt:variant>
        <vt:i4>386</vt:i4>
      </vt:variant>
      <vt:variant>
        <vt:i4>0</vt:i4>
      </vt:variant>
      <vt:variant>
        <vt:i4>5</vt:i4>
      </vt:variant>
      <vt:variant>
        <vt:lpwstr/>
      </vt:variant>
      <vt:variant>
        <vt:lpwstr>_Toc71746196</vt:lpwstr>
      </vt:variant>
      <vt:variant>
        <vt:i4>1441855</vt:i4>
      </vt:variant>
      <vt:variant>
        <vt:i4>380</vt:i4>
      </vt:variant>
      <vt:variant>
        <vt:i4>0</vt:i4>
      </vt:variant>
      <vt:variant>
        <vt:i4>5</vt:i4>
      </vt:variant>
      <vt:variant>
        <vt:lpwstr/>
      </vt:variant>
      <vt:variant>
        <vt:lpwstr>_Toc71746195</vt:lpwstr>
      </vt:variant>
      <vt:variant>
        <vt:i4>1507391</vt:i4>
      </vt:variant>
      <vt:variant>
        <vt:i4>374</vt:i4>
      </vt:variant>
      <vt:variant>
        <vt:i4>0</vt:i4>
      </vt:variant>
      <vt:variant>
        <vt:i4>5</vt:i4>
      </vt:variant>
      <vt:variant>
        <vt:lpwstr/>
      </vt:variant>
      <vt:variant>
        <vt:lpwstr>_Toc71746194</vt:lpwstr>
      </vt:variant>
      <vt:variant>
        <vt:i4>1048639</vt:i4>
      </vt:variant>
      <vt:variant>
        <vt:i4>368</vt:i4>
      </vt:variant>
      <vt:variant>
        <vt:i4>0</vt:i4>
      </vt:variant>
      <vt:variant>
        <vt:i4>5</vt:i4>
      </vt:variant>
      <vt:variant>
        <vt:lpwstr/>
      </vt:variant>
      <vt:variant>
        <vt:lpwstr>_Toc71746193</vt:lpwstr>
      </vt:variant>
      <vt:variant>
        <vt:i4>1114175</vt:i4>
      </vt:variant>
      <vt:variant>
        <vt:i4>362</vt:i4>
      </vt:variant>
      <vt:variant>
        <vt:i4>0</vt:i4>
      </vt:variant>
      <vt:variant>
        <vt:i4>5</vt:i4>
      </vt:variant>
      <vt:variant>
        <vt:lpwstr/>
      </vt:variant>
      <vt:variant>
        <vt:lpwstr>_Toc71746192</vt:lpwstr>
      </vt:variant>
      <vt:variant>
        <vt:i4>1179711</vt:i4>
      </vt:variant>
      <vt:variant>
        <vt:i4>356</vt:i4>
      </vt:variant>
      <vt:variant>
        <vt:i4>0</vt:i4>
      </vt:variant>
      <vt:variant>
        <vt:i4>5</vt:i4>
      </vt:variant>
      <vt:variant>
        <vt:lpwstr/>
      </vt:variant>
      <vt:variant>
        <vt:lpwstr>_Toc71746191</vt:lpwstr>
      </vt:variant>
      <vt:variant>
        <vt:i4>1703998</vt:i4>
      </vt:variant>
      <vt:variant>
        <vt:i4>350</vt:i4>
      </vt:variant>
      <vt:variant>
        <vt:i4>0</vt:i4>
      </vt:variant>
      <vt:variant>
        <vt:i4>5</vt:i4>
      </vt:variant>
      <vt:variant>
        <vt:lpwstr/>
      </vt:variant>
      <vt:variant>
        <vt:lpwstr>_Toc71746189</vt:lpwstr>
      </vt:variant>
      <vt:variant>
        <vt:i4>1769534</vt:i4>
      </vt:variant>
      <vt:variant>
        <vt:i4>344</vt:i4>
      </vt:variant>
      <vt:variant>
        <vt:i4>0</vt:i4>
      </vt:variant>
      <vt:variant>
        <vt:i4>5</vt:i4>
      </vt:variant>
      <vt:variant>
        <vt:lpwstr/>
      </vt:variant>
      <vt:variant>
        <vt:lpwstr>_Toc71746188</vt:lpwstr>
      </vt:variant>
      <vt:variant>
        <vt:i4>1310782</vt:i4>
      </vt:variant>
      <vt:variant>
        <vt:i4>338</vt:i4>
      </vt:variant>
      <vt:variant>
        <vt:i4>0</vt:i4>
      </vt:variant>
      <vt:variant>
        <vt:i4>5</vt:i4>
      </vt:variant>
      <vt:variant>
        <vt:lpwstr/>
      </vt:variant>
      <vt:variant>
        <vt:lpwstr>_Toc71746187</vt:lpwstr>
      </vt:variant>
      <vt:variant>
        <vt:i4>1376318</vt:i4>
      </vt:variant>
      <vt:variant>
        <vt:i4>332</vt:i4>
      </vt:variant>
      <vt:variant>
        <vt:i4>0</vt:i4>
      </vt:variant>
      <vt:variant>
        <vt:i4>5</vt:i4>
      </vt:variant>
      <vt:variant>
        <vt:lpwstr/>
      </vt:variant>
      <vt:variant>
        <vt:lpwstr>_Toc71746186</vt:lpwstr>
      </vt:variant>
      <vt:variant>
        <vt:i4>1441854</vt:i4>
      </vt:variant>
      <vt:variant>
        <vt:i4>326</vt:i4>
      </vt:variant>
      <vt:variant>
        <vt:i4>0</vt:i4>
      </vt:variant>
      <vt:variant>
        <vt:i4>5</vt:i4>
      </vt:variant>
      <vt:variant>
        <vt:lpwstr/>
      </vt:variant>
      <vt:variant>
        <vt:lpwstr>_Toc71746185</vt:lpwstr>
      </vt:variant>
      <vt:variant>
        <vt:i4>1507390</vt:i4>
      </vt:variant>
      <vt:variant>
        <vt:i4>320</vt:i4>
      </vt:variant>
      <vt:variant>
        <vt:i4>0</vt:i4>
      </vt:variant>
      <vt:variant>
        <vt:i4>5</vt:i4>
      </vt:variant>
      <vt:variant>
        <vt:lpwstr/>
      </vt:variant>
      <vt:variant>
        <vt:lpwstr>_Toc71746184</vt:lpwstr>
      </vt:variant>
      <vt:variant>
        <vt:i4>1048638</vt:i4>
      </vt:variant>
      <vt:variant>
        <vt:i4>314</vt:i4>
      </vt:variant>
      <vt:variant>
        <vt:i4>0</vt:i4>
      </vt:variant>
      <vt:variant>
        <vt:i4>5</vt:i4>
      </vt:variant>
      <vt:variant>
        <vt:lpwstr/>
      </vt:variant>
      <vt:variant>
        <vt:lpwstr>_Toc71746183</vt:lpwstr>
      </vt:variant>
      <vt:variant>
        <vt:i4>1114174</vt:i4>
      </vt:variant>
      <vt:variant>
        <vt:i4>308</vt:i4>
      </vt:variant>
      <vt:variant>
        <vt:i4>0</vt:i4>
      </vt:variant>
      <vt:variant>
        <vt:i4>5</vt:i4>
      </vt:variant>
      <vt:variant>
        <vt:lpwstr/>
      </vt:variant>
      <vt:variant>
        <vt:lpwstr>_Toc71746182</vt:lpwstr>
      </vt:variant>
      <vt:variant>
        <vt:i4>1179710</vt:i4>
      </vt:variant>
      <vt:variant>
        <vt:i4>302</vt:i4>
      </vt:variant>
      <vt:variant>
        <vt:i4>0</vt:i4>
      </vt:variant>
      <vt:variant>
        <vt:i4>5</vt:i4>
      </vt:variant>
      <vt:variant>
        <vt:lpwstr/>
      </vt:variant>
      <vt:variant>
        <vt:lpwstr>_Toc71746181</vt:lpwstr>
      </vt:variant>
      <vt:variant>
        <vt:i4>1245246</vt:i4>
      </vt:variant>
      <vt:variant>
        <vt:i4>296</vt:i4>
      </vt:variant>
      <vt:variant>
        <vt:i4>0</vt:i4>
      </vt:variant>
      <vt:variant>
        <vt:i4>5</vt:i4>
      </vt:variant>
      <vt:variant>
        <vt:lpwstr/>
      </vt:variant>
      <vt:variant>
        <vt:lpwstr>_Toc71746180</vt:lpwstr>
      </vt:variant>
      <vt:variant>
        <vt:i4>1703985</vt:i4>
      </vt:variant>
      <vt:variant>
        <vt:i4>290</vt:i4>
      </vt:variant>
      <vt:variant>
        <vt:i4>0</vt:i4>
      </vt:variant>
      <vt:variant>
        <vt:i4>5</vt:i4>
      </vt:variant>
      <vt:variant>
        <vt:lpwstr/>
      </vt:variant>
      <vt:variant>
        <vt:lpwstr>_Toc71746179</vt:lpwstr>
      </vt:variant>
      <vt:variant>
        <vt:i4>1769521</vt:i4>
      </vt:variant>
      <vt:variant>
        <vt:i4>284</vt:i4>
      </vt:variant>
      <vt:variant>
        <vt:i4>0</vt:i4>
      </vt:variant>
      <vt:variant>
        <vt:i4>5</vt:i4>
      </vt:variant>
      <vt:variant>
        <vt:lpwstr/>
      </vt:variant>
      <vt:variant>
        <vt:lpwstr>_Toc71746178</vt:lpwstr>
      </vt:variant>
      <vt:variant>
        <vt:i4>1310769</vt:i4>
      </vt:variant>
      <vt:variant>
        <vt:i4>278</vt:i4>
      </vt:variant>
      <vt:variant>
        <vt:i4>0</vt:i4>
      </vt:variant>
      <vt:variant>
        <vt:i4>5</vt:i4>
      </vt:variant>
      <vt:variant>
        <vt:lpwstr/>
      </vt:variant>
      <vt:variant>
        <vt:lpwstr>_Toc71746177</vt:lpwstr>
      </vt:variant>
      <vt:variant>
        <vt:i4>1376305</vt:i4>
      </vt:variant>
      <vt:variant>
        <vt:i4>272</vt:i4>
      </vt:variant>
      <vt:variant>
        <vt:i4>0</vt:i4>
      </vt:variant>
      <vt:variant>
        <vt:i4>5</vt:i4>
      </vt:variant>
      <vt:variant>
        <vt:lpwstr/>
      </vt:variant>
      <vt:variant>
        <vt:lpwstr>_Toc71746176</vt:lpwstr>
      </vt:variant>
      <vt:variant>
        <vt:i4>1441841</vt:i4>
      </vt:variant>
      <vt:variant>
        <vt:i4>266</vt:i4>
      </vt:variant>
      <vt:variant>
        <vt:i4>0</vt:i4>
      </vt:variant>
      <vt:variant>
        <vt:i4>5</vt:i4>
      </vt:variant>
      <vt:variant>
        <vt:lpwstr/>
      </vt:variant>
      <vt:variant>
        <vt:lpwstr>_Toc71746175</vt:lpwstr>
      </vt:variant>
      <vt:variant>
        <vt:i4>1507377</vt:i4>
      </vt:variant>
      <vt:variant>
        <vt:i4>260</vt:i4>
      </vt:variant>
      <vt:variant>
        <vt:i4>0</vt:i4>
      </vt:variant>
      <vt:variant>
        <vt:i4>5</vt:i4>
      </vt:variant>
      <vt:variant>
        <vt:lpwstr/>
      </vt:variant>
      <vt:variant>
        <vt:lpwstr>_Toc71746174</vt:lpwstr>
      </vt:variant>
      <vt:variant>
        <vt:i4>1048625</vt:i4>
      </vt:variant>
      <vt:variant>
        <vt:i4>254</vt:i4>
      </vt:variant>
      <vt:variant>
        <vt:i4>0</vt:i4>
      </vt:variant>
      <vt:variant>
        <vt:i4>5</vt:i4>
      </vt:variant>
      <vt:variant>
        <vt:lpwstr/>
      </vt:variant>
      <vt:variant>
        <vt:lpwstr>_Toc71746173</vt:lpwstr>
      </vt:variant>
      <vt:variant>
        <vt:i4>1114161</vt:i4>
      </vt:variant>
      <vt:variant>
        <vt:i4>248</vt:i4>
      </vt:variant>
      <vt:variant>
        <vt:i4>0</vt:i4>
      </vt:variant>
      <vt:variant>
        <vt:i4>5</vt:i4>
      </vt:variant>
      <vt:variant>
        <vt:lpwstr/>
      </vt:variant>
      <vt:variant>
        <vt:lpwstr>_Toc71746172</vt:lpwstr>
      </vt:variant>
      <vt:variant>
        <vt:i4>1179697</vt:i4>
      </vt:variant>
      <vt:variant>
        <vt:i4>242</vt:i4>
      </vt:variant>
      <vt:variant>
        <vt:i4>0</vt:i4>
      </vt:variant>
      <vt:variant>
        <vt:i4>5</vt:i4>
      </vt:variant>
      <vt:variant>
        <vt:lpwstr/>
      </vt:variant>
      <vt:variant>
        <vt:lpwstr>_Toc71746171</vt:lpwstr>
      </vt:variant>
      <vt:variant>
        <vt:i4>1245233</vt:i4>
      </vt:variant>
      <vt:variant>
        <vt:i4>236</vt:i4>
      </vt:variant>
      <vt:variant>
        <vt:i4>0</vt:i4>
      </vt:variant>
      <vt:variant>
        <vt:i4>5</vt:i4>
      </vt:variant>
      <vt:variant>
        <vt:lpwstr/>
      </vt:variant>
      <vt:variant>
        <vt:lpwstr>_Toc71746170</vt:lpwstr>
      </vt:variant>
      <vt:variant>
        <vt:i4>1703984</vt:i4>
      </vt:variant>
      <vt:variant>
        <vt:i4>230</vt:i4>
      </vt:variant>
      <vt:variant>
        <vt:i4>0</vt:i4>
      </vt:variant>
      <vt:variant>
        <vt:i4>5</vt:i4>
      </vt:variant>
      <vt:variant>
        <vt:lpwstr/>
      </vt:variant>
      <vt:variant>
        <vt:lpwstr>_Toc71746169</vt:lpwstr>
      </vt:variant>
      <vt:variant>
        <vt:i4>1769520</vt:i4>
      </vt:variant>
      <vt:variant>
        <vt:i4>224</vt:i4>
      </vt:variant>
      <vt:variant>
        <vt:i4>0</vt:i4>
      </vt:variant>
      <vt:variant>
        <vt:i4>5</vt:i4>
      </vt:variant>
      <vt:variant>
        <vt:lpwstr/>
      </vt:variant>
      <vt:variant>
        <vt:lpwstr>_Toc71746168</vt:lpwstr>
      </vt:variant>
      <vt:variant>
        <vt:i4>1376304</vt:i4>
      </vt:variant>
      <vt:variant>
        <vt:i4>218</vt:i4>
      </vt:variant>
      <vt:variant>
        <vt:i4>0</vt:i4>
      </vt:variant>
      <vt:variant>
        <vt:i4>5</vt:i4>
      </vt:variant>
      <vt:variant>
        <vt:lpwstr/>
      </vt:variant>
      <vt:variant>
        <vt:lpwstr>_Toc71746166</vt:lpwstr>
      </vt:variant>
      <vt:variant>
        <vt:i4>1441840</vt:i4>
      </vt:variant>
      <vt:variant>
        <vt:i4>212</vt:i4>
      </vt:variant>
      <vt:variant>
        <vt:i4>0</vt:i4>
      </vt:variant>
      <vt:variant>
        <vt:i4>5</vt:i4>
      </vt:variant>
      <vt:variant>
        <vt:lpwstr/>
      </vt:variant>
      <vt:variant>
        <vt:lpwstr>_Toc71746165</vt:lpwstr>
      </vt:variant>
      <vt:variant>
        <vt:i4>1507376</vt:i4>
      </vt:variant>
      <vt:variant>
        <vt:i4>206</vt:i4>
      </vt:variant>
      <vt:variant>
        <vt:i4>0</vt:i4>
      </vt:variant>
      <vt:variant>
        <vt:i4>5</vt:i4>
      </vt:variant>
      <vt:variant>
        <vt:lpwstr/>
      </vt:variant>
      <vt:variant>
        <vt:lpwstr>_Toc71746164</vt:lpwstr>
      </vt:variant>
      <vt:variant>
        <vt:i4>1048624</vt:i4>
      </vt:variant>
      <vt:variant>
        <vt:i4>200</vt:i4>
      </vt:variant>
      <vt:variant>
        <vt:i4>0</vt:i4>
      </vt:variant>
      <vt:variant>
        <vt:i4>5</vt:i4>
      </vt:variant>
      <vt:variant>
        <vt:lpwstr/>
      </vt:variant>
      <vt:variant>
        <vt:lpwstr>_Toc71746163</vt:lpwstr>
      </vt:variant>
      <vt:variant>
        <vt:i4>1114160</vt:i4>
      </vt:variant>
      <vt:variant>
        <vt:i4>194</vt:i4>
      </vt:variant>
      <vt:variant>
        <vt:i4>0</vt:i4>
      </vt:variant>
      <vt:variant>
        <vt:i4>5</vt:i4>
      </vt:variant>
      <vt:variant>
        <vt:lpwstr/>
      </vt:variant>
      <vt:variant>
        <vt:lpwstr>_Toc71746162</vt:lpwstr>
      </vt:variant>
      <vt:variant>
        <vt:i4>1179696</vt:i4>
      </vt:variant>
      <vt:variant>
        <vt:i4>188</vt:i4>
      </vt:variant>
      <vt:variant>
        <vt:i4>0</vt:i4>
      </vt:variant>
      <vt:variant>
        <vt:i4>5</vt:i4>
      </vt:variant>
      <vt:variant>
        <vt:lpwstr/>
      </vt:variant>
      <vt:variant>
        <vt:lpwstr>_Toc71746161</vt:lpwstr>
      </vt:variant>
      <vt:variant>
        <vt:i4>1245232</vt:i4>
      </vt:variant>
      <vt:variant>
        <vt:i4>182</vt:i4>
      </vt:variant>
      <vt:variant>
        <vt:i4>0</vt:i4>
      </vt:variant>
      <vt:variant>
        <vt:i4>5</vt:i4>
      </vt:variant>
      <vt:variant>
        <vt:lpwstr/>
      </vt:variant>
      <vt:variant>
        <vt:lpwstr>_Toc71746160</vt:lpwstr>
      </vt:variant>
      <vt:variant>
        <vt:i4>1703987</vt:i4>
      </vt:variant>
      <vt:variant>
        <vt:i4>176</vt:i4>
      </vt:variant>
      <vt:variant>
        <vt:i4>0</vt:i4>
      </vt:variant>
      <vt:variant>
        <vt:i4>5</vt:i4>
      </vt:variant>
      <vt:variant>
        <vt:lpwstr/>
      </vt:variant>
      <vt:variant>
        <vt:lpwstr>_Toc71746159</vt:lpwstr>
      </vt:variant>
      <vt:variant>
        <vt:i4>1769523</vt:i4>
      </vt:variant>
      <vt:variant>
        <vt:i4>170</vt:i4>
      </vt:variant>
      <vt:variant>
        <vt:i4>0</vt:i4>
      </vt:variant>
      <vt:variant>
        <vt:i4>5</vt:i4>
      </vt:variant>
      <vt:variant>
        <vt:lpwstr/>
      </vt:variant>
      <vt:variant>
        <vt:lpwstr>_Toc71746158</vt:lpwstr>
      </vt:variant>
      <vt:variant>
        <vt:i4>1310771</vt:i4>
      </vt:variant>
      <vt:variant>
        <vt:i4>164</vt:i4>
      </vt:variant>
      <vt:variant>
        <vt:i4>0</vt:i4>
      </vt:variant>
      <vt:variant>
        <vt:i4>5</vt:i4>
      </vt:variant>
      <vt:variant>
        <vt:lpwstr/>
      </vt:variant>
      <vt:variant>
        <vt:lpwstr>_Toc71746157</vt:lpwstr>
      </vt:variant>
      <vt:variant>
        <vt:i4>1376307</vt:i4>
      </vt:variant>
      <vt:variant>
        <vt:i4>158</vt:i4>
      </vt:variant>
      <vt:variant>
        <vt:i4>0</vt:i4>
      </vt:variant>
      <vt:variant>
        <vt:i4>5</vt:i4>
      </vt:variant>
      <vt:variant>
        <vt:lpwstr/>
      </vt:variant>
      <vt:variant>
        <vt:lpwstr>_Toc71746156</vt:lpwstr>
      </vt:variant>
      <vt:variant>
        <vt:i4>1441843</vt:i4>
      </vt:variant>
      <vt:variant>
        <vt:i4>152</vt:i4>
      </vt:variant>
      <vt:variant>
        <vt:i4>0</vt:i4>
      </vt:variant>
      <vt:variant>
        <vt:i4>5</vt:i4>
      </vt:variant>
      <vt:variant>
        <vt:lpwstr/>
      </vt:variant>
      <vt:variant>
        <vt:lpwstr>_Toc71746155</vt:lpwstr>
      </vt:variant>
      <vt:variant>
        <vt:i4>1048627</vt:i4>
      </vt:variant>
      <vt:variant>
        <vt:i4>146</vt:i4>
      </vt:variant>
      <vt:variant>
        <vt:i4>0</vt:i4>
      </vt:variant>
      <vt:variant>
        <vt:i4>5</vt:i4>
      </vt:variant>
      <vt:variant>
        <vt:lpwstr/>
      </vt:variant>
      <vt:variant>
        <vt:lpwstr>_Toc71746153</vt:lpwstr>
      </vt:variant>
      <vt:variant>
        <vt:i4>1114163</vt:i4>
      </vt:variant>
      <vt:variant>
        <vt:i4>140</vt:i4>
      </vt:variant>
      <vt:variant>
        <vt:i4>0</vt:i4>
      </vt:variant>
      <vt:variant>
        <vt:i4>5</vt:i4>
      </vt:variant>
      <vt:variant>
        <vt:lpwstr/>
      </vt:variant>
      <vt:variant>
        <vt:lpwstr>_Toc71746152</vt:lpwstr>
      </vt:variant>
      <vt:variant>
        <vt:i4>1179699</vt:i4>
      </vt:variant>
      <vt:variant>
        <vt:i4>134</vt:i4>
      </vt:variant>
      <vt:variant>
        <vt:i4>0</vt:i4>
      </vt:variant>
      <vt:variant>
        <vt:i4>5</vt:i4>
      </vt:variant>
      <vt:variant>
        <vt:lpwstr/>
      </vt:variant>
      <vt:variant>
        <vt:lpwstr>_Toc71746151</vt:lpwstr>
      </vt:variant>
      <vt:variant>
        <vt:i4>1245235</vt:i4>
      </vt:variant>
      <vt:variant>
        <vt:i4>128</vt:i4>
      </vt:variant>
      <vt:variant>
        <vt:i4>0</vt:i4>
      </vt:variant>
      <vt:variant>
        <vt:i4>5</vt:i4>
      </vt:variant>
      <vt:variant>
        <vt:lpwstr/>
      </vt:variant>
      <vt:variant>
        <vt:lpwstr>_Toc71746150</vt:lpwstr>
      </vt:variant>
      <vt:variant>
        <vt:i4>1703986</vt:i4>
      </vt:variant>
      <vt:variant>
        <vt:i4>122</vt:i4>
      </vt:variant>
      <vt:variant>
        <vt:i4>0</vt:i4>
      </vt:variant>
      <vt:variant>
        <vt:i4>5</vt:i4>
      </vt:variant>
      <vt:variant>
        <vt:lpwstr/>
      </vt:variant>
      <vt:variant>
        <vt:lpwstr>_Toc71746149</vt:lpwstr>
      </vt:variant>
      <vt:variant>
        <vt:i4>1769522</vt:i4>
      </vt:variant>
      <vt:variant>
        <vt:i4>116</vt:i4>
      </vt:variant>
      <vt:variant>
        <vt:i4>0</vt:i4>
      </vt:variant>
      <vt:variant>
        <vt:i4>5</vt:i4>
      </vt:variant>
      <vt:variant>
        <vt:lpwstr/>
      </vt:variant>
      <vt:variant>
        <vt:lpwstr>_Toc71746148</vt:lpwstr>
      </vt:variant>
      <vt:variant>
        <vt:i4>1310770</vt:i4>
      </vt:variant>
      <vt:variant>
        <vt:i4>110</vt:i4>
      </vt:variant>
      <vt:variant>
        <vt:i4>0</vt:i4>
      </vt:variant>
      <vt:variant>
        <vt:i4>5</vt:i4>
      </vt:variant>
      <vt:variant>
        <vt:lpwstr/>
      </vt:variant>
      <vt:variant>
        <vt:lpwstr>_Toc71746147</vt:lpwstr>
      </vt:variant>
      <vt:variant>
        <vt:i4>1376306</vt:i4>
      </vt:variant>
      <vt:variant>
        <vt:i4>104</vt:i4>
      </vt:variant>
      <vt:variant>
        <vt:i4>0</vt:i4>
      </vt:variant>
      <vt:variant>
        <vt:i4>5</vt:i4>
      </vt:variant>
      <vt:variant>
        <vt:lpwstr/>
      </vt:variant>
      <vt:variant>
        <vt:lpwstr>_Toc71746146</vt:lpwstr>
      </vt:variant>
      <vt:variant>
        <vt:i4>1441842</vt:i4>
      </vt:variant>
      <vt:variant>
        <vt:i4>98</vt:i4>
      </vt:variant>
      <vt:variant>
        <vt:i4>0</vt:i4>
      </vt:variant>
      <vt:variant>
        <vt:i4>5</vt:i4>
      </vt:variant>
      <vt:variant>
        <vt:lpwstr/>
      </vt:variant>
      <vt:variant>
        <vt:lpwstr>_Toc71746145</vt:lpwstr>
      </vt:variant>
      <vt:variant>
        <vt:i4>1507378</vt:i4>
      </vt:variant>
      <vt:variant>
        <vt:i4>92</vt:i4>
      </vt:variant>
      <vt:variant>
        <vt:i4>0</vt:i4>
      </vt:variant>
      <vt:variant>
        <vt:i4>5</vt:i4>
      </vt:variant>
      <vt:variant>
        <vt:lpwstr/>
      </vt:variant>
      <vt:variant>
        <vt:lpwstr>_Toc71746144</vt:lpwstr>
      </vt:variant>
      <vt:variant>
        <vt:i4>1048626</vt:i4>
      </vt:variant>
      <vt:variant>
        <vt:i4>86</vt:i4>
      </vt:variant>
      <vt:variant>
        <vt:i4>0</vt:i4>
      </vt:variant>
      <vt:variant>
        <vt:i4>5</vt:i4>
      </vt:variant>
      <vt:variant>
        <vt:lpwstr/>
      </vt:variant>
      <vt:variant>
        <vt:lpwstr>_Toc71746143</vt:lpwstr>
      </vt:variant>
      <vt:variant>
        <vt:i4>1114162</vt:i4>
      </vt:variant>
      <vt:variant>
        <vt:i4>80</vt:i4>
      </vt:variant>
      <vt:variant>
        <vt:i4>0</vt:i4>
      </vt:variant>
      <vt:variant>
        <vt:i4>5</vt:i4>
      </vt:variant>
      <vt:variant>
        <vt:lpwstr/>
      </vt:variant>
      <vt:variant>
        <vt:lpwstr>_Toc71746142</vt:lpwstr>
      </vt:variant>
      <vt:variant>
        <vt:i4>1179698</vt:i4>
      </vt:variant>
      <vt:variant>
        <vt:i4>74</vt:i4>
      </vt:variant>
      <vt:variant>
        <vt:i4>0</vt:i4>
      </vt:variant>
      <vt:variant>
        <vt:i4>5</vt:i4>
      </vt:variant>
      <vt:variant>
        <vt:lpwstr/>
      </vt:variant>
      <vt:variant>
        <vt:lpwstr>_Toc71746141</vt:lpwstr>
      </vt:variant>
      <vt:variant>
        <vt:i4>1245234</vt:i4>
      </vt:variant>
      <vt:variant>
        <vt:i4>68</vt:i4>
      </vt:variant>
      <vt:variant>
        <vt:i4>0</vt:i4>
      </vt:variant>
      <vt:variant>
        <vt:i4>5</vt:i4>
      </vt:variant>
      <vt:variant>
        <vt:lpwstr/>
      </vt:variant>
      <vt:variant>
        <vt:lpwstr>_Toc71746140</vt:lpwstr>
      </vt:variant>
      <vt:variant>
        <vt:i4>1703989</vt:i4>
      </vt:variant>
      <vt:variant>
        <vt:i4>62</vt:i4>
      </vt:variant>
      <vt:variant>
        <vt:i4>0</vt:i4>
      </vt:variant>
      <vt:variant>
        <vt:i4>5</vt:i4>
      </vt:variant>
      <vt:variant>
        <vt:lpwstr/>
      </vt:variant>
      <vt:variant>
        <vt:lpwstr>_Toc71746139</vt:lpwstr>
      </vt:variant>
      <vt:variant>
        <vt:i4>1769525</vt:i4>
      </vt:variant>
      <vt:variant>
        <vt:i4>56</vt:i4>
      </vt:variant>
      <vt:variant>
        <vt:i4>0</vt:i4>
      </vt:variant>
      <vt:variant>
        <vt:i4>5</vt:i4>
      </vt:variant>
      <vt:variant>
        <vt:lpwstr/>
      </vt:variant>
      <vt:variant>
        <vt:lpwstr>_Toc71746138</vt:lpwstr>
      </vt:variant>
      <vt:variant>
        <vt:i4>1310773</vt:i4>
      </vt:variant>
      <vt:variant>
        <vt:i4>50</vt:i4>
      </vt:variant>
      <vt:variant>
        <vt:i4>0</vt:i4>
      </vt:variant>
      <vt:variant>
        <vt:i4>5</vt:i4>
      </vt:variant>
      <vt:variant>
        <vt:lpwstr/>
      </vt:variant>
      <vt:variant>
        <vt:lpwstr>_Toc71746137</vt:lpwstr>
      </vt:variant>
      <vt:variant>
        <vt:i4>1441845</vt:i4>
      </vt:variant>
      <vt:variant>
        <vt:i4>44</vt:i4>
      </vt:variant>
      <vt:variant>
        <vt:i4>0</vt:i4>
      </vt:variant>
      <vt:variant>
        <vt:i4>5</vt:i4>
      </vt:variant>
      <vt:variant>
        <vt:lpwstr/>
      </vt:variant>
      <vt:variant>
        <vt:lpwstr>_Toc71746135</vt:lpwstr>
      </vt:variant>
      <vt:variant>
        <vt:i4>1507381</vt:i4>
      </vt:variant>
      <vt:variant>
        <vt:i4>38</vt:i4>
      </vt:variant>
      <vt:variant>
        <vt:i4>0</vt:i4>
      </vt:variant>
      <vt:variant>
        <vt:i4>5</vt:i4>
      </vt:variant>
      <vt:variant>
        <vt:lpwstr/>
      </vt:variant>
      <vt:variant>
        <vt:lpwstr>_Toc71746134</vt:lpwstr>
      </vt:variant>
      <vt:variant>
        <vt:i4>1048629</vt:i4>
      </vt:variant>
      <vt:variant>
        <vt:i4>32</vt:i4>
      </vt:variant>
      <vt:variant>
        <vt:i4>0</vt:i4>
      </vt:variant>
      <vt:variant>
        <vt:i4>5</vt:i4>
      </vt:variant>
      <vt:variant>
        <vt:lpwstr/>
      </vt:variant>
      <vt:variant>
        <vt:lpwstr>_Toc71746133</vt:lpwstr>
      </vt:variant>
      <vt:variant>
        <vt:i4>1114165</vt:i4>
      </vt:variant>
      <vt:variant>
        <vt:i4>26</vt:i4>
      </vt:variant>
      <vt:variant>
        <vt:i4>0</vt:i4>
      </vt:variant>
      <vt:variant>
        <vt:i4>5</vt:i4>
      </vt:variant>
      <vt:variant>
        <vt:lpwstr/>
      </vt:variant>
      <vt:variant>
        <vt:lpwstr>_Toc71746132</vt:lpwstr>
      </vt:variant>
      <vt:variant>
        <vt:i4>1179701</vt:i4>
      </vt:variant>
      <vt:variant>
        <vt:i4>20</vt:i4>
      </vt:variant>
      <vt:variant>
        <vt:i4>0</vt:i4>
      </vt:variant>
      <vt:variant>
        <vt:i4>5</vt:i4>
      </vt:variant>
      <vt:variant>
        <vt:lpwstr/>
      </vt:variant>
      <vt:variant>
        <vt:lpwstr>_Toc71746131</vt:lpwstr>
      </vt:variant>
      <vt:variant>
        <vt:i4>1245237</vt:i4>
      </vt:variant>
      <vt:variant>
        <vt:i4>14</vt:i4>
      </vt:variant>
      <vt:variant>
        <vt:i4>0</vt:i4>
      </vt:variant>
      <vt:variant>
        <vt:i4>5</vt:i4>
      </vt:variant>
      <vt:variant>
        <vt:lpwstr/>
      </vt:variant>
      <vt:variant>
        <vt:lpwstr>_Toc71746130</vt:lpwstr>
      </vt:variant>
      <vt:variant>
        <vt:i4>1703988</vt:i4>
      </vt:variant>
      <vt:variant>
        <vt:i4>8</vt:i4>
      </vt:variant>
      <vt:variant>
        <vt:i4>0</vt:i4>
      </vt:variant>
      <vt:variant>
        <vt:i4>5</vt:i4>
      </vt:variant>
      <vt:variant>
        <vt:lpwstr/>
      </vt:variant>
      <vt:variant>
        <vt:lpwstr>_Toc71746129</vt:lpwstr>
      </vt:variant>
      <vt:variant>
        <vt:i4>1769524</vt:i4>
      </vt:variant>
      <vt:variant>
        <vt:i4>2</vt:i4>
      </vt:variant>
      <vt:variant>
        <vt:i4>0</vt:i4>
      </vt:variant>
      <vt:variant>
        <vt:i4>5</vt:i4>
      </vt:variant>
      <vt:variant>
        <vt:lpwstr/>
      </vt:variant>
      <vt:variant>
        <vt:lpwstr>_Toc71746128</vt:lpwstr>
      </vt:variant>
      <vt:variant>
        <vt:i4>7995461</vt:i4>
      </vt:variant>
      <vt:variant>
        <vt:i4>6</vt:i4>
      </vt:variant>
      <vt:variant>
        <vt:i4>0</vt:i4>
      </vt:variant>
      <vt:variant>
        <vt:i4>5</vt:i4>
      </vt:variant>
      <vt:variant>
        <vt:lpwstr>https://www.nato.int/cps/en/natohq/topics_111830.htm</vt:lpwstr>
      </vt:variant>
      <vt:variant>
        <vt:lpwstr/>
      </vt:variant>
      <vt:variant>
        <vt:i4>6160511</vt:i4>
      </vt:variant>
      <vt:variant>
        <vt:i4>3</vt:i4>
      </vt:variant>
      <vt:variant>
        <vt:i4>0</vt:i4>
      </vt:variant>
      <vt:variant>
        <vt:i4>5</vt:i4>
      </vt:variant>
      <vt:variant>
        <vt:lpwstr>http://evidentacercetare.univ-danubius.ro/Surse/Set_014/MttW3JS1U9.pdf</vt:lpwstr>
      </vt:variant>
      <vt:variant>
        <vt:lpwstr/>
      </vt:variant>
      <vt:variant>
        <vt:i4>2424943</vt:i4>
      </vt:variant>
      <vt:variant>
        <vt:i4>0</vt:i4>
      </vt:variant>
      <vt:variant>
        <vt:i4>0</vt:i4>
      </vt:variant>
      <vt:variant>
        <vt:i4>5</vt:i4>
      </vt:variant>
      <vt:variant>
        <vt:lpwstr>https://dexonline.ro/definitie/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FLAVIUS</dc:creator>
  <cp:lastModifiedBy>Marius</cp:lastModifiedBy>
  <cp:revision>68</cp:revision>
  <cp:lastPrinted>2012-05-14T19:18:00Z</cp:lastPrinted>
  <dcterms:created xsi:type="dcterms:W3CDTF">2021-05-26T13:52:00Z</dcterms:created>
  <dcterms:modified xsi:type="dcterms:W3CDTF">2021-06-01T18:28:00Z</dcterms:modified>
</cp:coreProperties>
</file>